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A823" w14:textId="6F7A4167" w:rsidR="005C4AFF" w:rsidRPr="00607692" w:rsidRDefault="00E65ABD" w:rsidP="00485074">
      <w:pPr>
        <w:widowControl w:val="0"/>
        <w:spacing w:before="120" w:after="120" w:line="240" w:lineRule="auto"/>
        <w:jc w:val="center"/>
        <w:rPr>
          <w:rFonts w:ascii="Arial Narrow" w:hAnsi="Arial Narrow"/>
          <w:b/>
        </w:rPr>
      </w:pPr>
      <w:r w:rsidRPr="00607692">
        <w:rPr>
          <w:rFonts w:ascii="Arial Narrow" w:hAnsi="Arial Narrow"/>
          <w:b/>
        </w:rPr>
        <w:t xml:space="preserve">Summary of papers </w:t>
      </w:r>
      <w:r w:rsidR="00C56AD1" w:rsidRPr="00607692">
        <w:rPr>
          <w:rFonts w:ascii="Arial Narrow" w:hAnsi="Arial Narrow"/>
          <w:b/>
        </w:rPr>
        <w:t xml:space="preserve">to be discussed at the </w:t>
      </w:r>
      <w:r w:rsidR="005C4AFF" w:rsidRPr="00607692">
        <w:rPr>
          <w:rFonts w:ascii="Arial Narrow" w:hAnsi="Arial Narrow"/>
          <w:b/>
        </w:rPr>
        <w:t xml:space="preserve">UN TDG </w:t>
      </w:r>
      <w:r w:rsidR="00CB21EA" w:rsidRPr="00607692">
        <w:rPr>
          <w:rFonts w:ascii="Arial Narrow" w:hAnsi="Arial Narrow"/>
          <w:b/>
        </w:rPr>
        <w:t>Sub-Committee</w:t>
      </w:r>
      <w:r w:rsidR="00C56AD1" w:rsidRPr="00607692">
        <w:rPr>
          <w:rFonts w:ascii="Arial Narrow" w:hAnsi="Arial Narrow"/>
          <w:b/>
        </w:rPr>
        <w:t xml:space="preserve"> 2</w:t>
      </w:r>
      <w:r w:rsidR="00546413" w:rsidRPr="00607692">
        <w:rPr>
          <w:rFonts w:ascii="Arial Narrow" w:hAnsi="Arial Narrow"/>
          <w:b/>
        </w:rPr>
        <w:t>9 June</w:t>
      </w:r>
      <w:r w:rsidR="00333F4F" w:rsidRPr="00607692">
        <w:rPr>
          <w:rFonts w:ascii="Arial Narrow" w:hAnsi="Arial Narrow"/>
          <w:b/>
        </w:rPr>
        <w:t>-</w:t>
      </w:r>
      <w:r w:rsidR="00546413" w:rsidRPr="00607692">
        <w:rPr>
          <w:rFonts w:ascii="Arial Narrow" w:hAnsi="Arial Narrow"/>
          <w:b/>
        </w:rPr>
        <w:t>8</w:t>
      </w:r>
      <w:r w:rsidR="00333F4F" w:rsidRPr="00607692">
        <w:rPr>
          <w:rFonts w:ascii="Arial Narrow" w:hAnsi="Arial Narrow"/>
          <w:b/>
        </w:rPr>
        <w:t xml:space="preserve"> </w:t>
      </w:r>
      <w:r w:rsidR="00546413" w:rsidRPr="00607692">
        <w:rPr>
          <w:rFonts w:ascii="Arial Narrow" w:hAnsi="Arial Narrow"/>
          <w:b/>
        </w:rPr>
        <w:t>July 2020</w:t>
      </w:r>
    </w:p>
    <w:p w14:paraId="13BF27FA" w14:textId="77777777" w:rsidR="00B463A3" w:rsidRPr="00607692" w:rsidRDefault="00B463A3" w:rsidP="00485074">
      <w:pPr>
        <w:widowControl w:val="0"/>
        <w:spacing w:before="120" w:after="120" w:line="240" w:lineRule="auto"/>
        <w:jc w:val="center"/>
        <w:rPr>
          <w:rFonts w:ascii="Arial Narrow" w:hAnsi="Arial Narrow"/>
          <w:b/>
        </w:rPr>
      </w:pPr>
    </w:p>
    <w:tbl>
      <w:tblPr>
        <w:tblStyle w:val="TableGrid"/>
        <w:tblW w:w="21683" w:type="dxa"/>
        <w:tblLook w:val="04A0" w:firstRow="1" w:lastRow="0" w:firstColumn="1" w:lastColumn="0" w:noHBand="0" w:noVBand="1"/>
      </w:tblPr>
      <w:tblGrid>
        <w:gridCol w:w="4406"/>
        <w:gridCol w:w="10175"/>
        <w:gridCol w:w="1896"/>
        <w:gridCol w:w="5206"/>
      </w:tblGrid>
      <w:tr w:rsidR="003C6B37" w:rsidRPr="00607692" w14:paraId="0C00EBB8" w14:textId="77777777" w:rsidTr="006A3B78">
        <w:trPr>
          <w:tblHeader/>
        </w:trPr>
        <w:tc>
          <w:tcPr>
            <w:tcW w:w="4406" w:type="dxa"/>
            <w:tcBorders>
              <w:bottom w:val="single" w:sz="4" w:space="0" w:color="auto"/>
            </w:tcBorders>
            <w:shd w:val="clear" w:color="auto" w:fill="4F81BD" w:themeFill="accent1"/>
          </w:tcPr>
          <w:p w14:paraId="276D4C75" w14:textId="77777777" w:rsidR="003C6B37" w:rsidRPr="00607692" w:rsidRDefault="003C6B37" w:rsidP="00FF460F">
            <w:pPr>
              <w:widowControl w:val="0"/>
              <w:spacing w:before="120" w:after="120"/>
              <w:rPr>
                <w:rFonts w:ascii="Arial Narrow" w:hAnsi="Arial Narrow"/>
                <w:b/>
                <w:color w:val="FFFFFF" w:themeColor="background1"/>
              </w:rPr>
            </w:pPr>
            <w:r w:rsidRPr="00607692">
              <w:rPr>
                <w:rFonts w:ascii="Arial Narrow" w:hAnsi="Arial Narrow"/>
                <w:b/>
                <w:color w:val="FFFFFF" w:themeColor="background1"/>
              </w:rPr>
              <w:t>Paper</w:t>
            </w:r>
          </w:p>
        </w:tc>
        <w:tc>
          <w:tcPr>
            <w:tcW w:w="10175" w:type="dxa"/>
            <w:tcBorders>
              <w:bottom w:val="single" w:sz="4" w:space="0" w:color="auto"/>
            </w:tcBorders>
            <w:shd w:val="clear" w:color="auto" w:fill="4F81BD" w:themeFill="accent1"/>
          </w:tcPr>
          <w:p w14:paraId="271AE58B" w14:textId="77777777" w:rsidR="003C6B37" w:rsidRPr="00607692" w:rsidRDefault="003C6B37" w:rsidP="00FF460F">
            <w:pPr>
              <w:widowControl w:val="0"/>
              <w:spacing w:before="120" w:after="120"/>
              <w:rPr>
                <w:rFonts w:ascii="Arial Narrow" w:hAnsi="Arial Narrow"/>
                <w:b/>
                <w:color w:val="FFFFFF" w:themeColor="background1"/>
              </w:rPr>
            </w:pPr>
            <w:r w:rsidRPr="00607692">
              <w:rPr>
                <w:rFonts w:ascii="Arial Narrow" w:hAnsi="Arial Narrow"/>
                <w:b/>
                <w:color w:val="FFFFFF" w:themeColor="background1"/>
              </w:rPr>
              <w:t>Issue</w:t>
            </w:r>
          </w:p>
        </w:tc>
        <w:tc>
          <w:tcPr>
            <w:tcW w:w="1896" w:type="dxa"/>
            <w:tcBorders>
              <w:bottom w:val="single" w:sz="4" w:space="0" w:color="auto"/>
            </w:tcBorders>
            <w:shd w:val="clear" w:color="auto" w:fill="4F81BD" w:themeFill="accent1"/>
          </w:tcPr>
          <w:p w14:paraId="4DE4D272" w14:textId="6E357F80" w:rsidR="003C6B37" w:rsidRPr="00607692" w:rsidRDefault="001E0DC8" w:rsidP="00FF460F">
            <w:pPr>
              <w:widowControl w:val="0"/>
              <w:spacing w:before="120" w:after="120"/>
              <w:rPr>
                <w:rFonts w:ascii="Arial Narrow" w:hAnsi="Arial Narrow"/>
                <w:b/>
                <w:color w:val="FFFFFF" w:themeColor="background1"/>
              </w:rPr>
            </w:pPr>
            <w:r w:rsidRPr="00607692">
              <w:rPr>
                <w:rFonts w:ascii="Arial Narrow" w:hAnsi="Arial Narrow"/>
                <w:b/>
                <w:color w:val="FFFFFF" w:themeColor="background1"/>
              </w:rPr>
              <w:t xml:space="preserve">Do you </w:t>
            </w:r>
            <w:r w:rsidR="007948F4" w:rsidRPr="00607692">
              <w:rPr>
                <w:rFonts w:ascii="Arial Narrow" w:hAnsi="Arial Narrow"/>
                <w:b/>
                <w:color w:val="FFFFFF" w:themeColor="background1"/>
              </w:rPr>
              <w:t>agree with</w:t>
            </w:r>
            <w:r w:rsidRPr="00607692">
              <w:rPr>
                <w:rFonts w:ascii="Arial Narrow" w:hAnsi="Arial Narrow"/>
                <w:b/>
                <w:color w:val="FFFFFF" w:themeColor="background1"/>
              </w:rPr>
              <w:t xml:space="preserve"> </w:t>
            </w:r>
            <w:r w:rsidR="00D17E70" w:rsidRPr="00607692">
              <w:rPr>
                <w:rFonts w:ascii="Arial Narrow" w:hAnsi="Arial Narrow"/>
                <w:b/>
                <w:color w:val="FFFFFF" w:themeColor="background1"/>
              </w:rPr>
              <w:t>what has been proposed?</w:t>
            </w:r>
          </w:p>
        </w:tc>
        <w:tc>
          <w:tcPr>
            <w:tcW w:w="5206" w:type="dxa"/>
            <w:tcBorders>
              <w:bottom w:val="single" w:sz="4" w:space="0" w:color="auto"/>
            </w:tcBorders>
            <w:shd w:val="clear" w:color="auto" w:fill="4F81BD" w:themeFill="accent1"/>
          </w:tcPr>
          <w:p w14:paraId="2F454034" w14:textId="14359A58" w:rsidR="003C6B37" w:rsidRPr="00607692" w:rsidRDefault="00D17E70" w:rsidP="00FF460F">
            <w:pPr>
              <w:widowControl w:val="0"/>
              <w:spacing w:before="120" w:after="120"/>
              <w:rPr>
                <w:rFonts w:ascii="Arial Narrow" w:hAnsi="Arial Narrow"/>
                <w:b/>
                <w:color w:val="FFFFFF" w:themeColor="background1"/>
              </w:rPr>
            </w:pPr>
            <w:r w:rsidRPr="00607692">
              <w:rPr>
                <w:rFonts w:ascii="Arial Narrow" w:hAnsi="Arial Narrow"/>
                <w:b/>
                <w:color w:val="FFFFFF" w:themeColor="background1"/>
              </w:rPr>
              <w:t>Comments</w:t>
            </w:r>
          </w:p>
        </w:tc>
      </w:tr>
      <w:tr w:rsidR="003C6B37" w:rsidRPr="00607692" w14:paraId="4997B04D" w14:textId="77777777" w:rsidTr="003C6B37">
        <w:tc>
          <w:tcPr>
            <w:tcW w:w="21683" w:type="dxa"/>
            <w:gridSpan w:val="4"/>
            <w:shd w:val="clear" w:color="auto" w:fill="95B3D7" w:themeFill="accent1" w:themeFillTint="99"/>
          </w:tcPr>
          <w:p w14:paraId="1A5F9D3B" w14:textId="77777777" w:rsidR="003C6B37" w:rsidRPr="00607692" w:rsidRDefault="003C6B37" w:rsidP="00AE35CB">
            <w:pPr>
              <w:widowControl w:val="0"/>
              <w:spacing w:before="120" w:after="120"/>
              <w:rPr>
                <w:rFonts w:ascii="Arial Narrow" w:hAnsi="Arial Narrow" w:cs="Arial"/>
                <w:b/>
                <w:bCs/>
              </w:rPr>
            </w:pPr>
            <w:r w:rsidRPr="00607692">
              <w:rPr>
                <w:rFonts w:ascii="Arial Narrow" w:hAnsi="Arial Narrow" w:cs="Arial"/>
                <w:b/>
                <w:bCs/>
              </w:rPr>
              <w:t>1. Adoption of the agenda</w:t>
            </w:r>
          </w:p>
        </w:tc>
      </w:tr>
      <w:tr w:rsidR="003C6B37" w:rsidRPr="00607692" w14:paraId="3DE9665B" w14:textId="77777777" w:rsidTr="006A3B78">
        <w:tc>
          <w:tcPr>
            <w:tcW w:w="4406" w:type="dxa"/>
            <w:shd w:val="clear" w:color="auto" w:fill="auto"/>
          </w:tcPr>
          <w:p w14:paraId="5B5368CA" w14:textId="1F112FF9" w:rsidR="003C6B37" w:rsidRPr="00607692" w:rsidRDefault="003C6B37" w:rsidP="00E31F57">
            <w:pPr>
              <w:pStyle w:val="bodytext1"/>
              <w:spacing w:before="120" w:after="120" w:line="240" w:lineRule="auto"/>
              <w:rPr>
                <w:rFonts w:ascii="Arial Narrow" w:hAnsi="Arial Narrow"/>
                <w:b/>
                <w:bCs/>
                <w:color w:val="FF0000"/>
                <w:spacing w:val="-4"/>
                <w:sz w:val="22"/>
                <w:szCs w:val="22"/>
              </w:rPr>
            </w:pPr>
            <w:r w:rsidRPr="00607692">
              <w:rPr>
                <w:rFonts w:ascii="Arial Narrow" w:hAnsi="Arial Narrow"/>
                <w:b/>
                <w:bCs/>
                <w:color w:val="FF0000"/>
                <w:spacing w:val="-4"/>
                <w:sz w:val="22"/>
                <w:szCs w:val="22"/>
              </w:rPr>
              <w:t>ST/SG/AC.10/C.3/111/Add.1</w:t>
            </w:r>
          </w:p>
          <w:p w14:paraId="29E80006" w14:textId="77777777" w:rsidR="003C6B37" w:rsidRPr="00607692" w:rsidRDefault="003C6B37" w:rsidP="00E31F57">
            <w:pPr>
              <w:pStyle w:val="bodytext1"/>
              <w:spacing w:before="120" w:after="120" w:line="240" w:lineRule="auto"/>
              <w:rPr>
                <w:rFonts w:ascii="Arial Narrow" w:hAnsi="Arial Narrow"/>
                <w:b/>
                <w:bCs/>
                <w:color w:val="FF0000"/>
                <w:spacing w:val="-4"/>
                <w:sz w:val="22"/>
                <w:szCs w:val="22"/>
              </w:rPr>
            </w:pPr>
            <w:r w:rsidRPr="00607692">
              <w:rPr>
                <w:rFonts w:ascii="Arial Narrow" w:hAnsi="Arial Narrow"/>
                <w:b/>
                <w:bCs/>
                <w:color w:val="FF0000"/>
                <w:spacing w:val="-4"/>
                <w:sz w:val="22"/>
                <w:szCs w:val="22"/>
              </w:rPr>
              <w:t>(Secretariat)</w:t>
            </w:r>
          </w:p>
          <w:p w14:paraId="4455BC92" w14:textId="1C78D331" w:rsidR="003C6B37" w:rsidRPr="00607692" w:rsidRDefault="003C6B37" w:rsidP="00E31F57">
            <w:pPr>
              <w:pStyle w:val="bodytext1"/>
              <w:spacing w:before="120" w:after="120" w:line="240" w:lineRule="auto"/>
              <w:rPr>
                <w:rFonts w:ascii="Arial Narrow" w:hAnsi="Arial Narrow"/>
                <w:b/>
                <w:bCs/>
                <w:color w:val="FF0000"/>
                <w:spacing w:val="-4"/>
                <w:sz w:val="22"/>
                <w:szCs w:val="22"/>
              </w:rPr>
            </w:pPr>
            <w:r w:rsidRPr="00607692">
              <w:rPr>
                <w:rFonts w:ascii="Arial Narrow" w:hAnsi="Arial Narrow"/>
                <w:b/>
                <w:bCs/>
                <w:color w:val="FF0000"/>
                <w:spacing w:val="-4"/>
                <w:sz w:val="22"/>
                <w:szCs w:val="22"/>
              </w:rPr>
              <w:t>Provisional agenda for the fifty-sixth session</w:t>
            </w:r>
          </w:p>
          <w:p w14:paraId="28301770" w14:textId="4658D4B7" w:rsidR="003C6B37" w:rsidRPr="00607692" w:rsidRDefault="00A772EE" w:rsidP="00A52972">
            <w:pPr>
              <w:pStyle w:val="bodytext1"/>
              <w:spacing w:before="120" w:after="120" w:line="240" w:lineRule="auto"/>
              <w:rPr>
                <w:rFonts w:ascii="Arial Narrow" w:hAnsi="Arial Narrow"/>
                <w:b/>
                <w:bCs/>
                <w:spacing w:val="-4"/>
                <w:sz w:val="22"/>
                <w:szCs w:val="22"/>
              </w:rPr>
            </w:pPr>
            <w:hyperlink r:id="rId11" w:history="1">
              <w:r w:rsidR="00503609" w:rsidRPr="00607692">
                <w:rPr>
                  <w:rStyle w:val="Hyperlink"/>
                  <w:rFonts w:ascii="Arial Narrow" w:hAnsi="Arial Narrow"/>
                  <w:b/>
                  <w:bCs/>
                  <w:color w:val="FF0000"/>
                  <w:spacing w:val="-4"/>
                  <w:sz w:val="22"/>
                  <w:szCs w:val="22"/>
                </w:rPr>
                <w:t>Link</w:t>
              </w:r>
            </w:hyperlink>
          </w:p>
        </w:tc>
        <w:tc>
          <w:tcPr>
            <w:tcW w:w="10175" w:type="dxa"/>
            <w:shd w:val="clear" w:color="auto" w:fill="auto"/>
          </w:tcPr>
          <w:p w14:paraId="57FFFAD4" w14:textId="00328063" w:rsidR="003C6B37" w:rsidRPr="00607692" w:rsidRDefault="003C6B37" w:rsidP="001142CB">
            <w:pPr>
              <w:widowControl w:val="0"/>
              <w:spacing w:before="120" w:after="120"/>
              <w:rPr>
                <w:rFonts w:ascii="Arial Narrow" w:hAnsi="Arial Narrow"/>
              </w:rPr>
            </w:pPr>
          </w:p>
        </w:tc>
        <w:tc>
          <w:tcPr>
            <w:tcW w:w="1896" w:type="dxa"/>
            <w:shd w:val="clear" w:color="auto" w:fill="auto"/>
          </w:tcPr>
          <w:p w14:paraId="12467A60" w14:textId="77777777" w:rsidR="003C6B37" w:rsidRPr="00607692" w:rsidRDefault="003C6B37" w:rsidP="00FF460F">
            <w:pPr>
              <w:widowControl w:val="0"/>
              <w:spacing w:before="120" w:after="120"/>
              <w:rPr>
                <w:rFonts w:ascii="Arial Narrow" w:hAnsi="Arial Narrow"/>
              </w:rPr>
            </w:pPr>
          </w:p>
        </w:tc>
        <w:tc>
          <w:tcPr>
            <w:tcW w:w="5206" w:type="dxa"/>
            <w:shd w:val="clear" w:color="auto" w:fill="auto"/>
          </w:tcPr>
          <w:p w14:paraId="34D162CF" w14:textId="77777777" w:rsidR="003C6B37" w:rsidRPr="00607692" w:rsidRDefault="003C6B37" w:rsidP="00FF460F">
            <w:pPr>
              <w:widowControl w:val="0"/>
              <w:spacing w:before="120" w:after="120"/>
              <w:rPr>
                <w:rFonts w:ascii="Arial Narrow" w:hAnsi="Arial Narrow"/>
              </w:rPr>
            </w:pPr>
          </w:p>
        </w:tc>
      </w:tr>
      <w:tr w:rsidR="003C6B37" w:rsidRPr="00607692" w14:paraId="32C9867B" w14:textId="77777777" w:rsidTr="003C6B37">
        <w:tc>
          <w:tcPr>
            <w:tcW w:w="21683" w:type="dxa"/>
            <w:gridSpan w:val="4"/>
            <w:shd w:val="clear" w:color="auto" w:fill="95B3D7" w:themeFill="accent1" w:themeFillTint="99"/>
          </w:tcPr>
          <w:p w14:paraId="3E0874DF" w14:textId="77777777" w:rsidR="003C6B37" w:rsidRPr="00607692" w:rsidRDefault="003C6B37" w:rsidP="003B2E8D">
            <w:pPr>
              <w:widowControl w:val="0"/>
              <w:spacing w:before="120" w:after="120"/>
              <w:rPr>
                <w:rFonts w:ascii="Arial Narrow" w:hAnsi="Arial Narrow" w:cs="Arial"/>
                <w:b/>
                <w:bCs/>
              </w:rPr>
            </w:pPr>
            <w:r w:rsidRPr="00607692">
              <w:rPr>
                <w:rFonts w:ascii="Arial Narrow" w:hAnsi="Arial Narrow" w:cs="Arial"/>
                <w:b/>
                <w:bCs/>
              </w:rPr>
              <w:t>2. Explosives and related matters</w:t>
            </w:r>
          </w:p>
        </w:tc>
      </w:tr>
      <w:tr w:rsidR="003C6B37" w:rsidRPr="00607692" w14:paraId="287FF4E2" w14:textId="77777777" w:rsidTr="003C6B37">
        <w:tc>
          <w:tcPr>
            <w:tcW w:w="21683" w:type="dxa"/>
            <w:gridSpan w:val="4"/>
            <w:shd w:val="clear" w:color="auto" w:fill="B8CCE4" w:themeFill="accent1" w:themeFillTint="66"/>
          </w:tcPr>
          <w:p w14:paraId="7838E7FC" w14:textId="77777777" w:rsidR="003C6B37" w:rsidRPr="00607692" w:rsidRDefault="003C6B37" w:rsidP="003B2E8D">
            <w:pPr>
              <w:widowControl w:val="0"/>
              <w:spacing w:before="120" w:after="120"/>
              <w:rPr>
                <w:rFonts w:ascii="Arial Narrow" w:hAnsi="Arial Narrow"/>
                <w:b/>
              </w:rPr>
            </w:pPr>
            <w:r w:rsidRPr="00607692">
              <w:rPr>
                <w:rFonts w:ascii="Arial Narrow" w:hAnsi="Arial Narrow"/>
                <w:b/>
              </w:rPr>
              <w:t>2(a) Review of test series 6</w:t>
            </w:r>
          </w:p>
        </w:tc>
      </w:tr>
      <w:tr w:rsidR="003C6B37" w:rsidRPr="00607692" w14:paraId="4E7FD060" w14:textId="77777777" w:rsidTr="00A772EE">
        <w:tc>
          <w:tcPr>
            <w:tcW w:w="4406" w:type="dxa"/>
            <w:shd w:val="clear" w:color="auto" w:fill="auto"/>
          </w:tcPr>
          <w:p w14:paraId="4ECB02BA" w14:textId="167B17B6" w:rsidR="003C6B37" w:rsidRPr="00734474" w:rsidRDefault="00F41567" w:rsidP="003B2E8D">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ST/SG/AC.10/C.3/2020/4</w:t>
            </w:r>
          </w:p>
          <w:p w14:paraId="0B4956D8" w14:textId="68B7C11F" w:rsidR="00F94FC1" w:rsidRPr="00734474" w:rsidRDefault="00F94FC1" w:rsidP="003B2E8D">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Report of the informal correspondence group on the review of Test 6 (d) (Unconfined package test)</w:t>
            </w:r>
          </w:p>
          <w:p w14:paraId="4135C18D" w14:textId="77777777" w:rsidR="00F41567" w:rsidRPr="00565B84" w:rsidRDefault="00F94FC1" w:rsidP="003B2E8D">
            <w:pPr>
              <w:pStyle w:val="bodytext1"/>
              <w:spacing w:before="120" w:after="120" w:line="240" w:lineRule="auto"/>
              <w:rPr>
                <w:rFonts w:ascii="Arial Narrow" w:hAnsi="Arial Narrow"/>
                <w:spacing w:val="-4"/>
                <w:sz w:val="22"/>
                <w:szCs w:val="22"/>
              </w:rPr>
            </w:pPr>
            <w:r w:rsidRPr="00565B84">
              <w:rPr>
                <w:rFonts w:ascii="Arial Narrow" w:hAnsi="Arial Narrow"/>
                <w:spacing w:val="-4"/>
                <w:sz w:val="22"/>
                <w:szCs w:val="22"/>
              </w:rPr>
              <w:t>(SAAMI)</w:t>
            </w:r>
          </w:p>
          <w:p w14:paraId="60BB5ADC" w14:textId="77777777" w:rsidR="00F94FC1" w:rsidRPr="00565B84" w:rsidRDefault="00A772EE" w:rsidP="003B2E8D">
            <w:pPr>
              <w:pStyle w:val="bodytext1"/>
              <w:spacing w:before="120" w:after="120" w:line="240" w:lineRule="auto"/>
              <w:rPr>
                <w:rFonts w:ascii="Arial Narrow" w:hAnsi="Arial Narrow"/>
                <w:spacing w:val="-4"/>
                <w:sz w:val="22"/>
                <w:szCs w:val="22"/>
              </w:rPr>
            </w:pPr>
            <w:hyperlink r:id="rId12" w:history="1">
              <w:r w:rsidR="007B19B8" w:rsidRPr="00565B84">
                <w:rPr>
                  <w:rStyle w:val="Hyperlink"/>
                  <w:rFonts w:ascii="Arial Narrow" w:hAnsi="Arial Narrow"/>
                  <w:spacing w:val="-4"/>
                  <w:sz w:val="22"/>
                  <w:szCs w:val="22"/>
                </w:rPr>
                <w:t>Link</w:t>
              </w:r>
            </w:hyperlink>
          </w:p>
          <w:p w14:paraId="45124D57" w14:textId="77777777" w:rsidR="001B1ABD" w:rsidRPr="00565B84" w:rsidRDefault="001B1ABD" w:rsidP="003B2E8D">
            <w:pPr>
              <w:pStyle w:val="bodytext1"/>
              <w:spacing w:before="120" w:after="120" w:line="240" w:lineRule="auto"/>
              <w:rPr>
                <w:rFonts w:ascii="Arial Narrow" w:hAnsi="Arial Narrow"/>
                <w:spacing w:val="-4"/>
                <w:sz w:val="22"/>
                <w:szCs w:val="22"/>
              </w:rPr>
            </w:pPr>
          </w:p>
          <w:p w14:paraId="7C7A5291" w14:textId="77777777" w:rsidR="001B1ABD" w:rsidRPr="00565B84" w:rsidRDefault="001B1ABD" w:rsidP="003B2E8D">
            <w:pPr>
              <w:pStyle w:val="bodytext1"/>
              <w:spacing w:before="120" w:after="120" w:line="240" w:lineRule="auto"/>
              <w:rPr>
                <w:rFonts w:ascii="Arial Narrow" w:hAnsi="Arial Narrow"/>
                <w:spacing w:val="-4"/>
                <w:sz w:val="22"/>
                <w:szCs w:val="22"/>
              </w:rPr>
            </w:pPr>
          </w:p>
          <w:p w14:paraId="0B127B6A" w14:textId="77777777" w:rsidR="001B1ABD" w:rsidRPr="00565B84" w:rsidRDefault="001B1ABD" w:rsidP="003B2E8D">
            <w:pPr>
              <w:pStyle w:val="bodytext1"/>
              <w:spacing w:before="120" w:after="120" w:line="240" w:lineRule="auto"/>
              <w:rPr>
                <w:rFonts w:ascii="Arial Narrow" w:hAnsi="Arial Narrow"/>
                <w:sz w:val="22"/>
                <w:szCs w:val="22"/>
              </w:rPr>
            </w:pPr>
            <w:r w:rsidRPr="00565B84">
              <w:rPr>
                <w:rFonts w:ascii="Arial Narrow" w:hAnsi="Arial Narrow"/>
                <w:spacing w:val="-4"/>
                <w:sz w:val="22"/>
                <w:szCs w:val="22"/>
              </w:rPr>
              <w:t>56</w:t>
            </w:r>
            <w:r w:rsidRPr="00565B84">
              <w:rPr>
                <w:rFonts w:ascii="Arial Narrow" w:hAnsi="Arial Narrow"/>
                <w:spacing w:val="-4"/>
                <w:sz w:val="22"/>
                <w:szCs w:val="22"/>
                <w:vertAlign w:val="superscript"/>
              </w:rPr>
              <w:t>th</w:t>
            </w:r>
            <w:r w:rsidRPr="00565B84">
              <w:rPr>
                <w:rFonts w:ascii="Arial Narrow" w:hAnsi="Arial Narrow"/>
                <w:spacing w:val="-4"/>
                <w:sz w:val="22"/>
                <w:szCs w:val="22"/>
              </w:rPr>
              <w:t xml:space="preserve"> </w:t>
            </w:r>
            <w:r w:rsidR="009158D2" w:rsidRPr="00565B84">
              <w:rPr>
                <w:rFonts w:ascii="Arial Narrow" w:hAnsi="Arial Narrow"/>
                <w:spacing w:val="-4"/>
                <w:sz w:val="22"/>
                <w:szCs w:val="22"/>
              </w:rPr>
              <w:t xml:space="preserve">Session - </w:t>
            </w:r>
            <w:hyperlink r:id="rId13" w:history="1">
              <w:r w:rsidR="009158D2" w:rsidRPr="00565B84">
                <w:rPr>
                  <w:rStyle w:val="Hyperlink"/>
                  <w:rFonts w:ascii="Arial Narrow" w:hAnsi="Arial Narrow"/>
                  <w:sz w:val="22"/>
                  <w:szCs w:val="22"/>
                </w:rPr>
                <w:t>ST/SG/AC.10/C.3/2019/11</w:t>
              </w:r>
            </w:hyperlink>
          </w:p>
          <w:p w14:paraId="21CEB551" w14:textId="71285478" w:rsidR="00565B84" w:rsidRPr="00565B84" w:rsidRDefault="00565B84" w:rsidP="003B2E8D">
            <w:pPr>
              <w:pStyle w:val="bodytext1"/>
              <w:spacing w:before="120" w:after="120" w:line="240" w:lineRule="auto"/>
              <w:rPr>
                <w:rFonts w:ascii="Arial Narrow" w:hAnsi="Arial Narrow"/>
                <w:spacing w:val="-4"/>
                <w:sz w:val="22"/>
                <w:szCs w:val="22"/>
              </w:rPr>
            </w:pPr>
            <w:r w:rsidRPr="00565B84">
              <w:rPr>
                <w:rFonts w:ascii="Arial Narrow" w:hAnsi="Arial Narrow"/>
                <w:spacing w:val="-4"/>
                <w:sz w:val="22"/>
                <w:szCs w:val="22"/>
              </w:rPr>
              <w:t>55</w:t>
            </w:r>
            <w:r w:rsidRPr="00565B84">
              <w:rPr>
                <w:rFonts w:ascii="Arial Narrow" w:hAnsi="Arial Narrow"/>
                <w:spacing w:val="-4"/>
                <w:sz w:val="22"/>
                <w:szCs w:val="22"/>
                <w:vertAlign w:val="superscript"/>
              </w:rPr>
              <w:t>th</w:t>
            </w:r>
            <w:r w:rsidRPr="00565B84">
              <w:rPr>
                <w:rFonts w:ascii="Arial Narrow" w:hAnsi="Arial Narrow"/>
                <w:spacing w:val="-4"/>
                <w:sz w:val="22"/>
                <w:szCs w:val="22"/>
              </w:rPr>
              <w:t xml:space="preserve"> Session - </w:t>
            </w:r>
            <w:hyperlink r:id="rId14" w:history="1">
              <w:r w:rsidRPr="003B741F">
                <w:rPr>
                  <w:rStyle w:val="Hyperlink"/>
                  <w:rFonts w:ascii="Arial Narrow" w:hAnsi="Arial Narrow"/>
                  <w:spacing w:val="-4"/>
                  <w:sz w:val="22"/>
                  <w:szCs w:val="22"/>
                </w:rPr>
                <w:t>INF.55</w:t>
              </w:r>
            </w:hyperlink>
          </w:p>
        </w:tc>
        <w:tc>
          <w:tcPr>
            <w:tcW w:w="10175" w:type="dxa"/>
            <w:shd w:val="clear" w:color="auto" w:fill="auto"/>
          </w:tcPr>
          <w:p w14:paraId="438D4675" w14:textId="7673FF01" w:rsidR="003C6B37" w:rsidRDefault="0089298B" w:rsidP="0089298B">
            <w:pPr>
              <w:widowControl w:val="0"/>
              <w:spacing w:after="60"/>
              <w:rPr>
                <w:rFonts w:ascii="Arial Narrow" w:hAnsi="Arial Narrow"/>
              </w:rPr>
            </w:pPr>
            <w:r w:rsidRPr="00607692">
              <w:rPr>
                <w:rFonts w:ascii="Arial Narrow" w:hAnsi="Arial Narrow"/>
              </w:rPr>
              <w:t>At the fifty-sixth session SAAMI presented document ST/SG/AC.10/C.3/2019/11 to review the criteria of Test 6 (d) in the Manual of Tests and Criteria (MTC). This is a test having the primary function of limiting explosives which may be assigned Compatibility Group S, the safest explosives classification. The report of the Explosives Working Group (EWG), in informal document INF.55 (fifty-fifth session), indicated that the 6 (d) test is intended to identify hazardous effects outside of the package resulting from an accidental initiation, but that the current criteria may be identifying any effects rather than just hazardous effects. The working group determined that clear guidance is needed on what hazardous effects the 6 (d) test is meant to identify, and the criteria should be reviewed and updated so that they relate solely to hazardous effects as opposed to effects in general. The issue of whether an accidental initiation is possible is excluded from the scope of work. An informal correspondence group was formed to accomplish these tasks, which SAAMI was asked to lead.</w:t>
            </w:r>
          </w:p>
          <w:p w14:paraId="7D7BF7F7" w14:textId="5133FDC7" w:rsidR="00256BFD" w:rsidRPr="00256BFD" w:rsidRDefault="00256BFD" w:rsidP="00256BFD">
            <w:pPr>
              <w:widowControl w:val="0"/>
              <w:spacing w:after="60"/>
              <w:rPr>
                <w:rFonts w:ascii="Arial Narrow" w:hAnsi="Arial Narrow"/>
                <w:lang w:val="en-GB"/>
              </w:rPr>
            </w:pPr>
            <w:r w:rsidRPr="00256BFD">
              <w:rPr>
                <w:rFonts w:ascii="Arial Narrow" w:hAnsi="Arial Narrow"/>
                <w:lang w:val="en-GB"/>
              </w:rPr>
              <w:t>To accomplish its mission the informal correspondence group on the review of test 6 (d) conducted a survey of the group’s opinions on the four current criteria of the 6 (d) test. The group was asked to elaborate individually on each of the four criteria about whether they identify hazardous effects versus any effect. Many responses were received, which presented some identifiable trends helpful to the mission of the group.</w:t>
            </w:r>
          </w:p>
          <w:p w14:paraId="19BE0D1F" w14:textId="28FFEF79" w:rsidR="0089298B" w:rsidRPr="00607692" w:rsidRDefault="00607692" w:rsidP="00607692">
            <w:pPr>
              <w:pStyle w:val="SingleTxtG"/>
              <w:ind w:left="0" w:right="33"/>
              <w:rPr>
                <w:rFonts w:ascii="Arial Narrow" w:hAnsi="Arial Narrow"/>
                <w:sz w:val="22"/>
                <w:szCs w:val="22"/>
              </w:rPr>
            </w:pPr>
            <w:r w:rsidRPr="00607692">
              <w:rPr>
                <w:rFonts w:ascii="Arial Narrow" w:hAnsi="Arial Narrow"/>
                <w:sz w:val="22"/>
                <w:szCs w:val="22"/>
              </w:rPr>
              <w:t xml:space="preserve">SAAMI proposes that the informal correspondence group continue its discussion within the next EWG meeting. It would be helpful for the EWG to </w:t>
            </w:r>
            <w:bookmarkStart w:id="0" w:name="_GoBack"/>
            <w:bookmarkEnd w:id="0"/>
            <w:r w:rsidRPr="00607692">
              <w:rPr>
                <w:rFonts w:ascii="Arial Narrow" w:hAnsi="Arial Narrow"/>
                <w:sz w:val="22"/>
                <w:szCs w:val="22"/>
              </w:rPr>
              <w:t xml:space="preserve">confirm support for the above summary of the survey results, with edits as necessary. The discussion may also further develop the positions which receive support. At the EWG, the informal correspondence group should confirm its intention to continue the work </w:t>
            </w:r>
            <w:proofErr w:type="spellStart"/>
            <w:r w:rsidRPr="00607692">
              <w:rPr>
                <w:rFonts w:ascii="Arial Narrow" w:hAnsi="Arial Narrow"/>
                <w:sz w:val="22"/>
                <w:szCs w:val="22"/>
              </w:rPr>
              <w:t>intersessionally</w:t>
            </w:r>
            <w:proofErr w:type="spellEnd"/>
            <w:r w:rsidRPr="00607692">
              <w:rPr>
                <w:rFonts w:ascii="Arial Narrow" w:hAnsi="Arial Narrow"/>
                <w:sz w:val="22"/>
                <w:szCs w:val="22"/>
              </w:rPr>
              <w:t xml:space="preserve"> and into the next biennium.</w:t>
            </w:r>
          </w:p>
        </w:tc>
        <w:tc>
          <w:tcPr>
            <w:tcW w:w="1896" w:type="dxa"/>
            <w:shd w:val="clear" w:color="auto" w:fill="auto"/>
          </w:tcPr>
          <w:p w14:paraId="1C00F2EF" w14:textId="52E47848" w:rsidR="003C6B37" w:rsidRPr="00607692" w:rsidRDefault="003C6B37" w:rsidP="00054818">
            <w:pPr>
              <w:widowControl w:val="0"/>
              <w:spacing w:before="120" w:after="120"/>
              <w:rPr>
                <w:rFonts w:ascii="Arial Narrow" w:hAnsi="Arial Narrow"/>
              </w:rPr>
            </w:pPr>
          </w:p>
        </w:tc>
        <w:tc>
          <w:tcPr>
            <w:tcW w:w="5206" w:type="dxa"/>
            <w:shd w:val="clear" w:color="auto" w:fill="auto"/>
          </w:tcPr>
          <w:p w14:paraId="6B748201" w14:textId="77777777" w:rsidR="003C6B37" w:rsidRPr="00607692" w:rsidRDefault="003C6B37" w:rsidP="00FF460F">
            <w:pPr>
              <w:widowControl w:val="0"/>
              <w:spacing w:before="120" w:after="120"/>
              <w:rPr>
                <w:rFonts w:ascii="Arial Narrow" w:hAnsi="Arial Narrow"/>
                <w:b/>
              </w:rPr>
            </w:pPr>
          </w:p>
        </w:tc>
      </w:tr>
      <w:tr w:rsidR="003C6B37" w:rsidRPr="00607692" w14:paraId="0028BDC7" w14:textId="77777777" w:rsidTr="003C6B37">
        <w:tc>
          <w:tcPr>
            <w:tcW w:w="21683" w:type="dxa"/>
            <w:gridSpan w:val="4"/>
            <w:shd w:val="clear" w:color="auto" w:fill="B8CCE4" w:themeFill="accent1" w:themeFillTint="66"/>
          </w:tcPr>
          <w:p w14:paraId="1869E25F" w14:textId="77777777" w:rsidR="003C6B37" w:rsidRPr="00607692" w:rsidRDefault="003C6B37" w:rsidP="00DC0648">
            <w:pPr>
              <w:keepNext/>
              <w:widowControl w:val="0"/>
              <w:spacing w:before="120" w:after="120"/>
              <w:rPr>
                <w:rFonts w:ascii="Arial Narrow" w:hAnsi="Arial Narrow"/>
                <w:b/>
              </w:rPr>
            </w:pPr>
            <w:r w:rsidRPr="00607692">
              <w:rPr>
                <w:rFonts w:ascii="Arial Narrow" w:hAnsi="Arial Narrow"/>
                <w:b/>
              </w:rPr>
              <w:t>2(b) Improvement of test series 8</w:t>
            </w:r>
          </w:p>
        </w:tc>
      </w:tr>
      <w:tr w:rsidR="003C6B37" w:rsidRPr="00607692" w14:paraId="5DCA8509" w14:textId="77777777" w:rsidTr="006A3B78">
        <w:tc>
          <w:tcPr>
            <w:tcW w:w="4406" w:type="dxa"/>
            <w:shd w:val="clear" w:color="auto" w:fill="auto"/>
          </w:tcPr>
          <w:p w14:paraId="179CCD99" w14:textId="7C6480D5" w:rsidR="003C6B37" w:rsidRPr="00607692" w:rsidRDefault="00DE19F2" w:rsidP="00B00DAF">
            <w:pPr>
              <w:pStyle w:val="bodytext1"/>
              <w:spacing w:before="120" w:after="120" w:line="240" w:lineRule="auto"/>
              <w:rPr>
                <w:rFonts w:ascii="Arial Narrow" w:hAnsi="Arial Narrow"/>
                <w:b/>
                <w:bCs/>
                <w:spacing w:val="-4"/>
                <w:sz w:val="22"/>
                <w:szCs w:val="22"/>
              </w:rPr>
            </w:pPr>
            <w:r w:rsidRPr="00607692">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76D9F22B" w14:textId="56782680" w:rsidR="003C6B37" w:rsidRPr="00607692" w:rsidRDefault="003C6B37" w:rsidP="00B43D48">
            <w:pPr>
              <w:widowControl w:val="0"/>
              <w:spacing w:before="120" w:after="120"/>
              <w:rPr>
                <w:rFonts w:ascii="Arial Narrow" w:hAnsi="Arial Narrow" w:cstheme="minorHAnsi"/>
              </w:rPr>
            </w:pPr>
          </w:p>
        </w:tc>
        <w:tc>
          <w:tcPr>
            <w:tcW w:w="1896" w:type="dxa"/>
            <w:shd w:val="clear" w:color="auto" w:fill="auto"/>
          </w:tcPr>
          <w:p w14:paraId="0A78DCC8" w14:textId="266D4F3C" w:rsidR="003C6B37" w:rsidRPr="00607692" w:rsidRDefault="003C6B37" w:rsidP="00274108">
            <w:pPr>
              <w:widowControl w:val="0"/>
              <w:spacing w:before="120" w:after="120"/>
              <w:rPr>
                <w:rFonts w:ascii="Arial Narrow" w:hAnsi="Arial Narrow"/>
                <w:b/>
              </w:rPr>
            </w:pPr>
          </w:p>
        </w:tc>
        <w:tc>
          <w:tcPr>
            <w:tcW w:w="5206" w:type="dxa"/>
            <w:shd w:val="clear" w:color="auto" w:fill="auto"/>
          </w:tcPr>
          <w:p w14:paraId="59BA8C97" w14:textId="77777777" w:rsidR="003C6B37" w:rsidRPr="00607692" w:rsidRDefault="003C6B37" w:rsidP="005A3A4E">
            <w:pPr>
              <w:widowControl w:val="0"/>
              <w:spacing w:before="120" w:after="120"/>
              <w:rPr>
                <w:rFonts w:ascii="Arial Narrow" w:hAnsi="Arial Narrow"/>
                <w:b/>
              </w:rPr>
            </w:pPr>
          </w:p>
        </w:tc>
      </w:tr>
      <w:tr w:rsidR="003C6B37" w:rsidRPr="00607692" w14:paraId="3D5A9D37" w14:textId="77777777" w:rsidTr="003C6B37">
        <w:tc>
          <w:tcPr>
            <w:tcW w:w="21683" w:type="dxa"/>
            <w:gridSpan w:val="4"/>
            <w:shd w:val="clear" w:color="auto" w:fill="B8CCE4" w:themeFill="accent1" w:themeFillTint="66"/>
          </w:tcPr>
          <w:p w14:paraId="5DC7C80D" w14:textId="77777777" w:rsidR="003C6B37" w:rsidRPr="00607692" w:rsidRDefault="003C6B37" w:rsidP="00DC0648">
            <w:pPr>
              <w:widowControl w:val="0"/>
              <w:spacing w:before="120" w:after="120"/>
              <w:rPr>
                <w:rFonts w:ascii="Arial Narrow" w:hAnsi="Arial Narrow"/>
                <w:b/>
              </w:rPr>
            </w:pPr>
            <w:r w:rsidRPr="00607692">
              <w:rPr>
                <w:rFonts w:ascii="Arial Narrow" w:hAnsi="Arial Narrow"/>
                <w:b/>
              </w:rPr>
              <w:t>2(c) Review of tests in part I, II and III of the Manual of Tests and Criteria</w:t>
            </w:r>
          </w:p>
        </w:tc>
      </w:tr>
      <w:tr w:rsidR="003C6B37" w:rsidRPr="00607692" w14:paraId="0C46C257" w14:textId="77777777" w:rsidTr="006A3B78">
        <w:tc>
          <w:tcPr>
            <w:tcW w:w="4406" w:type="dxa"/>
            <w:shd w:val="clear" w:color="auto" w:fill="auto"/>
          </w:tcPr>
          <w:p w14:paraId="67F1C856" w14:textId="77777777" w:rsidR="003C6B37" w:rsidRPr="00734474" w:rsidRDefault="0003024D" w:rsidP="00DC0648">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ST/SG/AC.10/C.3/2020/3−ST/SG/AC.10/C.4/2020/4</w:t>
            </w:r>
          </w:p>
          <w:p w14:paraId="1C81F966" w14:textId="77777777" w:rsidR="0003024D" w:rsidRPr="00734474" w:rsidRDefault="00542747" w:rsidP="00DC0648">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Manual of Tests and Criteria, review of Test Series H: determination of self-accelerating decomposition temperature</w:t>
            </w:r>
          </w:p>
          <w:p w14:paraId="4647A907" w14:textId="77777777" w:rsidR="00542747" w:rsidRDefault="00542747" w:rsidP="00DC0648">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(EWG)</w:t>
            </w:r>
          </w:p>
          <w:p w14:paraId="22022287" w14:textId="685BD052" w:rsidR="00542747" w:rsidRDefault="00A772EE" w:rsidP="00DC0648">
            <w:pPr>
              <w:pStyle w:val="bodytext1"/>
              <w:spacing w:before="120" w:after="120" w:line="240" w:lineRule="auto"/>
              <w:rPr>
                <w:rFonts w:ascii="Arial Narrow" w:hAnsi="Arial Narrow"/>
                <w:spacing w:val="-4"/>
                <w:sz w:val="22"/>
                <w:szCs w:val="22"/>
              </w:rPr>
            </w:pPr>
            <w:hyperlink r:id="rId15" w:history="1">
              <w:r w:rsidR="00542747" w:rsidRPr="00111D75">
                <w:rPr>
                  <w:rStyle w:val="Hyperlink"/>
                  <w:rFonts w:ascii="Arial Narrow" w:hAnsi="Arial Narrow"/>
                  <w:spacing w:val="-4"/>
                  <w:sz w:val="22"/>
                  <w:szCs w:val="22"/>
                </w:rPr>
                <w:t>Link</w:t>
              </w:r>
            </w:hyperlink>
          </w:p>
          <w:p w14:paraId="1CE03BBB" w14:textId="2DA7141C" w:rsidR="00D710B0" w:rsidRDefault="00D710B0" w:rsidP="00DC0648">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Pr="00D710B0">
              <w:rPr>
                <w:rFonts w:ascii="Arial Narrow" w:hAnsi="Arial Narrow"/>
                <w:spacing w:val="-4"/>
                <w:sz w:val="22"/>
                <w:szCs w:val="22"/>
                <w:vertAlign w:val="superscript"/>
              </w:rPr>
              <w:t>th</w:t>
            </w:r>
            <w:r>
              <w:rPr>
                <w:rFonts w:ascii="Arial Narrow" w:hAnsi="Arial Narrow"/>
                <w:spacing w:val="-4"/>
                <w:sz w:val="22"/>
                <w:szCs w:val="22"/>
              </w:rPr>
              <w:t xml:space="preserve"> Session </w:t>
            </w:r>
            <w:r w:rsidR="00E2119C">
              <w:rPr>
                <w:rFonts w:ascii="Arial Narrow" w:hAnsi="Arial Narrow"/>
                <w:spacing w:val="-4"/>
                <w:sz w:val="22"/>
                <w:szCs w:val="22"/>
              </w:rPr>
              <w:t>– INF.31</w:t>
            </w:r>
          </w:p>
          <w:p w14:paraId="55C4F61D" w14:textId="365C0D83" w:rsidR="00E2119C" w:rsidRPr="0003024D" w:rsidRDefault="00E2119C" w:rsidP="00DC0648">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38</w:t>
            </w:r>
            <w:r w:rsidRPr="00E2119C">
              <w:rPr>
                <w:rFonts w:ascii="Arial Narrow" w:hAnsi="Arial Narrow"/>
                <w:spacing w:val="-4"/>
                <w:sz w:val="22"/>
                <w:szCs w:val="22"/>
                <w:vertAlign w:val="superscript"/>
              </w:rPr>
              <w:t>th</w:t>
            </w:r>
            <w:r>
              <w:rPr>
                <w:rFonts w:ascii="Arial Narrow" w:hAnsi="Arial Narrow"/>
                <w:spacing w:val="-4"/>
                <w:sz w:val="22"/>
                <w:szCs w:val="22"/>
              </w:rPr>
              <w:t xml:space="preserve"> Session – INF.15</w:t>
            </w:r>
          </w:p>
        </w:tc>
        <w:tc>
          <w:tcPr>
            <w:tcW w:w="10175" w:type="dxa"/>
            <w:shd w:val="clear" w:color="auto" w:fill="auto"/>
          </w:tcPr>
          <w:p w14:paraId="7841BEC1" w14:textId="77777777" w:rsidR="003C6B37" w:rsidRDefault="00777F59" w:rsidP="00DC0648">
            <w:pPr>
              <w:widowControl w:val="0"/>
              <w:spacing w:before="120" w:after="120"/>
              <w:rPr>
                <w:rFonts w:ascii="Arial Narrow" w:hAnsi="Arial Narrow"/>
              </w:rPr>
            </w:pPr>
            <w:r w:rsidRPr="00777F59">
              <w:rPr>
                <w:rFonts w:ascii="Arial Narrow" w:hAnsi="Arial Narrow"/>
              </w:rPr>
              <w:t>This document contains the outcome of the work of the International Group of Experts on the Unstable and Energetic Substances (IGUS), working group Energetic and Oxidizing Substances (EOS), ad-hoc working group on revision of test series H. The information in this document was presented earlier in informal documents INF.31 (fifty-sixth session) and INF.15 (thirty-eighth session).</w:t>
            </w:r>
          </w:p>
          <w:p w14:paraId="3EC00CD6" w14:textId="77777777" w:rsidR="00A778B7" w:rsidRDefault="00854957" w:rsidP="00DC0648">
            <w:pPr>
              <w:widowControl w:val="0"/>
              <w:spacing w:before="120" w:after="120"/>
              <w:rPr>
                <w:rFonts w:ascii="Arial Narrow" w:hAnsi="Arial Narrow"/>
              </w:rPr>
            </w:pPr>
            <w:r>
              <w:rPr>
                <w:rFonts w:ascii="Arial Narrow" w:hAnsi="Arial Narrow"/>
              </w:rPr>
              <w:t>This paper includes a list of proposed</w:t>
            </w:r>
            <w:r w:rsidR="00E5797F">
              <w:rPr>
                <w:rFonts w:ascii="Arial Narrow" w:hAnsi="Arial Narrow"/>
              </w:rPr>
              <w:t xml:space="preserve"> amendments</w:t>
            </w:r>
            <w:r w:rsidRPr="00854957">
              <w:rPr>
                <w:rFonts w:ascii="Arial Narrow" w:hAnsi="Arial Narrow"/>
              </w:rPr>
              <w:t xml:space="preserve"> to the seventh revised edition of the Manual of Tests and Criteria resulting from these discussions. A marked-up version of the full text of Section 28 of the Manual is circulated separately in information document INF.4 (TDG, fifty-seventh session) – INF.3 (GHS, thirty-ninth session). The TDG and GHS sub-committees are invited to consider the proposed amendments for adoption.</w:t>
            </w:r>
          </w:p>
          <w:p w14:paraId="4D1455FD" w14:textId="3FF5C4A0" w:rsidR="00945549" w:rsidRPr="00607692" w:rsidRDefault="00945549" w:rsidP="00DC0648">
            <w:pPr>
              <w:widowControl w:val="0"/>
              <w:spacing w:before="120" w:after="120"/>
              <w:rPr>
                <w:rFonts w:ascii="Arial Narrow" w:hAnsi="Arial Narrow"/>
              </w:rPr>
            </w:pPr>
            <w:r>
              <w:rPr>
                <w:rFonts w:ascii="Arial Narrow" w:hAnsi="Arial Narrow"/>
              </w:rPr>
              <w:t xml:space="preserve">A marked up copy </w:t>
            </w:r>
            <w:r w:rsidR="007F2A12">
              <w:rPr>
                <w:rFonts w:ascii="Arial Narrow" w:hAnsi="Arial Narrow"/>
              </w:rPr>
              <w:t xml:space="preserve">of Section 28 of the Manual of Tests and Criteria showing the amendments proposed in </w:t>
            </w:r>
            <w:r w:rsidR="00BE164C">
              <w:rPr>
                <w:rFonts w:ascii="Arial Narrow" w:hAnsi="Arial Narrow"/>
              </w:rPr>
              <w:t xml:space="preserve">the paper can be found in </w:t>
            </w:r>
            <w:hyperlink r:id="rId16" w:history="1">
              <w:r w:rsidR="00BE164C" w:rsidRPr="003E3FF2">
                <w:rPr>
                  <w:rStyle w:val="Hyperlink"/>
                  <w:rFonts w:ascii="Arial Narrow" w:hAnsi="Arial Narrow"/>
                </w:rPr>
                <w:t>UN/SCETDG/57/INF.4 - UN/SCEGHS/39/INF.3</w:t>
              </w:r>
            </w:hyperlink>
          </w:p>
        </w:tc>
        <w:tc>
          <w:tcPr>
            <w:tcW w:w="1896" w:type="dxa"/>
            <w:shd w:val="clear" w:color="auto" w:fill="auto"/>
          </w:tcPr>
          <w:p w14:paraId="7A15E4DB" w14:textId="2B5D9FCA" w:rsidR="003C6B37" w:rsidRPr="00607692" w:rsidRDefault="003C6B37" w:rsidP="00DC0648">
            <w:pPr>
              <w:widowControl w:val="0"/>
              <w:spacing w:before="120" w:after="120"/>
              <w:rPr>
                <w:rFonts w:ascii="Arial Narrow" w:hAnsi="Arial Narrow"/>
              </w:rPr>
            </w:pPr>
          </w:p>
        </w:tc>
        <w:tc>
          <w:tcPr>
            <w:tcW w:w="5206" w:type="dxa"/>
            <w:shd w:val="clear" w:color="auto" w:fill="auto"/>
          </w:tcPr>
          <w:p w14:paraId="34F99115" w14:textId="77777777" w:rsidR="003C6B37" w:rsidRPr="00607692" w:rsidRDefault="003C6B37" w:rsidP="00DC0648">
            <w:pPr>
              <w:widowControl w:val="0"/>
              <w:spacing w:before="120" w:after="120"/>
              <w:rPr>
                <w:rFonts w:ascii="Arial Narrow" w:hAnsi="Arial Narrow"/>
                <w:b/>
              </w:rPr>
            </w:pPr>
          </w:p>
        </w:tc>
      </w:tr>
      <w:tr w:rsidR="00AD774A" w:rsidRPr="00607692" w14:paraId="55D79762" w14:textId="77777777" w:rsidTr="00032497">
        <w:tc>
          <w:tcPr>
            <w:tcW w:w="21683" w:type="dxa"/>
            <w:gridSpan w:val="4"/>
            <w:shd w:val="clear" w:color="auto" w:fill="B8CCE4" w:themeFill="accent1" w:themeFillTint="66"/>
          </w:tcPr>
          <w:p w14:paraId="63B946A2" w14:textId="1E56FC89" w:rsidR="00AD774A" w:rsidRPr="00607692" w:rsidRDefault="00AD774A" w:rsidP="00240618">
            <w:pPr>
              <w:widowControl w:val="0"/>
              <w:spacing w:before="120" w:after="120"/>
              <w:rPr>
                <w:rFonts w:ascii="Arial Narrow" w:hAnsi="Arial Narrow"/>
                <w:b/>
              </w:rPr>
            </w:pPr>
            <w:r w:rsidRPr="00607692">
              <w:rPr>
                <w:rFonts w:ascii="Arial Narrow" w:hAnsi="Arial Narrow"/>
                <w:b/>
              </w:rPr>
              <w:t>2(</w:t>
            </w:r>
            <w:r>
              <w:rPr>
                <w:rFonts w:ascii="Arial Narrow" w:hAnsi="Arial Narrow"/>
                <w:b/>
              </w:rPr>
              <w:t>e</w:t>
            </w:r>
            <w:r w:rsidRPr="00607692">
              <w:rPr>
                <w:rFonts w:ascii="Arial Narrow" w:hAnsi="Arial Narrow"/>
                <w:b/>
              </w:rPr>
              <w:t xml:space="preserve">) </w:t>
            </w:r>
            <w:r w:rsidR="00240618" w:rsidRPr="00240618">
              <w:rPr>
                <w:rFonts w:ascii="Arial Narrow" w:hAnsi="Arial Narrow"/>
                <w:b/>
              </w:rPr>
              <w:t xml:space="preserve">Explosives and related matters: </w:t>
            </w:r>
            <w:r w:rsidR="00240618">
              <w:rPr>
                <w:rFonts w:ascii="Arial Narrow" w:hAnsi="Arial Narrow"/>
                <w:b/>
              </w:rPr>
              <w:t xml:space="preserve"> </w:t>
            </w:r>
            <w:r w:rsidR="00240618" w:rsidRPr="00240618">
              <w:rPr>
                <w:rFonts w:ascii="Arial Narrow" w:hAnsi="Arial Narrow"/>
                <w:b/>
              </w:rPr>
              <w:t>review of packing instructions for explosives</w:t>
            </w:r>
          </w:p>
        </w:tc>
      </w:tr>
      <w:tr w:rsidR="00AD774A" w:rsidRPr="00607692" w14:paraId="5E595C03" w14:textId="77777777" w:rsidTr="006A3B78">
        <w:tc>
          <w:tcPr>
            <w:tcW w:w="4406" w:type="dxa"/>
            <w:shd w:val="clear" w:color="auto" w:fill="auto"/>
          </w:tcPr>
          <w:p w14:paraId="38BAFE73" w14:textId="77777777" w:rsidR="00AD774A" w:rsidRDefault="00CB27ED" w:rsidP="00032497">
            <w:pPr>
              <w:pStyle w:val="bodytext1"/>
              <w:spacing w:before="120" w:after="120" w:line="240" w:lineRule="auto"/>
              <w:rPr>
                <w:rFonts w:ascii="Arial Narrow" w:hAnsi="Arial Narrow"/>
                <w:b/>
                <w:bCs/>
                <w:spacing w:val="-4"/>
                <w:sz w:val="22"/>
                <w:szCs w:val="22"/>
              </w:rPr>
            </w:pPr>
            <w:r w:rsidRPr="00CB27ED">
              <w:rPr>
                <w:rFonts w:ascii="Arial Narrow" w:hAnsi="Arial Narrow"/>
                <w:b/>
                <w:bCs/>
                <w:spacing w:val="-4"/>
                <w:sz w:val="22"/>
                <w:szCs w:val="22"/>
              </w:rPr>
              <w:lastRenderedPageBreak/>
              <w:t>ST/SG/AC.10/C.3/2020/51</w:t>
            </w:r>
          </w:p>
          <w:p w14:paraId="2C083F2F" w14:textId="77777777" w:rsidR="00CB27ED" w:rsidRDefault="004405D4" w:rsidP="00032497">
            <w:pPr>
              <w:pStyle w:val="bodytext1"/>
              <w:spacing w:before="120" w:after="120" w:line="240" w:lineRule="auto"/>
              <w:rPr>
                <w:rFonts w:ascii="Arial Narrow" w:hAnsi="Arial Narrow"/>
                <w:b/>
                <w:bCs/>
                <w:spacing w:val="-4"/>
                <w:sz w:val="22"/>
                <w:szCs w:val="22"/>
              </w:rPr>
            </w:pPr>
            <w:r w:rsidRPr="004405D4">
              <w:rPr>
                <w:rFonts w:ascii="Arial Narrow" w:hAnsi="Arial Narrow"/>
                <w:b/>
                <w:bCs/>
                <w:spacing w:val="-4"/>
                <w:sz w:val="22"/>
                <w:szCs w:val="22"/>
              </w:rPr>
              <w:t>Correction or amendment to packing instruction P137, special packing provision PP70</w:t>
            </w:r>
          </w:p>
          <w:p w14:paraId="4E9B7655" w14:textId="77777777" w:rsidR="004405D4" w:rsidRDefault="004405D4" w:rsidP="00032497">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(United Kingdom)</w:t>
            </w:r>
          </w:p>
          <w:p w14:paraId="4B88DE9D" w14:textId="77777777" w:rsidR="004405D4" w:rsidRDefault="004405D4" w:rsidP="00032497">
            <w:pPr>
              <w:pStyle w:val="bodytext1"/>
              <w:spacing w:before="120" w:after="120" w:line="240" w:lineRule="auto"/>
              <w:rPr>
                <w:rFonts w:ascii="Arial Narrow" w:hAnsi="Arial Narrow"/>
                <w:spacing w:val="-4"/>
                <w:sz w:val="22"/>
                <w:szCs w:val="22"/>
              </w:rPr>
            </w:pPr>
          </w:p>
          <w:p w14:paraId="4AD75EF8" w14:textId="4675D5EB" w:rsidR="004405D4" w:rsidRPr="004405D4" w:rsidRDefault="00A772EE" w:rsidP="00032497">
            <w:pPr>
              <w:pStyle w:val="bodytext1"/>
              <w:spacing w:before="120" w:after="120" w:line="240" w:lineRule="auto"/>
              <w:rPr>
                <w:rFonts w:ascii="Arial Narrow" w:hAnsi="Arial Narrow"/>
                <w:spacing w:val="-4"/>
                <w:sz w:val="22"/>
                <w:szCs w:val="22"/>
              </w:rPr>
            </w:pPr>
            <w:hyperlink r:id="rId17" w:history="1">
              <w:r w:rsidR="004405D4" w:rsidRPr="002F2677">
                <w:rPr>
                  <w:rStyle w:val="Hyperlink"/>
                  <w:rFonts w:ascii="Arial Narrow" w:hAnsi="Arial Narrow"/>
                  <w:spacing w:val="-4"/>
                  <w:sz w:val="22"/>
                  <w:szCs w:val="22"/>
                </w:rPr>
                <w:t>Lin</w:t>
              </w:r>
              <w:r w:rsidR="003102AE" w:rsidRPr="002F2677">
                <w:rPr>
                  <w:rStyle w:val="Hyperlink"/>
                  <w:rFonts w:ascii="Arial Narrow" w:hAnsi="Arial Narrow"/>
                  <w:spacing w:val="-4"/>
                  <w:sz w:val="22"/>
                  <w:szCs w:val="22"/>
                </w:rPr>
                <w:t>k</w:t>
              </w:r>
            </w:hyperlink>
          </w:p>
        </w:tc>
        <w:tc>
          <w:tcPr>
            <w:tcW w:w="10175" w:type="dxa"/>
            <w:shd w:val="clear" w:color="auto" w:fill="auto"/>
          </w:tcPr>
          <w:p w14:paraId="09B3CD20" w14:textId="75FF5E1A" w:rsidR="00F81E1B" w:rsidRDefault="00826F67" w:rsidP="0043645D">
            <w:pPr>
              <w:widowControl w:val="0"/>
              <w:spacing w:before="120" w:after="120"/>
              <w:rPr>
                <w:rFonts w:ascii="Arial Narrow" w:hAnsi="Arial Narrow"/>
              </w:rPr>
            </w:pPr>
            <w:r>
              <w:rPr>
                <w:rFonts w:ascii="Arial Narrow" w:hAnsi="Arial Narrow"/>
              </w:rPr>
              <w:t xml:space="preserve">This paper </w:t>
            </w:r>
            <w:r w:rsidRPr="00826F67">
              <w:rPr>
                <w:rFonts w:ascii="Arial Narrow" w:hAnsi="Arial Narrow"/>
              </w:rPr>
              <w:t>proposes a correction to the current text of P137</w:t>
            </w:r>
            <w:r w:rsidR="00C75862">
              <w:rPr>
                <w:rFonts w:ascii="Arial Narrow" w:hAnsi="Arial Narrow"/>
              </w:rPr>
              <w:t>,</w:t>
            </w:r>
            <w:r w:rsidRPr="00826F67">
              <w:rPr>
                <w:rFonts w:ascii="Arial Narrow" w:hAnsi="Arial Narrow"/>
              </w:rPr>
              <w:t xml:space="preserve"> PP70, so that it accurately reflects the requirements found in earlier versions of the packing instruction special provision in relation to the use of orientation marks</w:t>
            </w:r>
            <w:r w:rsidR="00451A53">
              <w:rPr>
                <w:rFonts w:ascii="Arial Narrow" w:hAnsi="Arial Narrow"/>
              </w:rPr>
              <w:t>.</w:t>
            </w:r>
            <w:r w:rsidR="006A77B3">
              <w:rPr>
                <w:rFonts w:ascii="Arial Narrow" w:hAnsi="Arial Narrow"/>
              </w:rPr>
              <w:t xml:space="preserve">  </w:t>
            </w:r>
            <w:r w:rsidR="00F81E1B">
              <w:rPr>
                <w:rFonts w:ascii="Arial Narrow" w:hAnsi="Arial Narrow"/>
              </w:rPr>
              <w:t xml:space="preserve">The </w:t>
            </w:r>
            <w:r w:rsidR="0040684C">
              <w:rPr>
                <w:rFonts w:ascii="Arial Narrow" w:hAnsi="Arial Narrow"/>
              </w:rPr>
              <w:t xml:space="preserve">paper </w:t>
            </w:r>
            <w:r w:rsidR="0043645D">
              <w:rPr>
                <w:rFonts w:ascii="Arial Narrow" w:hAnsi="Arial Narrow"/>
              </w:rPr>
              <w:t>puts forward the following 4 proposals for consideration of the EWG</w:t>
            </w:r>
            <w:r w:rsidR="00F81E1B">
              <w:rPr>
                <w:rFonts w:ascii="Arial Narrow" w:hAnsi="Arial Narrow"/>
              </w:rPr>
              <w:t>:</w:t>
            </w:r>
          </w:p>
          <w:p w14:paraId="74D192A2" w14:textId="77777777" w:rsidR="00A13E80" w:rsidRPr="00A13E80" w:rsidRDefault="00A13E80" w:rsidP="00A13E80">
            <w:pPr>
              <w:widowControl w:val="0"/>
              <w:spacing w:before="120" w:after="120"/>
              <w:rPr>
                <w:rFonts w:ascii="Arial Narrow" w:hAnsi="Arial Narrow"/>
                <w:lang w:val="en-GB"/>
              </w:rPr>
            </w:pPr>
            <w:r w:rsidRPr="00A13E80">
              <w:rPr>
                <w:rFonts w:ascii="Arial Narrow" w:hAnsi="Arial Narrow"/>
                <w:lang w:val="en-GB"/>
              </w:rPr>
              <w:t>Amend the first sentence of PP70 with one of proposals 1 to 3 set out below with the subsequent deletion of UN Nos. 0440 and 0441 if proposal 4 is adopted.</w:t>
            </w:r>
          </w:p>
          <w:p w14:paraId="26F349DD" w14:textId="65635E71" w:rsidR="00A13E80" w:rsidRPr="00A13E80" w:rsidRDefault="00A13E80" w:rsidP="00A13E80">
            <w:pPr>
              <w:widowControl w:val="0"/>
              <w:spacing w:before="120" w:after="120"/>
              <w:rPr>
                <w:rFonts w:ascii="Arial Narrow" w:hAnsi="Arial Narrow"/>
                <w:b/>
                <w:lang w:val="en-GB"/>
              </w:rPr>
            </w:pPr>
            <w:r w:rsidRPr="00A13E80">
              <w:rPr>
                <w:rFonts w:ascii="Arial Narrow" w:hAnsi="Arial Narrow"/>
                <w:b/>
                <w:lang w:val="en-GB"/>
              </w:rPr>
              <w:t>Proposal 1</w:t>
            </w:r>
          </w:p>
          <w:p w14:paraId="5E65643F" w14:textId="77777777" w:rsidR="00A13E80" w:rsidRPr="00A13E80" w:rsidRDefault="00A13E80" w:rsidP="00A13E80">
            <w:pPr>
              <w:widowControl w:val="0"/>
              <w:spacing w:before="120" w:after="120"/>
              <w:rPr>
                <w:rFonts w:ascii="Arial Narrow" w:hAnsi="Arial Narrow"/>
                <w:lang w:val="en-GB"/>
              </w:rPr>
            </w:pPr>
            <w:r w:rsidRPr="00A13E80">
              <w:rPr>
                <w:rFonts w:ascii="Arial Narrow" w:hAnsi="Arial Narrow"/>
                <w:lang w:val="en-GB"/>
              </w:rPr>
              <w:t xml:space="preserve">“For UN Nos. 0059, 0439, 0440 and 0441, when the shaped charges are packed singly, the conical cavity shall face </w:t>
            </w:r>
            <w:proofErr w:type="gramStart"/>
            <w:r w:rsidRPr="00A13E80">
              <w:rPr>
                <w:rFonts w:ascii="Arial Narrow" w:hAnsi="Arial Narrow"/>
                <w:lang w:val="en-GB"/>
              </w:rPr>
              <w:t>downwards</w:t>
            </w:r>
            <w:proofErr w:type="gramEnd"/>
            <w:r w:rsidRPr="00A13E80">
              <w:rPr>
                <w:rFonts w:ascii="Arial Narrow" w:hAnsi="Arial Narrow"/>
                <w:lang w:val="en-GB"/>
              </w:rPr>
              <w:t xml:space="preserve"> and the package shall be marked </w:t>
            </w:r>
            <w:r w:rsidRPr="00A13E80">
              <w:rPr>
                <w:rFonts w:ascii="Arial Narrow" w:hAnsi="Arial Narrow"/>
                <w:u w:val="single"/>
                <w:lang w:val="en-GB"/>
              </w:rPr>
              <w:t>as</w:t>
            </w:r>
            <w:r w:rsidRPr="00A13E80">
              <w:rPr>
                <w:rFonts w:ascii="Arial Narrow" w:hAnsi="Arial Narrow"/>
                <w:lang w:val="en-GB"/>
              </w:rPr>
              <w:t xml:space="preserve"> </w:t>
            </w:r>
            <w:r w:rsidRPr="00A13E80">
              <w:rPr>
                <w:rFonts w:ascii="Arial Narrow" w:hAnsi="Arial Narrow"/>
                <w:u w:val="single"/>
                <w:lang w:val="en-GB"/>
              </w:rPr>
              <w:t xml:space="preserve">illustrated in figures 5.2.3 or 5.2.4 </w:t>
            </w:r>
            <w:r w:rsidRPr="00A13E80">
              <w:rPr>
                <w:rFonts w:ascii="Arial Narrow" w:hAnsi="Arial Narrow"/>
                <w:strike/>
                <w:lang w:val="en-GB"/>
              </w:rPr>
              <w:t>in accordance with 5.2.1.7.1</w:t>
            </w:r>
            <w:r w:rsidRPr="00A13E80">
              <w:rPr>
                <w:rFonts w:ascii="Arial Narrow" w:hAnsi="Arial Narrow"/>
                <w:lang w:val="en-GB"/>
              </w:rPr>
              <w:t xml:space="preserve"> on two opposite sides.”</w:t>
            </w:r>
          </w:p>
          <w:p w14:paraId="72C3B13B" w14:textId="7CB6547E" w:rsidR="00A13E80" w:rsidRPr="00A13E80" w:rsidRDefault="00A13E80" w:rsidP="00A13E80">
            <w:pPr>
              <w:widowControl w:val="0"/>
              <w:spacing w:before="120" w:after="120"/>
              <w:rPr>
                <w:rFonts w:ascii="Arial Narrow" w:hAnsi="Arial Narrow"/>
                <w:b/>
                <w:lang w:val="en-GB"/>
              </w:rPr>
            </w:pPr>
            <w:r w:rsidRPr="00A13E80">
              <w:rPr>
                <w:rFonts w:ascii="Arial Narrow" w:hAnsi="Arial Narrow"/>
                <w:b/>
                <w:lang w:val="en-GB"/>
              </w:rPr>
              <w:t>Proposal 2</w:t>
            </w:r>
          </w:p>
          <w:p w14:paraId="5873174C" w14:textId="77777777" w:rsidR="00A13E80" w:rsidRPr="00A13E80" w:rsidRDefault="00A13E80" w:rsidP="00A13E80">
            <w:pPr>
              <w:widowControl w:val="0"/>
              <w:spacing w:before="120" w:after="120"/>
              <w:rPr>
                <w:rFonts w:ascii="Arial Narrow" w:hAnsi="Arial Narrow"/>
                <w:lang w:val="en-GB"/>
              </w:rPr>
            </w:pPr>
            <w:r w:rsidRPr="00A13E80">
              <w:rPr>
                <w:rFonts w:ascii="Arial Narrow" w:hAnsi="Arial Narrow"/>
                <w:lang w:val="en-GB"/>
              </w:rPr>
              <w:t>“</w:t>
            </w:r>
            <w:r w:rsidRPr="00A13E80">
              <w:rPr>
                <w:rFonts w:ascii="Arial Narrow" w:hAnsi="Arial Narrow"/>
                <w:u w:val="single"/>
                <w:lang w:val="en-GB"/>
              </w:rPr>
              <w:t>Notwithstanding the scope and exceptions provided in 5.2.1.7.1</w:t>
            </w:r>
            <w:r w:rsidRPr="00A13E80">
              <w:rPr>
                <w:rFonts w:ascii="Arial Narrow" w:hAnsi="Arial Narrow"/>
                <w:lang w:val="en-GB"/>
              </w:rPr>
              <w:t xml:space="preserve">, for UN Nos. 0059, 0439, 0440 and 0441, when the shaped charges are packed singly, the conical cavity shall face </w:t>
            </w:r>
            <w:proofErr w:type="gramStart"/>
            <w:r w:rsidRPr="00A13E80">
              <w:rPr>
                <w:rFonts w:ascii="Arial Narrow" w:hAnsi="Arial Narrow"/>
                <w:lang w:val="en-GB"/>
              </w:rPr>
              <w:t>downwards</w:t>
            </w:r>
            <w:proofErr w:type="gramEnd"/>
            <w:r w:rsidRPr="00A13E80">
              <w:rPr>
                <w:rFonts w:ascii="Arial Narrow" w:hAnsi="Arial Narrow"/>
                <w:lang w:val="en-GB"/>
              </w:rPr>
              <w:t xml:space="preserve"> and the package shall be marked </w:t>
            </w:r>
            <w:r w:rsidRPr="00A13E80">
              <w:rPr>
                <w:rFonts w:ascii="Arial Narrow" w:hAnsi="Arial Narrow"/>
                <w:u w:val="single"/>
                <w:lang w:val="en-GB"/>
              </w:rPr>
              <w:t xml:space="preserve">as described </w:t>
            </w:r>
            <w:r w:rsidRPr="00A13E80">
              <w:rPr>
                <w:rFonts w:ascii="Arial Narrow" w:hAnsi="Arial Narrow"/>
                <w:lang w:val="en-GB"/>
              </w:rPr>
              <w:t xml:space="preserve">in </w:t>
            </w:r>
            <w:r w:rsidRPr="00A13E80">
              <w:rPr>
                <w:rFonts w:ascii="Arial Narrow" w:hAnsi="Arial Narrow"/>
                <w:strike/>
                <w:lang w:val="en-GB"/>
              </w:rPr>
              <w:t>accordance with</w:t>
            </w:r>
            <w:r w:rsidRPr="00A13E80">
              <w:rPr>
                <w:rFonts w:ascii="Arial Narrow" w:hAnsi="Arial Narrow"/>
                <w:lang w:val="en-GB"/>
              </w:rPr>
              <w:t xml:space="preserve"> 5.2.1.7.1.”</w:t>
            </w:r>
          </w:p>
          <w:p w14:paraId="5251A9FB" w14:textId="64BAB52B" w:rsidR="00A13E80" w:rsidRPr="00A13E80" w:rsidRDefault="00A13E80" w:rsidP="00A13E80">
            <w:pPr>
              <w:widowControl w:val="0"/>
              <w:spacing w:before="120" w:after="120"/>
              <w:rPr>
                <w:rFonts w:ascii="Arial Narrow" w:hAnsi="Arial Narrow"/>
                <w:b/>
                <w:lang w:val="en-GB"/>
              </w:rPr>
            </w:pPr>
            <w:r w:rsidRPr="00A13E80">
              <w:rPr>
                <w:rFonts w:ascii="Arial Narrow" w:hAnsi="Arial Narrow"/>
                <w:b/>
                <w:lang w:val="en-GB"/>
              </w:rPr>
              <w:t>Proposal 3</w:t>
            </w:r>
          </w:p>
          <w:p w14:paraId="21F2E730" w14:textId="77777777" w:rsidR="00A13E80" w:rsidRPr="00A13E80" w:rsidRDefault="00A13E80" w:rsidP="00A13E80">
            <w:pPr>
              <w:widowControl w:val="0"/>
              <w:spacing w:before="120" w:after="120"/>
              <w:rPr>
                <w:rFonts w:ascii="Arial Narrow" w:hAnsi="Arial Narrow"/>
                <w:u w:val="single"/>
                <w:lang w:val="en-GB"/>
              </w:rPr>
            </w:pPr>
            <w:r w:rsidRPr="00A13E80">
              <w:rPr>
                <w:rFonts w:ascii="Arial Narrow" w:hAnsi="Arial Narrow"/>
                <w:lang w:val="en-GB"/>
              </w:rPr>
              <w:t xml:space="preserve">“For UN Nos. 0059, 0439, 0440 and 0441, when the shaped charges are packed singly, the conical cavity shall face </w:t>
            </w:r>
            <w:proofErr w:type="gramStart"/>
            <w:r w:rsidRPr="00A13E80">
              <w:rPr>
                <w:rFonts w:ascii="Arial Narrow" w:hAnsi="Arial Narrow"/>
                <w:lang w:val="en-GB"/>
              </w:rPr>
              <w:t>downwards</w:t>
            </w:r>
            <w:proofErr w:type="gramEnd"/>
            <w:r w:rsidRPr="00A13E80">
              <w:rPr>
                <w:rFonts w:ascii="Arial Narrow" w:hAnsi="Arial Narrow"/>
                <w:lang w:val="en-GB"/>
              </w:rPr>
              <w:t xml:space="preserve"> and the package shall be marked </w:t>
            </w:r>
            <w:r w:rsidRPr="00A13E80">
              <w:rPr>
                <w:rFonts w:ascii="Arial Narrow" w:hAnsi="Arial Narrow"/>
                <w:strike/>
                <w:lang w:val="en-GB"/>
              </w:rPr>
              <w:t>in accordance with 5.2.1.7.1</w:t>
            </w:r>
            <w:r w:rsidRPr="00A13E80">
              <w:rPr>
                <w:rFonts w:ascii="Arial Narrow" w:hAnsi="Arial Narrow"/>
                <w:lang w:val="en-GB"/>
              </w:rPr>
              <w:t xml:space="preserve"> </w:t>
            </w:r>
            <w:r w:rsidRPr="00A13E80">
              <w:rPr>
                <w:rFonts w:ascii="Arial Narrow" w:hAnsi="Arial Narrow"/>
                <w:u w:val="single"/>
                <w:lang w:val="en-GB"/>
              </w:rPr>
              <w:t>“THIS SIDE UP” and the marking sized in accordance with 6.1.3.1.</w:t>
            </w:r>
            <w:r w:rsidRPr="00A13E80">
              <w:rPr>
                <w:rFonts w:ascii="Arial Narrow" w:hAnsi="Arial Narrow"/>
                <w:lang w:val="en-GB"/>
              </w:rPr>
              <w:t>”</w:t>
            </w:r>
          </w:p>
          <w:p w14:paraId="7E9BF094" w14:textId="4A787A23" w:rsidR="00A13E80" w:rsidRPr="00A13E80" w:rsidRDefault="00A13E80" w:rsidP="00A13E80">
            <w:pPr>
              <w:widowControl w:val="0"/>
              <w:spacing w:before="120" w:after="120"/>
              <w:rPr>
                <w:rFonts w:ascii="Arial Narrow" w:hAnsi="Arial Narrow"/>
                <w:b/>
                <w:lang w:val="en-GB"/>
              </w:rPr>
            </w:pPr>
            <w:r w:rsidRPr="00A13E80">
              <w:rPr>
                <w:rFonts w:ascii="Arial Narrow" w:hAnsi="Arial Narrow"/>
                <w:b/>
                <w:lang w:val="en-GB"/>
              </w:rPr>
              <w:t>Proposal 4</w:t>
            </w:r>
          </w:p>
          <w:p w14:paraId="43633E2A" w14:textId="7F16BD2F" w:rsidR="0043645D" w:rsidRPr="00A13E80" w:rsidRDefault="00A13E80" w:rsidP="0043645D">
            <w:pPr>
              <w:widowControl w:val="0"/>
              <w:spacing w:before="120" w:after="120"/>
              <w:rPr>
                <w:rFonts w:ascii="Arial Narrow" w:hAnsi="Arial Narrow"/>
                <w:lang w:val="en-GB"/>
              </w:rPr>
            </w:pPr>
            <w:r w:rsidRPr="00A13E80">
              <w:rPr>
                <w:rFonts w:ascii="Arial Narrow" w:hAnsi="Arial Narrow"/>
                <w:lang w:val="en-GB"/>
              </w:rPr>
              <w:t>Delete special packing provision PP70 from UN Nos. 0440 and 0441 in column (9) of the dangerous goods list in Chapter 3.2 and from P137, special packing provision PP70 in 4.1.4.1.</w:t>
            </w:r>
          </w:p>
        </w:tc>
        <w:tc>
          <w:tcPr>
            <w:tcW w:w="1896" w:type="dxa"/>
            <w:shd w:val="clear" w:color="auto" w:fill="auto"/>
          </w:tcPr>
          <w:p w14:paraId="5154A494" w14:textId="77777777" w:rsidR="00AD774A" w:rsidRPr="00607692" w:rsidRDefault="00AD774A" w:rsidP="00032497">
            <w:pPr>
              <w:widowControl w:val="0"/>
              <w:spacing w:before="120" w:after="120"/>
              <w:rPr>
                <w:rFonts w:ascii="Arial Narrow" w:hAnsi="Arial Narrow"/>
                <w:bCs/>
                <w:lang w:val="en-GB"/>
              </w:rPr>
            </w:pPr>
          </w:p>
        </w:tc>
        <w:tc>
          <w:tcPr>
            <w:tcW w:w="5206" w:type="dxa"/>
            <w:shd w:val="clear" w:color="auto" w:fill="auto"/>
          </w:tcPr>
          <w:p w14:paraId="373A9B02" w14:textId="77777777" w:rsidR="00AD774A" w:rsidRPr="00607692" w:rsidRDefault="00AD774A" w:rsidP="00032497">
            <w:pPr>
              <w:widowControl w:val="0"/>
              <w:spacing w:before="120" w:after="120"/>
              <w:rPr>
                <w:rFonts w:ascii="Arial Narrow" w:hAnsi="Arial Narrow"/>
                <w:b/>
              </w:rPr>
            </w:pPr>
          </w:p>
        </w:tc>
      </w:tr>
      <w:tr w:rsidR="006D5517" w:rsidRPr="00607692" w14:paraId="168D2414" w14:textId="77777777" w:rsidTr="006A3B78">
        <w:tc>
          <w:tcPr>
            <w:tcW w:w="4406" w:type="dxa"/>
            <w:shd w:val="clear" w:color="auto" w:fill="auto"/>
          </w:tcPr>
          <w:p w14:paraId="445AB556" w14:textId="77777777" w:rsidR="006D5517" w:rsidRDefault="006D5517" w:rsidP="00032497">
            <w:pPr>
              <w:pStyle w:val="bodytext1"/>
              <w:spacing w:before="120" w:after="120" w:line="240" w:lineRule="auto"/>
              <w:rPr>
                <w:rFonts w:ascii="Arial Narrow" w:hAnsi="Arial Narrow"/>
                <w:b/>
                <w:bCs/>
                <w:spacing w:val="-4"/>
                <w:sz w:val="22"/>
                <w:szCs w:val="22"/>
              </w:rPr>
            </w:pPr>
            <w:r w:rsidRPr="006D5517">
              <w:rPr>
                <w:rFonts w:ascii="Arial Narrow" w:hAnsi="Arial Narrow"/>
                <w:b/>
                <w:bCs/>
                <w:spacing w:val="-4"/>
                <w:sz w:val="22"/>
                <w:szCs w:val="22"/>
              </w:rPr>
              <w:t>ST/SG/AC.10/C.3/2020/53</w:t>
            </w:r>
          </w:p>
          <w:p w14:paraId="0E305077" w14:textId="77777777" w:rsidR="006D5517" w:rsidRDefault="00692BE3" w:rsidP="00032497">
            <w:pPr>
              <w:pStyle w:val="bodytext1"/>
              <w:spacing w:before="120" w:after="120" w:line="240" w:lineRule="auto"/>
              <w:rPr>
                <w:rFonts w:ascii="Arial Narrow" w:hAnsi="Arial Narrow"/>
                <w:b/>
                <w:bCs/>
                <w:spacing w:val="-4"/>
                <w:sz w:val="22"/>
                <w:szCs w:val="22"/>
              </w:rPr>
            </w:pPr>
            <w:r w:rsidRPr="00692BE3">
              <w:rPr>
                <w:rFonts w:ascii="Arial Narrow" w:hAnsi="Arial Narrow"/>
                <w:b/>
                <w:bCs/>
                <w:spacing w:val="-4"/>
                <w:sz w:val="22"/>
                <w:szCs w:val="22"/>
              </w:rPr>
              <w:t>Clarification on the applicability of PP70 in packing instruction P137</w:t>
            </w:r>
          </w:p>
          <w:p w14:paraId="5FBBAB22" w14:textId="77777777" w:rsidR="00692BE3" w:rsidRDefault="00692BE3" w:rsidP="00032497">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(United Kingdom)</w:t>
            </w:r>
          </w:p>
          <w:p w14:paraId="683709CC" w14:textId="77777777" w:rsidR="00692BE3" w:rsidRDefault="00692BE3" w:rsidP="00032497">
            <w:pPr>
              <w:pStyle w:val="bodytext1"/>
              <w:spacing w:before="120" w:after="120" w:line="240" w:lineRule="auto"/>
              <w:rPr>
                <w:rFonts w:ascii="Arial Narrow" w:hAnsi="Arial Narrow"/>
                <w:spacing w:val="-4"/>
                <w:sz w:val="22"/>
                <w:szCs w:val="22"/>
              </w:rPr>
            </w:pPr>
          </w:p>
          <w:p w14:paraId="48B0C954" w14:textId="5DA3171B" w:rsidR="00692BE3" w:rsidRPr="00692BE3" w:rsidRDefault="00A772EE" w:rsidP="00032497">
            <w:pPr>
              <w:pStyle w:val="bodytext1"/>
              <w:spacing w:before="120" w:after="120" w:line="240" w:lineRule="auto"/>
              <w:rPr>
                <w:rFonts w:ascii="Arial Narrow" w:hAnsi="Arial Narrow"/>
                <w:spacing w:val="-4"/>
                <w:sz w:val="22"/>
                <w:szCs w:val="22"/>
              </w:rPr>
            </w:pPr>
            <w:hyperlink r:id="rId18" w:history="1">
              <w:r w:rsidR="00692BE3" w:rsidRPr="002F2677">
                <w:rPr>
                  <w:rStyle w:val="Hyperlink"/>
                  <w:rFonts w:ascii="Arial Narrow" w:hAnsi="Arial Narrow"/>
                  <w:spacing w:val="-4"/>
                  <w:sz w:val="22"/>
                  <w:szCs w:val="22"/>
                </w:rPr>
                <w:t>Link</w:t>
              </w:r>
            </w:hyperlink>
          </w:p>
        </w:tc>
        <w:tc>
          <w:tcPr>
            <w:tcW w:w="10175" w:type="dxa"/>
            <w:shd w:val="clear" w:color="auto" w:fill="auto"/>
          </w:tcPr>
          <w:p w14:paraId="0FBCF88E" w14:textId="77777777" w:rsidR="006D5517" w:rsidRDefault="00BA478E" w:rsidP="00032497">
            <w:pPr>
              <w:widowControl w:val="0"/>
              <w:spacing w:before="120" w:after="120"/>
              <w:rPr>
                <w:rFonts w:ascii="Arial Narrow" w:hAnsi="Arial Narrow"/>
              </w:rPr>
            </w:pPr>
            <w:r w:rsidRPr="00BA478E">
              <w:rPr>
                <w:rFonts w:ascii="Arial Narrow" w:hAnsi="Arial Narrow"/>
              </w:rPr>
              <w:t xml:space="preserve">This </w:t>
            </w:r>
            <w:r>
              <w:rPr>
                <w:rFonts w:ascii="Arial Narrow" w:hAnsi="Arial Narrow"/>
              </w:rPr>
              <w:t>paper invites the</w:t>
            </w:r>
            <w:r w:rsidRPr="00BA478E">
              <w:rPr>
                <w:rFonts w:ascii="Arial Narrow" w:hAnsi="Arial Narrow"/>
              </w:rPr>
              <w:t xml:space="preserve"> explosives working group to review the text of PP70 of Packing Instruction P137, to clarify the intent and the applicability of the provision.</w:t>
            </w:r>
          </w:p>
          <w:p w14:paraId="41287D5F" w14:textId="3B2C371B" w:rsidR="00BA478E" w:rsidRDefault="00BA478E" w:rsidP="00032497">
            <w:pPr>
              <w:widowControl w:val="0"/>
              <w:spacing w:before="120" w:after="120"/>
              <w:rPr>
                <w:rFonts w:ascii="Arial Narrow" w:hAnsi="Arial Narrow"/>
              </w:rPr>
            </w:pPr>
            <w:r>
              <w:rPr>
                <w:rFonts w:ascii="Arial Narrow" w:hAnsi="Arial Narrow"/>
              </w:rPr>
              <w:t xml:space="preserve">During a recent application of </w:t>
            </w:r>
            <w:r w:rsidR="00067116">
              <w:rPr>
                <w:rFonts w:ascii="Arial Narrow" w:hAnsi="Arial Narrow"/>
              </w:rPr>
              <w:t xml:space="preserve">PP70, the UK found it to be confusing </w:t>
            </w:r>
            <w:r w:rsidR="00E64686">
              <w:rPr>
                <w:rFonts w:ascii="Arial Narrow" w:hAnsi="Arial Narrow"/>
              </w:rPr>
              <w:t>and</w:t>
            </w:r>
            <w:r w:rsidR="00067116">
              <w:rPr>
                <w:rFonts w:ascii="Arial Narrow" w:hAnsi="Arial Narrow"/>
              </w:rPr>
              <w:t xml:space="preserve"> </w:t>
            </w:r>
            <w:r w:rsidR="00E64686">
              <w:rPr>
                <w:rFonts w:ascii="Arial Narrow" w:hAnsi="Arial Narrow"/>
              </w:rPr>
              <w:t xml:space="preserve">open to interpretation. </w:t>
            </w:r>
            <w:proofErr w:type="spellStart"/>
            <w:r w:rsidR="007F3A0B">
              <w:rPr>
                <w:rFonts w:ascii="Arial Narrow" w:hAnsi="Arial Narrow"/>
              </w:rPr>
              <w:t>Te</w:t>
            </w:r>
            <w:proofErr w:type="spellEnd"/>
            <w:r w:rsidR="007F3A0B">
              <w:rPr>
                <w:rFonts w:ascii="Arial Narrow" w:hAnsi="Arial Narrow"/>
              </w:rPr>
              <w:t xml:space="preserve"> paper sets out the issues </w:t>
            </w:r>
            <w:r w:rsidR="00473759">
              <w:rPr>
                <w:rFonts w:ascii="Arial Narrow" w:hAnsi="Arial Narrow"/>
              </w:rPr>
              <w:t>identified by the UK for discussion.</w:t>
            </w:r>
          </w:p>
        </w:tc>
        <w:tc>
          <w:tcPr>
            <w:tcW w:w="1896" w:type="dxa"/>
            <w:shd w:val="clear" w:color="auto" w:fill="auto"/>
          </w:tcPr>
          <w:p w14:paraId="495E87E4" w14:textId="77777777" w:rsidR="006D5517" w:rsidRPr="00607692" w:rsidRDefault="006D5517" w:rsidP="00032497">
            <w:pPr>
              <w:widowControl w:val="0"/>
              <w:spacing w:before="120" w:after="120"/>
              <w:rPr>
                <w:rFonts w:ascii="Arial Narrow" w:hAnsi="Arial Narrow"/>
                <w:bCs/>
                <w:lang w:val="en-GB"/>
              </w:rPr>
            </w:pPr>
          </w:p>
        </w:tc>
        <w:tc>
          <w:tcPr>
            <w:tcW w:w="5206" w:type="dxa"/>
            <w:shd w:val="clear" w:color="auto" w:fill="auto"/>
          </w:tcPr>
          <w:p w14:paraId="4A9022A0" w14:textId="77777777" w:rsidR="006D5517" w:rsidRPr="00607692" w:rsidRDefault="006D5517" w:rsidP="00032497">
            <w:pPr>
              <w:widowControl w:val="0"/>
              <w:spacing w:before="120" w:after="120"/>
              <w:rPr>
                <w:rFonts w:ascii="Arial Narrow" w:hAnsi="Arial Narrow"/>
                <w:b/>
              </w:rPr>
            </w:pPr>
          </w:p>
        </w:tc>
      </w:tr>
      <w:tr w:rsidR="00521DA8" w:rsidRPr="00607692" w14:paraId="2ED09DF2" w14:textId="77777777" w:rsidTr="00032497">
        <w:tc>
          <w:tcPr>
            <w:tcW w:w="21683" w:type="dxa"/>
            <w:gridSpan w:val="4"/>
            <w:shd w:val="clear" w:color="auto" w:fill="B8CCE4" w:themeFill="accent1" w:themeFillTint="66"/>
          </w:tcPr>
          <w:p w14:paraId="4FC0B445" w14:textId="33CFCD52" w:rsidR="00521DA8" w:rsidRPr="00607692" w:rsidRDefault="00521DA8" w:rsidP="004029EE">
            <w:pPr>
              <w:widowControl w:val="0"/>
              <w:spacing w:before="120" w:after="120"/>
              <w:rPr>
                <w:rFonts w:ascii="Arial Narrow" w:hAnsi="Arial Narrow"/>
                <w:b/>
              </w:rPr>
            </w:pPr>
            <w:r w:rsidRPr="00607692">
              <w:rPr>
                <w:rFonts w:ascii="Arial Narrow" w:hAnsi="Arial Narrow"/>
                <w:b/>
              </w:rPr>
              <w:t>2(</w:t>
            </w:r>
            <w:r>
              <w:rPr>
                <w:rFonts w:ascii="Arial Narrow" w:hAnsi="Arial Narrow"/>
                <w:b/>
              </w:rPr>
              <w:t>g</w:t>
            </w:r>
            <w:r w:rsidRPr="00607692">
              <w:rPr>
                <w:rFonts w:ascii="Arial Narrow" w:hAnsi="Arial Narrow"/>
                <w:b/>
              </w:rPr>
              <w:t xml:space="preserve">) </w:t>
            </w:r>
            <w:r w:rsidR="004029EE" w:rsidRPr="004029EE">
              <w:rPr>
                <w:rFonts w:ascii="Arial Narrow" w:hAnsi="Arial Narrow"/>
                <w:b/>
              </w:rPr>
              <w:t>Explosives and related matters: test N.1 for readily combustible solids</w:t>
            </w:r>
          </w:p>
        </w:tc>
      </w:tr>
      <w:tr w:rsidR="00521DA8" w:rsidRPr="00607692" w14:paraId="5BDB5B74" w14:textId="77777777" w:rsidTr="006A3B78">
        <w:tc>
          <w:tcPr>
            <w:tcW w:w="4406" w:type="dxa"/>
            <w:shd w:val="clear" w:color="auto" w:fill="auto"/>
          </w:tcPr>
          <w:p w14:paraId="0700B42E" w14:textId="77777777" w:rsidR="00521DA8" w:rsidRDefault="00B2180E" w:rsidP="00032497">
            <w:pPr>
              <w:pStyle w:val="bodytext1"/>
              <w:spacing w:before="120" w:after="120" w:line="240" w:lineRule="auto"/>
              <w:rPr>
                <w:rFonts w:ascii="Arial Narrow" w:hAnsi="Arial Narrow"/>
                <w:b/>
                <w:bCs/>
                <w:spacing w:val="-4"/>
                <w:sz w:val="22"/>
                <w:szCs w:val="22"/>
              </w:rPr>
            </w:pPr>
            <w:r w:rsidRPr="00B2180E">
              <w:rPr>
                <w:rFonts w:ascii="Arial Narrow" w:hAnsi="Arial Narrow"/>
                <w:b/>
                <w:bCs/>
                <w:spacing w:val="-4"/>
                <w:sz w:val="22"/>
                <w:szCs w:val="22"/>
              </w:rPr>
              <w:t>ST/SG/AC.10/C.3/2020/34</w:t>
            </w:r>
          </w:p>
          <w:p w14:paraId="4BE0DE06" w14:textId="77777777" w:rsidR="00B2180E" w:rsidRDefault="00B2180E" w:rsidP="00032497">
            <w:pPr>
              <w:pStyle w:val="bodytext1"/>
              <w:spacing w:before="120" w:after="120" w:line="240" w:lineRule="auto"/>
              <w:rPr>
                <w:rFonts w:ascii="Arial Narrow" w:hAnsi="Arial Narrow"/>
                <w:spacing w:val="-4"/>
                <w:sz w:val="22"/>
                <w:szCs w:val="22"/>
              </w:rPr>
            </w:pPr>
            <w:r w:rsidRPr="00B2180E">
              <w:rPr>
                <w:rFonts w:ascii="Arial Narrow" w:hAnsi="Arial Narrow"/>
                <w:b/>
                <w:bCs/>
                <w:spacing w:val="-4"/>
                <w:sz w:val="22"/>
                <w:szCs w:val="22"/>
              </w:rPr>
              <w:t>Proposals to amend Figure 33.2.4.1:(A) cross-section of the 250 mm long mould in the Manual of Tests and Criteria</w:t>
            </w:r>
          </w:p>
          <w:p w14:paraId="6D766A92" w14:textId="77777777" w:rsidR="00B2180E" w:rsidRDefault="00B2180E" w:rsidP="00032497">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(China)</w:t>
            </w:r>
          </w:p>
          <w:p w14:paraId="14528217" w14:textId="77777777" w:rsidR="00B2180E" w:rsidRDefault="00B2180E" w:rsidP="00032497">
            <w:pPr>
              <w:pStyle w:val="bodytext1"/>
              <w:spacing w:before="120" w:after="120" w:line="240" w:lineRule="auto"/>
              <w:rPr>
                <w:rFonts w:ascii="Arial Narrow" w:hAnsi="Arial Narrow"/>
                <w:spacing w:val="-4"/>
                <w:sz w:val="22"/>
                <w:szCs w:val="22"/>
              </w:rPr>
            </w:pPr>
          </w:p>
          <w:p w14:paraId="14481659" w14:textId="01CED974" w:rsidR="00B2180E" w:rsidRPr="00B2180E" w:rsidRDefault="00A772EE" w:rsidP="00032497">
            <w:pPr>
              <w:pStyle w:val="bodytext1"/>
              <w:spacing w:before="120" w:after="120" w:line="240" w:lineRule="auto"/>
              <w:rPr>
                <w:rFonts w:ascii="Arial Narrow" w:hAnsi="Arial Narrow"/>
                <w:spacing w:val="-4"/>
                <w:sz w:val="22"/>
                <w:szCs w:val="22"/>
              </w:rPr>
            </w:pPr>
            <w:hyperlink r:id="rId19" w:history="1">
              <w:r w:rsidR="00B2180E" w:rsidRPr="00191257">
                <w:rPr>
                  <w:rStyle w:val="Hyperlink"/>
                  <w:rFonts w:ascii="Arial Narrow" w:hAnsi="Arial Narrow"/>
                  <w:spacing w:val="-4"/>
                  <w:sz w:val="22"/>
                  <w:szCs w:val="22"/>
                </w:rPr>
                <w:t>Link</w:t>
              </w:r>
            </w:hyperlink>
          </w:p>
        </w:tc>
        <w:tc>
          <w:tcPr>
            <w:tcW w:w="10175" w:type="dxa"/>
            <w:shd w:val="clear" w:color="auto" w:fill="auto"/>
          </w:tcPr>
          <w:p w14:paraId="1B7F14F7" w14:textId="77777777" w:rsidR="00A176F3" w:rsidRPr="00A176F3" w:rsidRDefault="00A176F3" w:rsidP="00A176F3">
            <w:pPr>
              <w:widowControl w:val="0"/>
              <w:spacing w:before="120" w:after="120"/>
              <w:rPr>
                <w:rFonts w:ascii="Arial Narrow" w:hAnsi="Arial Narrow"/>
                <w:lang w:val="en-US"/>
              </w:rPr>
            </w:pPr>
            <w:r w:rsidRPr="00A176F3">
              <w:rPr>
                <w:rFonts w:ascii="Arial Narrow" w:hAnsi="Arial Narrow"/>
                <w:lang w:val="en-US"/>
              </w:rPr>
              <w:t xml:space="preserve">After reviewing </w:t>
            </w:r>
            <w:bookmarkStart w:id="1" w:name="OLE_LINK21"/>
            <w:bookmarkStart w:id="2" w:name="OLE_LINK22"/>
            <w:r w:rsidRPr="00A176F3">
              <w:rPr>
                <w:rFonts w:ascii="Arial Narrow" w:hAnsi="Arial Narrow"/>
                <w:lang w:val="en-US"/>
              </w:rPr>
              <w:t>section</w:t>
            </w:r>
            <w:bookmarkEnd w:id="1"/>
            <w:bookmarkEnd w:id="2"/>
            <w:r w:rsidRPr="00A176F3">
              <w:rPr>
                <w:rFonts w:ascii="Arial Narrow" w:hAnsi="Arial Narrow"/>
                <w:lang w:val="en-US"/>
              </w:rPr>
              <w:t xml:space="preserve"> 33.2.4.2 in the Manual of Tests and Criteria (ST/SG/AC.10/11/Rev.7) and regarding the </w:t>
            </w:r>
            <w:proofErr w:type="spellStart"/>
            <w:r w:rsidRPr="00A176F3">
              <w:rPr>
                <w:rFonts w:ascii="Arial Narrow" w:hAnsi="Arial Narrow"/>
                <w:lang w:val="en-US"/>
              </w:rPr>
              <w:t>mould</w:t>
            </w:r>
            <w:proofErr w:type="spellEnd"/>
            <w:r w:rsidRPr="00A176F3">
              <w:rPr>
                <w:rFonts w:ascii="Arial Narrow" w:hAnsi="Arial Narrow"/>
                <w:lang w:val="en-US"/>
              </w:rPr>
              <w:t xml:space="preserve"> for burning rate test, particularly Figure 33.2.4.1, experts from China have identified some deficiencies in the cross-section diagram of 250 mm long </w:t>
            </w:r>
            <w:proofErr w:type="spellStart"/>
            <w:r w:rsidRPr="00A176F3">
              <w:rPr>
                <w:rFonts w:ascii="Arial Narrow" w:hAnsi="Arial Narrow"/>
                <w:lang w:val="en-US"/>
              </w:rPr>
              <w:t>mould</w:t>
            </w:r>
            <w:proofErr w:type="spellEnd"/>
            <w:r w:rsidRPr="00A176F3">
              <w:rPr>
                <w:rFonts w:ascii="Arial Narrow" w:hAnsi="Arial Narrow"/>
                <w:lang w:val="en-US"/>
              </w:rPr>
              <w:t xml:space="preserve"> which need to be revised to ensure that the information corresponds to the description in 33.2.4.2.</w:t>
            </w:r>
          </w:p>
          <w:p w14:paraId="75540CD0" w14:textId="54C82C49" w:rsidR="00A176F3" w:rsidRPr="00A176F3" w:rsidRDefault="00A176F3" w:rsidP="00A176F3">
            <w:pPr>
              <w:widowControl w:val="0"/>
              <w:spacing w:before="120" w:after="120"/>
              <w:rPr>
                <w:rFonts w:ascii="Arial Narrow" w:hAnsi="Arial Narrow"/>
                <w:lang w:val="en-US"/>
              </w:rPr>
            </w:pPr>
            <w:r w:rsidRPr="00A176F3">
              <w:rPr>
                <w:rFonts w:ascii="Arial Narrow" w:hAnsi="Arial Narrow"/>
                <w:lang w:val="en-US"/>
              </w:rPr>
              <w:t xml:space="preserve">The Figure 33.2.4.1:(A) is the </w:t>
            </w:r>
            <w:bookmarkStart w:id="3" w:name="OLE_LINK13"/>
            <w:bookmarkStart w:id="4" w:name="OLE_LINK14"/>
            <w:r w:rsidRPr="00A176F3">
              <w:rPr>
                <w:rFonts w:ascii="Arial Narrow" w:hAnsi="Arial Narrow"/>
                <w:lang w:val="en-US"/>
              </w:rPr>
              <w:t>cross-section</w:t>
            </w:r>
            <w:bookmarkEnd w:id="3"/>
            <w:bookmarkEnd w:id="4"/>
            <w:r w:rsidRPr="00A176F3">
              <w:rPr>
                <w:rFonts w:ascii="Arial Narrow" w:hAnsi="Arial Narrow"/>
                <w:lang w:val="en-US"/>
              </w:rPr>
              <w:t xml:space="preserve"> of </w:t>
            </w:r>
            <w:proofErr w:type="spellStart"/>
            <w:r w:rsidRPr="00A176F3">
              <w:rPr>
                <w:rFonts w:ascii="Arial Narrow" w:hAnsi="Arial Narrow"/>
                <w:lang w:val="en-US"/>
              </w:rPr>
              <w:t>mould</w:t>
            </w:r>
            <w:proofErr w:type="spellEnd"/>
            <w:r w:rsidRPr="00A176F3">
              <w:rPr>
                <w:rFonts w:ascii="Arial Narrow" w:hAnsi="Arial Narrow"/>
                <w:lang w:val="en-US"/>
              </w:rPr>
              <w:t xml:space="preserve"> which indicates the inner structure. With this cross-section diagram, the experiment researcher shall make the </w:t>
            </w:r>
            <w:proofErr w:type="spellStart"/>
            <w:r w:rsidRPr="00A176F3">
              <w:rPr>
                <w:rFonts w:ascii="Arial Narrow" w:hAnsi="Arial Narrow"/>
                <w:lang w:val="en-US"/>
              </w:rPr>
              <w:t>mould</w:t>
            </w:r>
            <w:proofErr w:type="spellEnd"/>
            <w:r w:rsidRPr="00A176F3">
              <w:rPr>
                <w:rFonts w:ascii="Arial Narrow" w:hAnsi="Arial Narrow"/>
                <w:lang w:val="en-US"/>
              </w:rPr>
              <w:t xml:space="preserve"> correctly.</w:t>
            </w:r>
          </w:p>
          <w:p w14:paraId="2C8E081C" w14:textId="70BD57E7" w:rsidR="00521DA8" w:rsidRPr="00607692" w:rsidRDefault="00B61FFE" w:rsidP="00032497">
            <w:pPr>
              <w:widowControl w:val="0"/>
              <w:spacing w:before="120" w:after="120"/>
              <w:rPr>
                <w:rFonts w:ascii="Arial Narrow" w:hAnsi="Arial Narrow"/>
              </w:rPr>
            </w:pPr>
            <w:r>
              <w:rPr>
                <w:rFonts w:ascii="Arial Narrow" w:hAnsi="Arial Narrow"/>
              </w:rPr>
              <w:t>The paper sets out the reaso</w:t>
            </w:r>
            <w:r w:rsidR="002E683B">
              <w:rPr>
                <w:rFonts w:ascii="Arial Narrow" w:hAnsi="Arial Narrow"/>
              </w:rPr>
              <w:t xml:space="preserve">ns </w:t>
            </w:r>
            <w:r w:rsidR="005130A6">
              <w:rPr>
                <w:rFonts w:ascii="Arial Narrow" w:hAnsi="Arial Narrow"/>
              </w:rPr>
              <w:t xml:space="preserve">China believe </w:t>
            </w:r>
            <w:r w:rsidR="002E683B">
              <w:rPr>
                <w:rFonts w:ascii="Arial Narrow" w:hAnsi="Arial Narrow"/>
              </w:rPr>
              <w:t>Figure 33.2.4.2</w:t>
            </w:r>
            <w:r w:rsidR="005130A6">
              <w:rPr>
                <w:rFonts w:ascii="Arial Narrow" w:hAnsi="Arial Narrow"/>
              </w:rPr>
              <w:t xml:space="preserve">:(A) requires revision and provides three </w:t>
            </w:r>
            <w:r w:rsidR="008A4FFE">
              <w:rPr>
                <w:rFonts w:ascii="Arial Narrow" w:hAnsi="Arial Narrow"/>
              </w:rPr>
              <w:t xml:space="preserve">alternate </w:t>
            </w:r>
            <w:r w:rsidR="00E3000F">
              <w:rPr>
                <w:rFonts w:ascii="Arial Narrow" w:hAnsi="Arial Narrow"/>
              </w:rPr>
              <w:t>diagrams to more accurately reflect</w:t>
            </w:r>
            <w:r w:rsidR="00FF4BFD">
              <w:rPr>
                <w:rFonts w:ascii="Arial Narrow" w:hAnsi="Arial Narrow"/>
              </w:rPr>
              <w:t xml:space="preserve"> the mould.</w:t>
            </w:r>
          </w:p>
        </w:tc>
        <w:tc>
          <w:tcPr>
            <w:tcW w:w="1896" w:type="dxa"/>
            <w:shd w:val="clear" w:color="auto" w:fill="auto"/>
          </w:tcPr>
          <w:p w14:paraId="5FD9E15A" w14:textId="77777777" w:rsidR="00521DA8" w:rsidRPr="00607692" w:rsidRDefault="00521DA8" w:rsidP="00032497">
            <w:pPr>
              <w:widowControl w:val="0"/>
              <w:spacing w:before="120" w:after="120"/>
              <w:rPr>
                <w:rFonts w:ascii="Arial Narrow" w:hAnsi="Arial Narrow"/>
                <w:bCs/>
                <w:lang w:val="en-GB"/>
              </w:rPr>
            </w:pPr>
          </w:p>
        </w:tc>
        <w:tc>
          <w:tcPr>
            <w:tcW w:w="5206" w:type="dxa"/>
            <w:shd w:val="clear" w:color="auto" w:fill="auto"/>
          </w:tcPr>
          <w:p w14:paraId="44A728F7" w14:textId="77777777" w:rsidR="00521DA8" w:rsidRPr="00607692" w:rsidRDefault="00521DA8" w:rsidP="00032497">
            <w:pPr>
              <w:widowControl w:val="0"/>
              <w:spacing w:before="120" w:after="120"/>
              <w:rPr>
                <w:rFonts w:ascii="Arial Narrow" w:hAnsi="Arial Narrow"/>
                <w:b/>
              </w:rPr>
            </w:pPr>
          </w:p>
        </w:tc>
      </w:tr>
      <w:tr w:rsidR="003C6B37" w:rsidRPr="00607692" w14:paraId="1050D261" w14:textId="77777777" w:rsidTr="003C6B37">
        <w:tc>
          <w:tcPr>
            <w:tcW w:w="21683" w:type="dxa"/>
            <w:gridSpan w:val="4"/>
            <w:shd w:val="clear" w:color="auto" w:fill="B8CCE4" w:themeFill="accent1" w:themeFillTint="66"/>
          </w:tcPr>
          <w:p w14:paraId="49F87CE9" w14:textId="77777777" w:rsidR="003C6B37" w:rsidRPr="00607692" w:rsidRDefault="003C6B37" w:rsidP="00DC1909">
            <w:pPr>
              <w:widowControl w:val="0"/>
              <w:spacing w:before="120" w:after="120"/>
              <w:rPr>
                <w:rFonts w:ascii="Arial Narrow" w:hAnsi="Arial Narrow"/>
                <w:b/>
              </w:rPr>
            </w:pPr>
            <w:r w:rsidRPr="00607692">
              <w:rPr>
                <w:rFonts w:ascii="Arial Narrow" w:hAnsi="Arial Narrow"/>
                <w:b/>
              </w:rPr>
              <w:t xml:space="preserve">2(h) Review of Chapter 2.1 of the GHS </w:t>
            </w:r>
          </w:p>
        </w:tc>
      </w:tr>
      <w:tr w:rsidR="003C6B37" w:rsidRPr="00607692" w14:paraId="4A5EF8F8" w14:textId="77777777" w:rsidTr="006A3B78">
        <w:tc>
          <w:tcPr>
            <w:tcW w:w="4406" w:type="dxa"/>
            <w:shd w:val="clear" w:color="auto" w:fill="auto"/>
          </w:tcPr>
          <w:p w14:paraId="326E076C" w14:textId="323FAB9F" w:rsidR="003C6B37" w:rsidRPr="00607692" w:rsidRDefault="00DE19F2" w:rsidP="00DC1909">
            <w:pPr>
              <w:pStyle w:val="bodytext1"/>
              <w:spacing w:before="120" w:after="120" w:line="240" w:lineRule="auto"/>
              <w:rPr>
                <w:rFonts w:ascii="Arial Narrow" w:hAnsi="Arial Narrow"/>
                <w:b/>
                <w:bCs/>
                <w:spacing w:val="-4"/>
                <w:sz w:val="22"/>
                <w:szCs w:val="22"/>
              </w:rPr>
            </w:pPr>
            <w:r w:rsidRPr="00607692">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0A02751A" w14:textId="4B752E1E" w:rsidR="003C6B37" w:rsidRPr="00607692" w:rsidRDefault="003C6B37" w:rsidP="00D84697">
            <w:pPr>
              <w:widowControl w:val="0"/>
              <w:spacing w:before="120" w:after="120"/>
              <w:rPr>
                <w:rFonts w:ascii="Arial Narrow" w:hAnsi="Arial Narrow"/>
              </w:rPr>
            </w:pPr>
          </w:p>
        </w:tc>
        <w:tc>
          <w:tcPr>
            <w:tcW w:w="1896" w:type="dxa"/>
            <w:shd w:val="clear" w:color="auto" w:fill="auto"/>
          </w:tcPr>
          <w:p w14:paraId="0BC2ADAF" w14:textId="05F2B71B" w:rsidR="003C6B37" w:rsidRPr="00607692" w:rsidRDefault="003C6B37" w:rsidP="00DC0648">
            <w:pPr>
              <w:widowControl w:val="0"/>
              <w:spacing w:before="120" w:after="120"/>
              <w:rPr>
                <w:rFonts w:ascii="Arial Narrow" w:hAnsi="Arial Narrow"/>
                <w:bCs/>
                <w:lang w:val="en-GB"/>
              </w:rPr>
            </w:pPr>
          </w:p>
        </w:tc>
        <w:tc>
          <w:tcPr>
            <w:tcW w:w="5206" w:type="dxa"/>
            <w:shd w:val="clear" w:color="auto" w:fill="auto"/>
          </w:tcPr>
          <w:p w14:paraId="468DCE97" w14:textId="77777777" w:rsidR="003C6B37" w:rsidRPr="00607692" w:rsidRDefault="003C6B37" w:rsidP="00DC0648">
            <w:pPr>
              <w:widowControl w:val="0"/>
              <w:spacing w:before="120" w:after="120"/>
              <w:rPr>
                <w:rFonts w:ascii="Arial Narrow" w:hAnsi="Arial Narrow"/>
                <w:b/>
              </w:rPr>
            </w:pPr>
          </w:p>
        </w:tc>
      </w:tr>
      <w:tr w:rsidR="003C6B37" w:rsidRPr="00607692" w14:paraId="021F5CAF" w14:textId="77777777" w:rsidTr="003C6B37">
        <w:tc>
          <w:tcPr>
            <w:tcW w:w="21683" w:type="dxa"/>
            <w:gridSpan w:val="4"/>
            <w:shd w:val="clear" w:color="auto" w:fill="B8CCE4" w:themeFill="accent1" w:themeFillTint="66"/>
          </w:tcPr>
          <w:p w14:paraId="338AF872" w14:textId="659EB3E2" w:rsidR="003C6B37" w:rsidRPr="00607692" w:rsidRDefault="003C6B37" w:rsidP="00F512D9">
            <w:pPr>
              <w:widowControl w:val="0"/>
              <w:spacing w:before="120" w:after="120"/>
              <w:rPr>
                <w:rFonts w:ascii="Arial Narrow" w:hAnsi="Arial Narrow"/>
                <w:b/>
              </w:rPr>
            </w:pPr>
            <w:r w:rsidRPr="00607692">
              <w:rPr>
                <w:rFonts w:ascii="Arial Narrow" w:hAnsi="Arial Narrow"/>
                <w:b/>
              </w:rPr>
              <w:t>2(</w:t>
            </w:r>
            <w:r w:rsidR="00E21348" w:rsidRPr="00607692">
              <w:rPr>
                <w:rFonts w:ascii="Arial Narrow" w:hAnsi="Arial Narrow"/>
                <w:b/>
              </w:rPr>
              <w:t>i</w:t>
            </w:r>
            <w:r w:rsidRPr="00607692">
              <w:rPr>
                <w:rFonts w:ascii="Arial Narrow" w:hAnsi="Arial Narrow"/>
                <w:b/>
              </w:rPr>
              <w:t xml:space="preserve">) </w:t>
            </w:r>
            <w:r w:rsidR="002C5250" w:rsidRPr="00607692">
              <w:rPr>
                <w:rFonts w:ascii="Arial Narrow" w:hAnsi="Arial Narrow"/>
                <w:b/>
              </w:rPr>
              <w:t>Energetic samples</w:t>
            </w:r>
          </w:p>
        </w:tc>
      </w:tr>
      <w:tr w:rsidR="003C6B37" w:rsidRPr="00607692" w14:paraId="6C23C795" w14:textId="77777777" w:rsidTr="006A3B78">
        <w:tc>
          <w:tcPr>
            <w:tcW w:w="4406" w:type="dxa"/>
            <w:shd w:val="clear" w:color="auto" w:fill="auto"/>
          </w:tcPr>
          <w:p w14:paraId="59859161" w14:textId="7ADF0426" w:rsidR="0084024B" w:rsidRPr="00607692" w:rsidRDefault="005C669F" w:rsidP="007A48A7">
            <w:pPr>
              <w:pStyle w:val="bodytext1"/>
              <w:spacing w:before="120" w:after="120" w:line="240" w:lineRule="auto"/>
              <w:rPr>
                <w:rFonts w:ascii="Arial Narrow" w:hAnsi="Arial Narrow"/>
                <w:b/>
                <w:bCs/>
                <w:spacing w:val="-4"/>
                <w:sz w:val="22"/>
                <w:szCs w:val="22"/>
              </w:rPr>
            </w:pPr>
            <w:r w:rsidRPr="005C669F">
              <w:rPr>
                <w:rFonts w:ascii="Arial Narrow" w:hAnsi="Arial Narrow"/>
                <w:b/>
                <w:bCs/>
                <w:spacing w:val="-4"/>
                <w:sz w:val="22"/>
                <w:szCs w:val="22"/>
              </w:rPr>
              <w:lastRenderedPageBreak/>
              <w:t>At the time of writing no document has been submitted under this agenda sub-item</w:t>
            </w:r>
          </w:p>
        </w:tc>
        <w:tc>
          <w:tcPr>
            <w:tcW w:w="10175" w:type="dxa"/>
            <w:shd w:val="clear" w:color="auto" w:fill="auto"/>
          </w:tcPr>
          <w:p w14:paraId="74EF5BA2" w14:textId="0DEAC11A" w:rsidR="004253BC" w:rsidRPr="00607692" w:rsidRDefault="004253BC" w:rsidP="00CE427C">
            <w:pPr>
              <w:widowControl w:val="0"/>
              <w:spacing w:before="120" w:after="120"/>
              <w:rPr>
                <w:rFonts w:ascii="Arial Narrow" w:hAnsi="Arial Narrow"/>
              </w:rPr>
            </w:pPr>
          </w:p>
        </w:tc>
        <w:tc>
          <w:tcPr>
            <w:tcW w:w="1896" w:type="dxa"/>
            <w:shd w:val="clear" w:color="auto" w:fill="auto"/>
          </w:tcPr>
          <w:p w14:paraId="6BB6DD21" w14:textId="2942BD19" w:rsidR="003C6B37" w:rsidRPr="00607692" w:rsidRDefault="003C6B37" w:rsidP="00F512D9">
            <w:pPr>
              <w:widowControl w:val="0"/>
              <w:spacing w:before="120" w:after="120"/>
              <w:rPr>
                <w:rFonts w:ascii="Arial Narrow" w:hAnsi="Arial Narrow"/>
                <w:b/>
                <w:bCs/>
                <w:lang w:val="en-GB"/>
              </w:rPr>
            </w:pPr>
          </w:p>
        </w:tc>
        <w:tc>
          <w:tcPr>
            <w:tcW w:w="5206" w:type="dxa"/>
            <w:shd w:val="clear" w:color="auto" w:fill="auto"/>
          </w:tcPr>
          <w:p w14:paraId="614E1E6B" w14:textId="5846A55D" w:rsidR="003C6B37" w:rsidRPr="00607692" w:rsidRDefault="003C6B37" w:rsidP="00F512D9">
            <w:pPr>
              <w:widowControl w:val="0"/>
              <w:spacing w:before="120" w:after="120"/>
              <w:rPr>
                <w:rFonts w:ascii="Arial Narrow" w:hAnsi="Arial Narrow"/>
                <w:b/>
              </w:rPr>
            </w:pPr>
          </w:p>
        </w:tc>
      </w:tr>
      <w:tr w:rsidR="00923CE4" w:rsidRPr="00607692" w14:paraId="2E295613" w14:textId="77777777" w:rsidTr="000E54A1">
        <w:tc>
          <w:tcPr>
            <w:tcW w:w="21683" w:type="dxa"/>
            <w:gridSpan w:val="4"/>
            <w:shd w:val="clear" w:color="auto" w:fill="B8CCE4" w:themeFill="accent1" w:themeFillTint="66"/>
          </w:tcPr>
          <w:p w14:paraId="2ADAFD04" w14:textId="10AAFFB5" w:rsidR="00923CE4" w:rsidRPr="00607692" w:rsidRDefault="00923CE4" w:rsidP="000E54A1">
            <w:pPr>
              <w:widowControl w:val="0"/>
              <w:spacing w:before="120" w:after="120"/>
              <w:rPr>
                <w:rFonts w:ascii="Arial Narrow" w:hAnsi="Arial Narrow"/>
                <w:b/>
              </w:rPr>
            </w:pPr>
            <w:r w:rsidRPr="00607692">
              <w:rPr>
                <w:rFonts w:ascii="Arial Narrow" w:hAnsi="Arial Narrow"/>
                <w:b/>
              </w:rPr>
              <w:t>2(</w:t>
            </w:r>
            <w:r w:rsidR="007C6609" w:rsidRPr="00607692">
              <w:rPr>
                <w:rFonts w:ascii="Arial Narrow" w:hAnsi="Arial Narrow"/>
                <w:b/>
              </w:rPr>
              <w:t>j</w:t>
            </w:r>
            <w:r w:rsidRPr="00607692">
              <w:rPr>
                <w:rFonts w:ascii="Arial Narrow" w:hAnsi="Arial Narrow"/>
                <w:b/>
              </w:rPr>
              <w:t xml:space="preserve">) </w:t>
            </w:r>
            <w:r w:rsidR="007C6609" w:rsidRPr="00607692">
              <w:rPr>
                <w:rFonts w:ascii="Arial Narrow" w:hAnsi="Arial Narrow"/>
                <w:b/>
              </w:rPr>
              <w:t>Issues related to the definition of explosives</w:t>
            </w:r>
          </w:p>
        </w:tc>
      </w:tr>
      <w:tr w:rsidR="00923CE4" w:rsidRPr="00607692" w14:paraId="49B24180" w14:textId="77777777" w:rsidTr="006A3B78">
        <w:tc>
          <w:tcPr>
            <w:tcW w:w="4406" w:type="dxa"/>
            <w:shd w:val="clear" w:color="auto" w:fill="auto"/>
          </w:tcPr>
          <w:p w14:paraId="02D7E5A8" w14:textId="77777777" w:rsidR="00923CE4" w:rsidRPr="00607692" w:rsidRDefault="00923CE4" w:rsidP="000E54A1">
            <w:pPr>
              <w:pStyle w:val="bodytext1"/>
              <w:spacing w:before="120" w:after="120" w:line="240" w:lineRule="auto"/>
              <w:rPr>
                <w:rFonts w:ascii="Arial Narrow" w:hAnsi="Arial Narrow"/>
                <w:b/>
                <w:bCs/>
                <w:spacing w:val="-4"/>
                <w:sz w:val="22"/>
                <w:szCs w:val="22"/>
              </w:rPr>
            </w:pPr>
            <w:r w:rsidRPr="00607692">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2F920DD6" w14:textId="77777777" w:rsidR="00923CE4" w:rsidRPr="00607692" w:rsidRDefault="00923CE4" w:rsidP="000E54A1">
            <w:pPr>
              <w:widowControl w:val="0"/>
              <w:spacing w:before="120" w:after="120"/>
              <w:rPr>
                <w:rFonts w:ascii="Arial Narrow" w:hAnsi="Arial Narrow"/>
              </w:rPr>
            </w:pPr>
          </w:p>
        </w:tc>
        <w:tc>
          <w:tcPr>
            <w:tcW w:w="1896" w:type="dxa"/>
            <w:shd w:val="clear" w:color="auto" w:fill="auto"/>
          </w:tcPr>
          <w:p w14:paraId="1129A03E" w14:textId="77777777" w:rsidR="00923CE4" w:rsidRPr="00607692" w:rsidRDefault="00923CE4" w:rsidP="000E54A1">
            <w:pPr>
              <w:widowControl w:val="0"/>
              <w:spacing w:before="120" w:after="120"/>
              <w:rPr>
                <w:rFonts w:ascii="Arial Narrow" w:hAnsi="Arial Narrow"/>
              </w:rPr>
            </w:pPr>
          </w:p>
        </w:tc>
        <w:tc>
          <w:tcPr>
            <w:tcW w:w="5206" w:type="dxa"/>
            <w:shd w:val="clear" w:color="auto" w:fill="auto"/>
          </w:tcPr>
          <w:p w14:paraId="04F5184F" w14:textId="77777777" w:rsidR="00923CE4" w:rsidRPr="00607692" w:rsidRDefault="00923CE4" w:rsidP="000E54A1">
            <w:pPr>
              <w:widowControl w:val="0"/>
              <w:spacing w:before="120" w:after="120"/>
              <w:rPr>
                <w:rFonts w:ascii="Arial Narrow" w:hAnsi="Arial Narrow"/>
                <w:b/>
              </w:rPr>
            </w:pPr>
          </w:p>
        </w:tc>
      </w:tr>
      <w:tr w:rsidR="007C6609" w:rsidRPr="00607692" w14:paraId="7FA84822" w14:textId="77777777" w:rsidTr="000E54A1">
        <w:tc>
          <w:tcPr>
            <w:tcW w:w="21683" w:type="dxa"/>
            <w:gridSpan w:val="4"/>
            <w:shd w:val="clear" w:color="auto" w:fill="B8CCE4" w:themeFill="accent1" w:themeFillTint="66"/>
          </w:tcPr>
          <w:p w14:paraId="293C0C15" w14:textId="1BCE4776" w:rsidR="007C6609" w:rsidRPr="00607692" w:rsidRDefault="007C6609" w:rsidP="000E54A1">
            <w:pPr>
              <w:widowControl w:val="0"/>
              <w:spacing w:before="120" w:after="120"/>
              <w:rPr>
                <w:rFonts w:ascii="Arial Narrow" w:hAnsi="Arial Narrow"/>
                <w:b/>
              </w:rPr>
            </w:pPr>
            <w:r w:rsidRPr="00607692">
              <w:rPr>
                <w:rFonts w:ascii="Arial Narrow" w:hAnsi="Arial Narrow"/>
                <w:b/>
              </w:rPr>
              <w:t>2(k) Miscellaneous</w:t>
            </w:r>
          </w:p>
        </w:tc>
      </w:tr>
      <w:tr w:rsidR="007C6609" w:rsidRPr="00607692" w14:paraId="4A2BBF21" w14:textId="77777777" w:rsidTr="006A3B78">
        <w:tc>
          <w:tcPr>
            <w:tcW w:w="4406" w:type="dxa"/>
            <w:shd w:val="clear" w:color="auto" w:fill="auto"/>
          </w:tcPr>
          <w:p w14:paraId="75E43DA1" w14:textId="77777777" w:rsidR="007C6609" w:rsidRPr="00607692" w:rsidRDefault="007C6609" w:rsidP="000E54A1">
            <w:pPr>
              <w:pStyle w:val="bodytext1"/>
              <w:spacing w:before="120" w:after="120" w:line="240" w:lineRule="auto"/>
              <w:rPr>
                <w:rFonts w:ascii="Arial Narrow" w:hAnsi="Arial Narrow"/>
                <w:b/>
                <w:bCs/>
                <w:spacing w:val="-4"/>
                <w:sz w:val="22"/>
                <w:szCs w:val="22"/>
              </w:rPr>
            </w:pPr>
            <w:r w:rsidRPr="00607692">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501D3E4D" w14:textId="77777777" w:rsidR="007C6609" w:rsidRPr="00607692" w:rsidRDefault="007C6609" w:rsidP="000E54A1">
            <w:pPr>
              <w:widowControl w:val="0"/>
              <w:spacing w:before="120" w:after="120"/>
              <w:rPr>
                <w:rFonts w:ascii="Arial Narrow" w:hAnsi="Arial Narrow"/>
              </w:rPr>
            </w:pPr>
          </w:p>
        </w:tc>
        <w:tc>
          <w:tcPr>
            <w:tcW w:w="1896" w:type="dxa"/>
            <w:shd w:val="clear" w:color="auto" w:fill="auto"/>
          </w:tcPr>
          <w:p w14:paraId="0CEBF0B5" w14:textId="77777777" w:rsidR="007C6609" w:rsidRPr="00607692" w:rsidRDefault="007C6609" w:rsidP="000E54A1">
            <w:pPr>
              <w:widowControl w:val="0"/>
              <w:spacing w:before="120" w:after="120"/>
              <w:rPr>
                <w:rFonts w:ascii="Arial Narrow" w:hAnsi="Arial Narrow"/>
              </w:rPr>
            </w:pPr>
          </w:p>
        </w:tc>
        <w:tc>
          <w:tcPr>
            <w:tcW w:w="5206" w:type="dxa"/>
            <w:shd w:val="clear" w:color="auto" w:fill="auto"/>
          </w:tcPr>
          <w:p w14:paraId="527E1656" w14:textId="77777777" w:rsidR="007C6609" w:rsidRPr="00607692" w:rsidRDefault="007C6609" w:rsidP="000E54A1">
            <w:pPr>
              <w:widowControl w:val="0"/>
              <w:spacing w:before="120" w:after="120"/>
              <w:rPr>
                <w:rFonts w:ascii="Arial Narrow" w:hAnsi="Arial Narrow"/>
                <w:b/>
              </w:rPr>
            </w:pPr>
          </w:p>
        </w:tc>
      </w:tr>
      <w:tr w:rsidR="00E21348" w:rsidRPr="00607692" w14:paraId="31EC35EA" w14:textId="77777777" w:rsidTr="000E54A1">
        <w:tc>
          <w:tcPr>
            <w:tcW w:w="21683" w:type="dxa"/>
            <w:gridSpan w:val="4"/>
            <w:shd w:val="clear" w:color="auto" w:fill="B8CCE4" w:themeFill="accent1" w:themeFillTint="66"/>
          </w:tcPr>
          <w:p w14:paraId="5060F036" w14:textId="77777777" w:rsidR="00E21348" w:rsidRPr="00607692" w:rsidRDefault="00E21348" w:rsidP="000E54A1">
            <w:pPr>
              <w:widowControl w:val="0"/>
              <w:spacing w:before="120" w:after="120"/>
              <w:rPr>
                <w:rFonts w:ascii="Arial Narrow" w:hAnsi="Arial Narrow"/>
                <w:b/>
              </w:rPr>
            </w:pPr>
            <w:r w:rsidRPr="00607692">
              <w:rPr>
                <w:rFonts w:ascii="Arial Narrow" w:hAnsi="Arial Narrow"/>
                <w:b/>
              </w:rPr>
              <w:t>2(l) Miscellaneous</w:t>
            </w:r>
          </w:p>
        </w:tc>
      </w:tr>
      <w:tr w:rsidR="00E21348" w:rsidRPr="00607692" w14:paraId="251C33C8" w14:textId="77777777" w:rsidTr="006A3B78">
        <w:tc>
          <w:tcPr>
            <w:tcW w:w="4406" w:type="dxa"/>
            <w:shd w:val="clear" w:color="auto" w:fill="auto"/>
          </w:tcPr>
          <w:p w14:paraId="36D44E0D" w14:textId="77777777" w:rsidR="00E21348" w:rsidRPr="00734474" w:rsidRDefault="006C554D" w:rsidP="006C554D">
            <w:pPr>
              <w:pStyle w:val="bodytext1"/>
              <w:tabs>
                <w:tab w:val="left" w:pos="2445"/>
              </w:tabs>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ST/SG/AC.10/C.3/2020/17</w:t>
            </w:r>
            <w:r w:rsidRPr="00734474">
              <w:rPr>
                <w:rFonts w:ascii="Arial Narrow" w:hAnsi="Arial Narrow"/>
                <w:b/>
                <w:bCs/>
                <w:spacing w:val="-4"/>
                <w:sz w:val="22"/>
                <w:szCs w:val="22"/>
              </w:rPr>
              <w:tab/>
            </w:r>
          </w:p>
          <w:p w14:paraId="7D8787BE" w14:textId="77777777" w:rsidR="006C554D" w:rsidRDefault="006752F2" w:rsidP="006C554D">
            <w:pPr>
              <w:pStyle w:val="bodytext1"/>
              <w:tabs>
                <w:tab w:val="left" w:pos="2445"/>
              </w:tabs>
              <w:spacing w:before="120" w:after="120" w:line="240" w:lineRule="auto"/>
              <w:rPr>
                <w:rFonts w:ascii="Arial Narrow" w:hAnsi="Arial Narrow"/>
                <w:spacing w:val="-4"/>
                <w:sz w:val="22"/>
                <w:szCs w:val="22"/>
              </w:rPr>
            </w:pPr>
            <w:r w:rsidRPr="00734474">
              <w:rPr>
                <w:rFonts w:ascii="Arial Narrow" w:hAnsi="Arial Narrow"/>
                <w:b/>
                <w:bCs/>
                <w:spacing w:val="-4"/>
                <w:sz w:val="22"/>
                <w:szCs w:val="22"/>
              </w:rPr>
              <w:t>Inconsistency in the French description of the UN gap test in the Manual of Tests and Criteria</w:t>
            </w:r>
          </w:p>
          <w:p w14:paraId="7BCE9DA2" w14:textId="77777777" w:rsidR="006752F2" w:rsidRDefault="006752F2" w:rsidP="006C554D">
            <w:pPr>
              <w:pStyle w:val="bodytext1"/>
              <w:tabs>
                <w:tab w:val="left" w:pos="2445"/>
              </w:tabs>
              <w:spacing w:before="120" w:after="120" w:line="240" w:lineRule="auto"/>
              <w:rPr>
                <w:rFonts w:ascii="Arial Narrow" w:hAnsi="Arial Narrow"/>
                <w:spacing w:val="-4"/>
                <w:sz w:val="22"/>
                <w:szCs w:val="22"/>
              </w:rPr>
            </w:pPr>
            <w:r>
              <w:rPr>
                <w:rFonts w:ascii="Arial Narrow" w:hAnsi="Arial Narrow"/>
                <w:spacing w:val="-4"/>
                <w:sz w:val="22"/>
                <w:szCs w:val="22"/>
              </w:rPr>
              <w:t>Note by the secretariat</w:t>
            </w:r>
          </w:p>
          <w:p w14:paraId="4DDD13DF" w14:textId="6A7B1820" w:rsidR="00E0327C" w:rsidRPr="006C554D" w:rsidRDefault="00A772EE" w:rsidP="006C554D">
            <w:pPr>
              <w:pStyle w:val="bodytext1"/>
              <w:tabs>
                <w:tab w:val="left" w:pos="2445"/>
              </w:tabs>
              <w:spacing w:before="120" w:after="120" w:line="240" w:lineRule="auto"/>
              <w:rPr>
                <w:rFonts w:ascii="Arial Narrow" w:hAnsi="Arial Narrow"/>
                <w:spacing w:val="-4"/>
                <w:sz w:val="22"/>
                <w:szCs w:val="22"/>
              </w:rPr>
            </w:pPr>
            <w:hyperlink r:id="rId20" w:history="1">
              <w:r w:rsidR="00E0327C" w:rsidRPr="00915758">
                <w:rPr>
                  <w:rStyle w:val="Hyperlink"/>
                  <w:rFonts w:ascii="Arial Narrow" w:hAnsi="Arial Narrow"/>
                  <w:spacing w:val="-4"/>
                  <w:sz w:val="22"/>
                  <w:szCs w:val="22"/>
                </w:rPr>
                <w:t>Link</w:t>
              </w:r>
            </w:hyperlink>
          </w:p>
        </w:tc>
        <w:tc>
          <w:tcPr>
            <w:tcW w:w="10175" w:type="dxa"/>
            <w:shd w:val="clear" w:color="auto" w:fill="auto"/>
          </w:tcPr>
          <w:p w14:paraId="735020FE" w14:textId="77777777" w:rsidR="00E21348" w:rsidRDefault="004D7AA1" w:rsidP="000E54A1">
            <w:pPr>
              <w:widowControl w:val="0"/>
              <w:spacing w:before="120" w:after="120"/>
              <w:rPr>
                <w:rFonts w:ascii="Arial Narrow" w:hAnsi="Arial Narrow"/>
              </w:rPr>
            </w:pPr>
            <w:r w:rsidRPr="004D7AA1">
              <w:rPr>
                <w:rFonts w:ascii="Arial Narrow" w:hAnsi="Arial Narrow"/>
              </w:rPr>
              <w:t xml:space="preserve">It has been brought to the attention of the secretariat that the description in the Manual of Tests and Criteria of the apparatus used for the Series 1 type (a) UN gap test (11.4.1.2.1) contains an inconsistency. The English version mentions an external diameter of 48 mm whereas the French version mentions 40 mm. After researching the matter, it is the view of the secretariat that the French version is </w:t>
            </w:r>
            <w:proofErr w:type="gramStart"/>
            <w:r w:rsidRPr="004D7AA1">
              <w:rPr>
                <w:rFonts w:ascii="Arial Narrow" w:hAnsi="Arial Narrow"/>
              </w:rPr>
              <w:t>mistaken</w:t>
            </w:r>
            <w:proofErr w:type="gramEnd"/>
            <w:r w:rsidRPr="004D7AA1">
              <w:rPr>
                <w:rFonts w:ascii="Arial Narrow" w:hAnsi="Arial Narrow"/>
              </w:rPr>
              <w:t xml:space="preserve"> and the English version is correct.</w:t>
            </w:r>
          </w:p>
          <w:p w14:paraId="35501EE4" w14:textId="4907F522" w:rsidR="00DF147D" w:rsidRPr="00607692" w:rsidRDefault="00DF147D" w:rsidP="000E54A1">
            <w:pPr>
              <w:widowControl w:val="0"/>
              <w:spacing w:before="120" w:after="120"/>
              <w:rPr>
                <w:rFonts w:ascii="Arial Narrow" w:hAnsi="Arial Narrow"/>
              </w:rPr>
            </w:pPr>
            <w:r>
              <w:rPr>
                <w:rFonts w:ascii="Arial Narrow" w:hAnsi="Arial Narrow"/>
              </w:rPr>
              <w:t>This error occurred in 1995 when preparing the French publication</w:t>
            </w:r>
          </w:p>
        </w:tc>
        <w:tc>
          <w:tcPr>
            <w:tcW w:w="1896" w:type="dxa"/>
            <w:shd w:val="clear" w:color="auto" w:fill="auto"/>
          </w:tcPr>
          <w:p w14:paraId="5DBDD23D" w14:textId="77777777" w:rsidR="00E21348" w:rsidRPr="00607692" w:rsidRDefault="00E21348" w:rsidP="000E54A1">
            <w:pPr>
              <w:widowControl w:val="0"/>
              <w:spacing w:before="120" w:after="120"/>
              <w:rPr>
                <w:rFonts w:ascii="Arial Narrow" w:hAnsi="Arial Narrow"/>
              </w:rPr>
            </w:pPr>
          </w:p>
        </w:tc>
        <w:tc>
          <w:tcPr>
            <w:tcW w:w="5206" w:type="dxa"/>
            <w:shd w:val="clear" w:color="auto" w:fill="auto"/>
          </w:tcPr>
          <w:p w14:paraId="56375DF4" w14:textId="77777777" w:rsidR="00E21348" w:rsidRPr="00607692" w:rsidRDefault="00E21348" w:rsidP="000E54A1">
            <w:pPr>
              <w:widowControl w:val="0"/>
              <w:spacing w:before="120" w:after="120"/>
              <w:rPr>
                <w:rFonts w:ascii="Arial Narrow" w:hAnsi="Arial Narrow"/>
                <w:b/>
              </w:rPr>
            </w:pPr>
          </w:p>
        </w:tc>
      </w:tr>
      <w:tr w:rsidR="00923CE4" w:rsidRPr="00607692" w14:paraId="31CE86BE" w14:textId="77777777" w:rsidTr="006A3B78">
        <w:tc>
          <w:tcPr>
            <w:tcW w:w="4406" w:type="dxa"/>
            <w:shd w:val="clear" w:color="auto" w:fill="auto"/>
          </w:tcPr>
          <w:p w14:paraId="71EE1B89" w14:textId="77777777" w:rsidR="00923CE4" w:rsidRPr="00734474" w:rsidRDefault="00C375EA"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ST/SG/AC.10/C.3/2020/25</w:t>
            </w:r>
          </w:p>
          <w:p w14:paraId="609D9DC2" w14:textId="77777777" w:rsidR="00C375EA" w:rsidRDefault="00C375EA" w:rsidP="00F512D9">
            <w:pPr>
              <w:pStyle w:val="bodytext1"/>
              <w:spacing w:before="120" w:after="120" w:line="240" w:lineRule="auto"/>
              <w:rPr>
                <w:rFonts w:ascii="Arial Narrow" w:hAnsi="Arial Narrow"/>
                <w:spacing w:val="-4"/>
                <w:sz w:val="22"/>
                <w:szCs w:val="22"/>
              </w:rPr>
            </w:pPr>
            <w:r w:rsidRPr="00734474">
              <w:rPr>
                <w:rFonts w:ascii="Arial Narrow" w:hAnsi="Arial Narrow"/>
                <w:b/>
                <w:bCs/>
                <w:spacing w:val="-4"/>
                <w:sz w:val="22"/>
                <w:szCs w:val="22"/>
              </w:rPr>
              <w:t>Terms of Reference for the work on “Exclusion from Class 1” within the Explosives Working Group</w:t>
            </w:r>
          </w:p>
          <w:p w14:paraId="62654A6A" w14:textId="18A8D8E9" w:rsidR="00C375EA" w:rsidRDefault="00C375EA"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(COSTHA)</w:t>
            </w:r>
          </w:p>
          <w:p w14:paraId="20961A52" w14:textId="107B4CD6" w:rsidR="00E0327C" w:rsidRDefault="00A772EE" w:rsidP="00F512D9">
            <w:pPr>
              <w:pStyle w:val="bodytext1"/>
              <w:spacing w:before="120" w:after="120" w:line="240" w:lineRule="auto"/>
              <w:rPr>
                <w:rFonts w:ascii="Arial Narrow" w:hAnsi="Arial Narrow"/>
                <w:spacing w:val="-4"/>
                <w:sz w:val="22"/>
                <w:szCs w:val="22"/>
              </w:rPr>
            </w:pPr>
            <w:hyperlink r:id="rId21" w:history="1">
              <w:r w:rsidR="00E0327C" w:rsidRPr="00915758">
                <w:rPr>
                  <w:rStyle w:val="Hyperlink"/>
                  <w:rFonts w:ascii="Arial Narrow" w:hAnsi="Arial Narrow"/>
                  <w:spacing w:val="-4"/>
                  <w:sz w:val="22"/>
                  <w:szCs w:val="22"/>
                </w:rPr>
                <w:t>Link</w:t>
              </w:r>
            </w:hyperlink>
          </w:p>
          <w:p w14:paraId="6B1969EC" w14:textId="77777777" w:rsidR="00E0327C" w:rsidRDefault="00E0327C" w:rsidP="00F512D9">
            <w:pPr>
              <w:pStyle w:val="bodytext1"/>
              <w:spacing w:before="120" w:after="120" w:line="240" w:lineRule="auto"/>
              <w:rPr>
                <w:rFonts w:ascii="Arial Narrow" w:hAnsi="Arial Narrow"/>
                <w:spacing w:val="-4"/>
                <w:sz w:val="22"/>
                <w:szCs w:val="22"/>
              </w:rPr>
            </w:pPr>
          </w:p>
          <w:p w14:paraId="3B8EC886" w14:textId="58E28A77" w:rsidR="00E0327C" w:rsidRPr="00C375EA" w:rsidRDefault="00E0327C"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Pr="00E0327C">
              <w:rPr>
                <w:rFonts w:ascii="Arial Narrow" w:hAnsi="Arial Narrow"/>
                <w:spacing w:val="-4"/>
                <w:sz w:val="22"/>
                <w:szCs w:val="22"/>
                <w:vertAlign w:val="superscript"/>
              </w:rPr>
              <w:t>th</w:t>
            </w:r>
            <w:r>
              <w:rPr>
                <w:rFonts w:ascii="Arial Narrow" w:hAnsi="Arial Narrow"/>
                <w:spacing w:val="-4"/>
                <w:sz w:val="22"/>
                <w:szCs w:val="22"/>
              </w:rPr>
              <w:t xml:space="preserve"> Session</w:t>
            </w:r>
            <w:r w:rsidR="00B728E2">
              <w:rPr>
                <w:rFonts w:ascii="Arial Narrow" w:hAnsi="Arial Narrow"/>
                <w:spacing w:val="-4"/>
                <w:sz w:val="22"/>
                <w:szCs w:val="22"/>
              </w:rPr>
              <w:t xml:space="preserve"> - </w:t>
            </w:r>
            <w:hyperlink r:id="rId22" w:history="1">
              <w:r w:rsidR="00B728E2" w:rsidRPr="001F1117">
                <w:rPr>
                  <w:rStyle w:val="Hyperlink"/>
                  <w:rFonts w:ascii="Arial Narrow" w:hAnsi="Arial Narrow"/>
                  <w:spacing w:val="-4"/>
                  <w:sz w:val="22"/>
                  <w:szCs w:val="22"/>
                </w:rPr>
                <w:t>ST/SG/AC.10/C.3/2019/61</w:t>
              </w:r>
            </w:hyperlink>
            <w:r w:rsidR="00B728E2" w:rsidRPr="00B728E2">
              <w:rPr>
                <w:rFonts w:ascii="Arial Narrow" w:hAnsi="Arial Narrow"/>
                <w:spacing w:val="-4"/>
                <w:sz w:val="22"/>
                <w:szCs w:val="22"/>
              </w:rPr>
              <w:t xml:space="preserve"> (COSTHA) and </w:t>
            </w:r>
            <w:hyperlink r:id="rId23" w:history="1">
              <w:r w:rsidR="00B728E2" w:rsidRPr="00BF46CD">
                <w:rPr>
                  <w:rStyle w:val="Hyperlink"/>
                  <w:rFonts w:ascii="Arial Narrow" w:hAnsi="Arial Narrow"/>
                  <w:spacing w:val="-4"/>
                  <w:sz w:val="22"/>
                  <w:szCs w:val="22"/>
                </w:rPr>
                <w:t>INF.28</w:t>
              </w:r>
            </w:hyperlink>
            <w:r w:rsidR="00B728E2" w:rsidRPr="00B728E2">
              <w:rPr>
                <w:rFonts w:ascii="Arial Narrow" w:hAnsi="Arial Narrow"/>
                <w:spacing w:val="-4"/>
                <w:sz w:val="22"/>
                <w:szCs w:val="22"/>
              </w:rPr>
              <w:t xml:space="preserve"> (France)</w:t>
            </w:r>
          </w:p>
        </w:tc>
        <w:tc>
          <w:tcPr>
            <w:tcW w:w="10175" w:type="dxa"/>
            <w:shd w:val="clear" w:color="auto" w:fill="auto"/>
          </w:tcPr>
          <w:p w14:paraId="74ECE461" w14:textId="77777777" w:rsidR="00923CE4" w:rsidRDefault="00C66B37" w:rsidP="00F512D9">
            <w:pPr>
              <w:widowControl w:val="0"/>
              <w:spacing w:before="120" w:after="120"/>
              <w:rPr>
                <w:rFonts w:ascii="Arial Narrow" w:hAnsi="Arial Narrow"/>
              </w:rPr>
            </w:pPr>
            <w:r>
              <w:rPr>
                <w:rFonts w:ascii="Arial Narrow" w:hAnsi="Arial Narrow"/>
              </w:rPr>
              <w:t>Du</w:t>
            </w:r>
            <w:r w:rsidRPr="00C66B37">
              <w:rPr>
                <w:rFonts w:ascii="Arial Narrow" w:hAnsi="Arial Narrow"/>
              </w:rPr>
              <w:t xml:space="preserve">ring the fifty-sixth session of the Sub-Committee it was agreed to request that the Explosives Working Group be asked to respond to </w:t>
            </w:r>
            <w:proofErr w:type="gramStart"/>
            <w:r w:rsidRPr="00C66B37">
              <w:rPr>
                <w:rFonts w:ascii="Arial Narrow" w:hAnsi="Arial Narrow"/>
              </w:rPr>
              <w:t>a number of</w:t>
            </w:r>
            <w:proofErr w:type="gramEnd"/>
            <w:r w:rsidRPr="00C66B37">
              <w:rPr>
                <w:rFonts w:ascii="Arial Narrow" w:hAnsi="Arial Narrow"/>
              </w:rPr>
              <w:t xml:space="preserve"> questions related to how to address the assignment of certain fire suppression dispersion devices to Class 9. An informal discussion was held by interested delegates to develop an approach to present to the Explosives Working Group for technical considerations that might assist the Sub-Committee in determining a specific path forward.</w:t>
            </w:r>
          </w:p>
          <w:p w14:paraId="6FAFA354" w14:textId="6E375736" w:rsidR="000D2A55" w:rsidRPr="0079624A" w:rsidRDefault="00F5316C" w:rsidP="00F512D9">
            <w:pPr>
              <w:widowControl w:val="0"/>
              <w:spacing w:before="120" w:after="120"/>
              <w:rPr>
                <w:rFonts w:ascii="Arial Narrow" w:hAnsi="Arial Narrow"/>
                <w:b/>
                <w:bCs/>
              </w:rPr>
            </w:pPr>
            <w:r>
              <w:rPr>
                <w:rFonts w:ascii="Arial Narrow" w:hAnsi="Arial Narrow"/>
                <w:b/>
                <w:bCs/>
              </w:rPr>
              <w:t>At the 56</w:t>
            </w:r>
            <w:r w:rsidRPr="00F5316C">
              <w:rPr>
                <w:rFonts w:ascii="Arial Narrow" w:hAnsi="Arial Narrow"/>
                <w:b/>
                <w:bCs/>
                <w:vertAlign w:val="superscript"/>
              </w:rPr>
              <w:t>th</w:t>
            </w:r>
            <w:r>
              <w:rPr>
                <w:rFonts w:ascii="Arial Narrow" w:hAnsi="Arial Narrow"/>
                <w:b/>
                <w:bCs/>
              </w:rPr>
              <w:t xml:space="preserve"> session, </w:t>
            </w:r>
            <w:r w:rsidR="0079624A">
              <w:rPr>
                <w:rFonts w:ascii="Arial Narrow" w:hAnsi="Arial Narrow"/>
                <w:b/>
                <w:bCs/>
              </w:rPr>
              <w:t>Australia did</w:t>
            </w:r>
            <w:r>
              <w:rPr>
                <w:rFonts w:ascii="Arial Narrow" w:hAnsi="Arial Narrow"/>
                <w:b/>
                <w:bCs/>
              </w:rPr>
              <w:t xml:space="preserve"> not support the original proposal contained in </w:t>
            </w:r>
            <w:r w:rsidR="00862ACC">
              <w:rPr>
                <w:rFonts w:ascii="Arial Narrow" w:hAnsi="Arial Narrow"/>
                <w:b/>
                <w:bCs/>
              </w:rPr>
              <w:t>2019/61</w:t>
            </w:r>
          </w:p>
        </w:tc>
        <w:tc>
          <w:tcPr>
            <w:tcW w:w="1896" w:type="dxa"/>
            <w:shd w:val="clear" w:color="auto" w:fill="auto"/>
          </w:tcPr>
          <w:p w14:paraId="4019C7E0" w14:textId="77777777" w:rsidR="00923CE4" w:rsidRPr="00607692" w:rsidRDefault="00923CE4" w:rsidP="00F512D9">
            <w:pPr>
              <w:widowControl w:val="0"/>
              <w:spacing w:before="120" w:after="120"/>
              <w:rPr>
                <w:rFonts w:ascii="Arial Narrow" w:hAnsi="Arial Narrow"/>
              </w:rPr>
            </w:pPr>
          </w:p>
        </w:tc>
        <w:tc>
          <w:tcPr>
            <w:tcW w:w="5206" w:type="dxa"/>
            <w:shd w:val="clear" w:color="auto" w:fill="auto"/>
          </w:tcPr>
          <w:p w14:paraId="3815A7AE" w14:textId="77777777" w:rsidR="00923CE4" w:rsidRPr="00607692" w:rsidRDefault="00923CE4" w:rsidP="00F512D9">
            <w:pPr>
              <w:widowControl w:val="0"/>
              <w:spacing w:before="120" w:after="120"/>
              <w:rPr>
                <w:rFonts w:ascii="Arial Narrow" w:hAnsi="Arial Narrow"/>
                <w:b/>
              </w:rPr>
            </w:pPr>
          </w:p>
        </w:tc>
      </w:tr>
      <w:tr w:rsidR="003C6B37" w:rsidRPr="00607692" w14:paraId="32BB4776" w14:textId="77777777" w:rsidTr="003C6B37">
        <w:tc>
          <w:tcPr>
            <w:tcW w:w="21683" w:type="dxa"/>
            <w:gridSpan w:val="4"/>
            <w:shd w:val="clear" w:color="auto" w:fill="95B3D7" w:themeFill="accent1" w:themeFillTint="99"/>
          </w:tcPr>
          <w:p w14:paraId="148BB6F9" w14:textId="77777777" w:rsidR="003C6B37" w:rsidRPr="00607692" w:rsidRDefault="003C6B37" w:rsidP="00F512D9">
            <w:pPr>
              <w:widowControl w:val="0"/>
              <w:spacing w:before="120" w:after="120"/>
              <w:rPr>
                <w:rFonts w:ascii="Arial Narrow" w:hAnsi="Arial Narrow" w:cs="Arial"/>
                <w:b/>
                <w:bCs/>
              </w:rPr>
            </w:pPr>
            <w:r w:rsidRPr="00607692">
              <w:rPr>
                <w:rFonts w:ascii="Arial Narrow" w:hAnsi="Arial Narrow" w:cs="Arial"/>
                <w:b/>
                <w:bCs/>
              </w:rPr>
              <w:t>3. Listing, classification and packing</w:t>
            </w:r>
          </w:p>
        </w:tc>
      </w:tr>
      <w:tr w:rsidR="003C6B37" w:rsidRPr="00607692" w14:paraId="18B6BFB3" w14:textId="77777777" w:rsidTr="006A3B78">
        <w:tc>
          <w:tcPr>
            <w:tcW w:w="4406" w:type="dxa"/>
            <w:shd w:val="clear" w:color="auto" w:fill="auto"/>
          </w:tcPr>
          <w:p w14:paraId="0DAC8589" w14:textId="77777777" w:rsidR="003C6B37" w:rsidRPr="00734474" w:rsidRDefault="000F2A28" w:rsidP="00F512D9">
            <w:pPr>
              <w:pStyle w:val="bodytext1"/>
              <w:spacing w:before="120" w:after="120" w:line="240" w:lineRule="auto"/>
              <w:rPr>
                <w:rFonts w:ascii="Arial Narrow" w:hAnsi="Arial Narrow"/>
                <w:b/>
                <w:spacing w:val="-4"/>
                <w:sz w:val="22"/>
                <w:szCs w:val="22"/>
              </w:rPr>
            </w:pPr>
            <w:r w:rsidRPr="00734474">
              <w:rPr>
                <w:rFonts w:ascii="Arial Narrow" w:hAnsi="Arial Narrow"/>
                <w:b/>
                <w:spacing w:val="-4"/>
                <w:sz w:val="22"/>
                <w:szCs w:val="22"/>
              </w:rPr>
              <w:t>ST/SG/AC.10/C.3/2020/6</w:t>
            </w:r>
          </w:p>
          <w:p w14:paraId="55DD905C" w14:textId="77777777" w:rsidR="00734474" w:rsidRPr="00734474" w:rsidRDefault="00734474" w:rsidP="00734474">
            <w:pPr>
              <w:pStyle w:val="bodytext1"/>
              <w:spacing w:before="120" w:after="120" w:line="240" w:lineRule="auto"/>
              <w:rPr>
                <w:rFonts w:ascii="Arial Narrow" w:hAnsi="Arial Narrow"/>
                <w:b/>
                <w:spacing w:val="-4"/>
                <w:sz w:val="22"/>
                <w:szCs w:val="22"/>
              </w:rPr>
            </w:pPr>
            <w:r w:rsidRPr="00734474">
              <w:rPr>
                <w:rFonts w:ascii="Arial Narrow" w:hAnsi="Arial Narrow"/>
                <w:b/>
                <w:spacing w:val="-4"/>
                <w:sz w:val="22"/>
                <w:szCs w:val="22"/>
              </w:rPr>
              <w:t>Clarification of control and emergency temperatures for formulations listed in packing instruction IBC520 and portable tank instruction T23</w:t>
            </w:r>
          </w:p>
          <w:p w14:paraId="45E8184E" w14:textId="77777777" w:rsidR="000F2A28" w:rsidRDefault="00734474" w:rsidP="00734474">
            <w:pPr>
              <w:pStyle w:val="bodytext1"/>
              <w:spacing w:before="120" w:after="120" w:line="240" w:lineRule="auto"/>
              <w:rPr>
                <w:rFonts w:ascii="Arial Narrow" w:hAnsi="Arial Narrow"/>
                <w:bCs/>
                <w:spacing w:val="-4"/>
                <w:sz w:val="22"/>
                <w:szCs w:val="22"/>
              </w:rPr>
            </w:pPr>
            <w:r w:rsidRPr="00734474">
              <w:rPr>
                <w:rFonts w:ascii="Arial Narrow" w:hAnsi="Arial Narrow"/>
                <w:bCs/>
                <w:spacing w:val="-4"/>
                <w:sz w:val="22"/>
                <w:szCs w:val="22"/>
              </w:rPr>
              <w:t>Transmitted by the expert from the Republic of Korea and the European Chemical Industry Council (CEFIC)*</w:t>
            </w:r>
          </w:p>
          <w:p w14:paraId="3D30013A" w14:textId="77777777" w:rsidR="00633382" w:rsidRDefault="00633382" w:rsidP="00734474">
            <w:pPr>
              <w:pStyle w:val="bodytext1"/>
              <w:spacing w:before="120" w:after="120" w:line="240" w:lineRule="auto"/>
              <w:rPr>
                <w:rFonts w:ascii="Arial Narrow" w:hAnsi="Arial Narrow"/>
                <w:bCs/>
                <w:spacing w:val="-4"/>
                <w:sz w:val="22"/>
                <w:szCs w:val="22"/>
              </w:rPr>
            </w:pPr>
          </w:p>
          <w:p w14:paraId="31E3C958" w14:textId="61F2FDDC" w:rsidR="00633382" w:rsidRPr="00607692" w:rsidRDefault="00A772EE" w:rsidP="00734474">
            <w:pPr>
              <w:pStyle w:val="bodytext1"/>
              <w:spacing w:before="120" w:after="120" w:line="240" w:lineRule="auto"/>
              <w:rPr>
                <w:rFonts w:ascii="Arial Narrow" w:hAnsi="Arial Narrow"/>
                <w:bCs/>
                <w:spacing w:val="-4"/>
                <w:sz w:val="22"/>
                <w:szCs w:val="22"/>
              </w:rPr>
            </w:pPr>
            <w:hyperlink r:id="rId24" w:history="1">
              <w:r w:rsidR="00633382" w:rsidRPr="001408C4">
                <w:rPr>
                  <w:rStyle w:val="Hyperlink"/>
                  <w:rFonts w:ascii="Arial Narrow" w:hAnsi="Arial Narrow"/>
                  <w:bCs/>
                  <w:spacing w:val="-4"/>
                  <w:sz w:val="22"/>
                  <w:szCs w:val="22"/>
                </w:rPr>
                <w:t>Link</w:t>
              </w:r>
            </w:hyperlink>
          </w:p>
        </w:tc>
        <w:tc>
          <w:tcPr>
            <w:tcW w:w="10175" w:type="dxa"/>
            <w:shd w:val="clear" w:color="auto" w:fill="auto"/>
          </w:tcPr>
          <w:p w14:paraId="618FD6FA" w14:textId="403EE837" w:rsidR="002C760A" w:rsidRPr="002C760A" w:rsidRDefault="00636DF7" w:rsidP="002C760A">
            <w:pPr>
              <w:widowControl w:val="0"/>
              <w:spacing w:before="120" w:after="120"/>
              <w:rPr>
                <w:rFonts w:ascii="Arial Narrow" w:hAnsi="Arial Narrow"/>
                <w:lang w:val="en-GB"/>
              </w:rPr>
            </w:pPr>
            <w:r>
              <w:rPr>
                <w:rFonts w:ascii="Arial Narrow" w:hAnsi="Arial Narrow"/>
                <w:lang w:val="en-GB"/>
              </w:rPr>
              <w:t xml:space="preserve">In </w:t>
            </w:r>
            <w:r w:rsidR="002C760A">
              <w:rPr>
                <w:rFonts w:ascii="Arial Narrow" w:hAnsi="Arial Narrow"/>
                <w:lang w:val="en-GB"/>
              </w:rPr>
              <w:t xml:space="preserve">UN 20, the following </w:t>
            </w:r>
            <w:r w:rsidR="002C760A" w:rsidRPr="002C760A">
              <w:rPr>
                <w:rFonts w:ascii="Arial Narrow" w:hAnsi="Arial Narrow"/>
                <w:lang w:val="en-GB"/>
              </w:rPr>
              <w:t xml:space="preserve">new provision </w:t>
            </w:r>
            <w:r w:rsidR="002C760A">
              <w:rPr>
                <w:rFonts w:ascii="Arial Narrow" w:hAnsi="Arial Narrow"/>
                <w:lang w:val="en-GB"/>
              </w:rPr>
              <w:t>was</w:t>
            </w:r>
            <w:r w:rsidR="002C760A" w:rsidRPr="002C760A">
              <w:rPr>
                <w:rFonts w:ascii="Arial Narrow" w:hAnsi="Arial Narrow"/>
                <w:lang w:val="en-GB"/>
              </w:rPr>
              <w:t xml:space="preserve"> added in packing instruction IBC520 of 4.1.4.2 and portable tank instruction T23 of 4.2.5.2.6:</w:t>
            </w:r>
          </w:p>
          <w:p w14:paraId="66371780" w14:textId="77777777" w:rsidR="002C760A" w:rsidRPr="002C760A" w:rsidRDefault="002C760A" w:rsidP="002C760A">
            <w:pPr>
              <w:widowControl w:val="0"/>
              <w:spacing w:before="120" w:after="120"/>
              <w:rPr>
                <w:rFonts w:ascii="Arial Narrow" w:hAnsi="Arial Narrow"/>
                <w:lang w:val="en-GB"/>
              </w:rPr>
            </w:pPr>
            <w:r w:rsidRPr="002C760A">
              <w:rPr>
                <w:rFonts w:ascii="Arial Narrow" w:hAnsi="Arial Narrow"/>
                <w:i/>
                <w:iCs/>
                <w:lang w:val="en-GB"/>
              </w:rPr>
              <w:t>“…The formulations listed below may also be transported packed in accordance with packing method OP8 of packing instruction P520 of 4.1.4.1, with the same control and emergency temperatures, if applicable</w:t>
            </w:r>
            <w:r w:rsidRPr="002C760A">
              <w:rPr>
                <w:rFonts w:ascii="Arial Narrow" w:hAnsi="Arial Narrow"/>
                <w:lang w:val="en-GB"/>
              </w:rPr>
              <w:t>.”</w:t>
            </w:r>
          </w:p>
          <w:p w14:paraId="613667F0" w14:textId="1E0B6A1F" w:rsidR="00E5625F" w:rsidRDefault="002C760A" w:rsidP="002C760A">
            <w:pPr>
              <w:widowControl w:val="0"/>
              <w:spacing w:before="120" w:after="120"/>
              <w:rPr>
                <w:rFonts w:ascii="Arial Narrow" w:hAnsi="Arial Narrow"/>
                <w:lang w:val="en-GB"/>
              </w:rPr>
            </w:pPr>
            <w:r w:rsidRPr="002C760A">
              <w:rPr>
                <w:rFonts w:ascii="Arial Narrow" w:hAnsi="Arial Narrow"/>
                <w:lang w:val="en-GB"/>
              </w:rPr>
              <w:t>According to this new provision, the formulations that are not listed in 2.4.2.3.2.3 (</w:t>
            </w:r>
            <w:r w:rsidRPr="002C760A">
              <w:rPr>
                <w:rFonts w:ascii="Arial Narrow" w:hAnsi="Arial Narrow"/>
                <w:i/>
                <w:lang w:val="en-GB"/>
              </w:rPr>
              <w:t xml:space="preserve">List of currently assigned self-reactive substances in packagings) </w:t>
            </w:r>
            <w:r w:rsidRPr="002C760A">
              <w:rPr>
                <w:rFonts w:ascii="Arial Narrow" w:hAnsi="Arial Narrow"/>
                <w:lang w:val="en-GB"/>
              </w:rPr>
              <w:t xml:space="preserve">and 2.5.3.2.4 </w:t>
            </w:r>
            <w:r w:rsidRPr="002C760A">
              <w:rPr>
                <w:rFonts w:ascii="Arial Narrow" w:hAnsi="Arial Narrow"/>
                <w:i/>
                <w:lang w:val="en-GB"/>
              </w:rPr>
              <w:t>(List of currently assigned organic peroxides in packagings)</w:t>
            </w:r>
            <w:r w:rsidRPr="002C760A">
              <w:rPr>
                <w:rFonts w:ascii="Arial Narrow" w:hAnsi="Arial Narrow"/>
                <w:lang w:val="en-GB"/>
              </w:rPr>
              <w:t>, but listed in IBC520 or T23, can be transported in packagings with the same control and emergency temperatures.</w:t>
            </w:r>
            <w:r w:rsidR="00CE2EE6">
              <w:rPr>
                <w:rFonts w:ascii="Arial Narrow" w:hAnsi="Arial Narrow"/>
                <w:lang w:val="en-GB"/>
              </w:rPr>
              <w:t xml:space="preserve"> </w:t>
            </w:r>
          </w:p>
          <w:p w14:paraId="36F2F39D" w14:textId="214A3783" w:rsidR="00CE2EE6" w:rsidRPr="002C760A" w:rsidRDefault="00CE2EE6" w:rsidP="002C760A">
            <w:pPr>
              <w:widowControl w:val="0"/>
              <w:spacing w:before="120" w:after="120"/>
              <w:rPr>
                <w:rFonts w:ascii="Arial Narrow" w:hAnsi="Arial Narrow"/>
                <w:lang w:val="en-GB"/>
              </w:rPr>
            </w:pPr>
            <w:r>
              <w:rPr>
                <w:rFonts w:ascii="Arial Narrow" w:hAnsi="Arial Narrow"/>
                <w:lang w:val="en-GB"/>
              </w:rPr>
              <w:t xml:space="preserve">This may cause confusion as some formulations are listed in </w:t>
            </w:r>
            <w:r w:rsidR="00FE240F">
              <w:rPr>
                <w:rFonts w:ascii="Arial Narrow" w:hAnsi="Arial Narrow"/>
                <w:lang w:val="en-GB"/>
              </w:rPr>
              <w:t xml:space="preserve">both IBC520 and T23 albeit with </w:t>
            </w:r>
            <w:r w:rsidR="00054AE9">
              <w:rPr>
                <w:rFonts w:ascii="Arial Narrow" w:hAnsi="Arial Narrow"/>
                <w:lang w:val="en-GB"/>
              </w:rPr>
              <w:t xml:space="preserve">different </w:t>
            </w:r>
            <w:r w:rsidR="00954B2D">
              <w:rPr>
                <w:rFonts w:ascii="Arial Narrow" w:hAnsi="Arial Narrow"/>
                <w:lang w:val="en-GB"/>
              </w:rPr>
              <w:t>control</w:t>
            </w:r>
            <w:r w:rsidR="00054AE9">
              <w:rPr>
                <w:rFonts w:ascii="Arial Narrow" w:hAnsi="Arial Narrow"/>
                <w:lang w:val="en-GB"/>
              </w:rPr>
              <w:t xml:space="preserve"> and emergency temperatures.  Some formulations are listed only in </w:t>
            </w:r>
            <w:r w:rsidR="00954B2D">
              <w:rPr>
                <w:rFonts w:ascii="Arial Narrow" w:hAnsi="Arial Narrow"/>
                <w:lang w:val="en-GB"/>
              </w:rPr>
              <w:t>IBC520 OR T23.</w:t>
            </w:r>
          </w:p>
          <w:p w14:paraId="6A42AE78" w14:textId="77777777" w:rsidR="003C6B37" w:rsidRDefault="00CD71EB" w:rsidP="00D91D79">
            <w:pPr>
              <w:widowControl w:val="0"/>
              <w:spacing w:before="120" w:after="120"/>
              <w:rPr>
                <w:rFonts w:ascii="Arial Narrow" w:hAnsi="Arial Narrow"/>
                <w:lang w:val="en-GB"/>
              </w:rPr>
            </w:pPr>
            <w:r>
              <w:rPr>
                <w:rFonts w:ascii="Arial Narrow" w:hAnsi="Arial Narrow"/>
                <w:lang w:val="en-GB"/>
              </w:rPr>
              <w:t>The paper proposed the following amendment to remove any confusion:</w:t>
            </w:r>
          </w:p>
          <w:p w14:paraId="265F6F92" w14:textId="77777777" w:rsidR="00F76931" w:rsidRPr="00F76931" w:rsidRDefault="00F76931" w:rsidP="00F76931">
            <w:pPr>
              <w:widowControl w:val="0"/>
              <w:spacing w:before="120" w:after="120"/>
              <w:rPr>
                <w:rFonts w:ascii="Arial Narrow" w:hAnsi="Arial Narrow"/>
                <w:lang w:val="en-GB"/>
              </w:rPr>
            </w:pPr>
            <w:r w:rsidRPr="00F76931">
              <w:rPr>
                <w:rFonts w:ascii="Arial Narrow" w:hAnsi="Arial Narrow"/>
                <w:lang w:val="en-GB"/>
              </w:rPr>
              <w:t xml:space="preserve">Amend 2.4.2.3.2.3, 2.5.3.2.4, IBC520 of 4.1.4.2 and T23 of 4.2.5.2.6 to read as follows (new text is shown in </w:t>
            </w:r>
            <w:r w:rsidRPr="00F76931">
              <w:rPr>
                <w:rFonts w:ascii="Arial Narrow" w:hAnsi="Arial Narrow"/>
                <w:b/>
                <w:lang w:val="en-GB"/>
              </w:rPr>
              <w:t>bold</w:t>
            </w:r>
            <w:r w:rsidRPr="00F76931">
              <w:rPr>
                <w:rFonts w:ascii="Arial Narrow" w:hAnsi="Arial Narrow"/>
                <w:lang w:val="en-GB"/>
              </w:rPr>
              <w:t>):</w:t>
            </w:r>
          </w:p>
          <w:p w14:paraId="3647F0CF" w14:textId="77777777" w:rsidR="00F76931" w:rsidRPr="00F76931" w:rsidRDefault="00F76931" w:rsidP="00F76931">
            <w:pPr>
              <w:widowControl w:val="0"/>
              <w:spacing w:before="120" w:after="120"/>
              <w:rPr>
                <w:rFonts w:ascii="Arial Narrow" w:hAnsi="Arial Narrow"/>
                <w:lang w:val="en-GB"/>
              </w:rPr>
            </w:pPr>
            <w:r w:rsidRPr="00F76931">
              <w:rPr>
                <w:rFonts w:ascii="Arial Narrow" w:hAnsi="Arial Narrow"/>
                <w:lang w:val="en-GB"/>
              </w:rPr>
              <w:t>(a)</w:t>
            </w:r>
            <w:r w:rsidRPr="00F76931">
              <w:rPr>
                <w:rFonts w:ascii="Arial Narrow" w:hAnsi="Arial Narrow"/>
                <w:lang w:val="en-GB"/>
              </w:rPr>
              <w:tab/>
              <w:t xml:space="preserve">Last sentence of 2.4.2.3.2.3 and 2.5.3.2.4: </w:t>
            </w:r>
          </w:p>
          <w:p w14:paraId="00EDF498" w14:textId="77777777" w:rsidR="00F76931" w:rsidRPr="00F76931" w:rsidRDefault="00F76931" w:rsidP="00F76931">
            <w:pPr>
              <w:widowControl w:val="0"/>
              <w:spacing w:before="120" w:after="120"/>
              <w:rPr>
                <w:rFonts w:ascii="Arial Narrow" w:hAnsi="Arial Narrow"/>
                <w:lang w:val="en-GB"/>
              </w:rPr>
            </w:pPr>
            <w:r w:rsidRPr="00F76931">
              <w:rPr>
                <w:rFonts w:ascii="Arial Narrow" w:hAnsi="Arial Narrow"/>
                <w:lang w:val="en-GB"/>
              </w:rPr>
              <w:t xml:space="preserve">“The formulations </w:t>
            </w:r>
            <w:r w:rsidRPr="00F76931">
              <w:rPr>
                <w:rFonts w:ascii="Arial Narrow" w:hAnsi="Arial Narrow"/>
                <w:b/>
                <w:lang w:val="en-GB"/>
              </w:rPr>
              <w:t>not listed in this provision but</w:t>
            </w:r>
            <w:r w:rsidRPr="00F76931">
              <w:rPr>
                <w:rFonts w:ascii="Arial Narrow" w:hAnsi="Arial Narrow"/>
                <w:lang w:val="en-GB"/>
              </w:rPr>
              <w:t xml:space="preserve"> listed in packing instruction IBC520 of 4.1.4.2 and in portable tank instruction T23 of 4.2.5.2.6 may also be transported packed in accordance with packing method OP8 of packing instruction </w:t>
            </w:r>
            <w:r w:rsidRPr="00F76931">
              <w:rPr>
                <w:rFonts w:ascii="Arial Narrow" w:hAnsi="Arial Narrow"/>
                <w:lang w:val="en-GB"/>
              </w:rPr>
              <w:lastRenderedPageBreak/>
              <w:t>P520 of 4.1.4.1, with the same control and emergency temperatures, if applicable.”</w:t>
            </w:r>
          </w:p>
          <w:p w14:paraId="43CD11F5" w14:textId="2DC318D0" w:rsidR="00F76931" w:rsidRPr="00F76931" w:rsidRDefault="00F76931" w:rsidP="00F76931">
            <w:pPr>
              <w:widowControl w:val="0"/>
              <w:spacing w:before="120" w:after="120"/>
              <w:rPr>
                <w:rFonts w:ascii="Arial Narrow" w:hAnsi="Arial Narrow"/>
                <w:lang w:val="en-GB"/>
              </w:rPr>
            </w:pPr>
            <w:r w:rsidRPr="00F76931">
              <w:rPr>
                <w:rFonts w:ascii="Arial Narrow" w:hAnsi="Arial Narrow"/>
                <w:lang w:val="en-GB"/>
              </w:rPr>
              <w:t>(b)</w:t>
            </w:r>
            <w:r w:rsidRPr="00F76931">
              <w:rPr>
                <w:rFonts w:ascii="Arial Narrow" w:hAnsi="Arial Narrow"/>
                <w:lang w:val="en-GB"/>
              </w:rPr>
              <w:tab/>
              <w:t xml:space="preserve">Second sentence in the third row of IBC520 of 4.1.4.2: </w:t>
            </w:r>
          </w:p>
          <w:p w14:paraId="2D36BA53" w14:textId="77777777" w:rsidR="00F76931" w:rsidRPr="00F76931" w:rsidRDefault="00F76931" w:rsidP="00F76931">
            <w:pPr>
              <w:widowControl w:val="0"/>
              <w:spacing w:before="120" w:after="120"/>
              <w:rPr>
                <w:rFonts w:ascii="Arial Narrow" w:hAnsi="Arial Narrow"/>
                <w:lang w:val="en-GB"/>
              </w:rPr>
            </w:pPr>
            <w:r w:rsidRPr="00F76931">
              <w:rPr>
                <w:rFonts w:ascii="Arial Narrow" w:hAnsi="Arial Narrow"/>
                <w:lang w:val="en-GB"/>
              </w:rPr>
              <w:t xml:space="preserve">“… The formulations </w:t>
            </w:r>
            <w:r w:rsidRPr="00F76931">
              <w:rPr>
                <w:rFonts w:ascii="Arial Narrow" w:hAnsi="Arial Narrow"/>
                <w:b/>
                <w:lang w:val="en-GB"/>
              </w:rPr>
              <w:t>not listed in 2.4.2.3.2.3 and 2.5.3.2.4 but</w:t>
            </w:r>
            <w:r w:rsidRPr="00F76931">
              <w:rPr>
                <w:rFonts w:ascii="Arial Narrow" w:hAnsi="Arial Narrow"/>
                <w:lang w:val="en-GB"/>
              </w:rPr>
              <w:t xml:space="preserve"> listed below may also be transported packed in accordance with packaging method OP8 of packing instruction P520 of 4.1.4.1, with the same control and emergency temperatures, if applicable.”</w:t>
            </w:r>
          </w:p>
          <w:p w14:paraId="2796CAAF" w14:textId="77777777" w:rsidR="00F76931" w:rsidRPr="00F76931" w:rsidRDefault="00F76931" w:rsidP="00F76931">
            <w:pPr>
              <w:widowControl w:val="0"/>
              <w:spacing w:before="120" w:after="120"/>
              <w:rPr>
                <w:rFonts w:ascii="Arial Narrow" w:hAnsi="Arial Narrow"/>
                <w:lang w:val="en-GB"/>
              </w:rPr>
            </w:pPr>
            <w:r w:rsidRPr="00F76931">
              <w:rPr>
                <w:rFonts w:ascii="Arial Narrow" w:hAnsi="Arial Narrow"/>
                <w:lang w:val="en-GB"/>
              </w:rPr>
              <w:t>(c)</w:t>
            </w:r>
            <w:r w:rsidRPr="00F76931">
              <w:rPr>
                <w:rFonts w:ascii="Arial Narrow" w:hAnsi="Arial Narrow"/>
                <w:lang w:val="en-GB"/>
              </w:rPr>
              <w:tab/>
              <w:t>Fourth sentence in the paragraph under the heading of T23 of 4.2.5.2.6:</w:t>
            </w:r>
          </w:p>
          <w:p w14:paraId="5EEA6ED1" w14:textId="77777777" w:rsidR="00F76931" w:rsidRPr="00F76931" w:rsidRDefault="00F76931" w:rsidP="00F76931">
            <w:pPr>
              <w:widowControl w:val="0"/>
              <w:spacing w:before="120" w:after="120"/>
              <w:rPr>
                <w:rFonts w:ascii="Arial Narrow" w:hAnsi="Arial Narrow"/>
                <w:lang w:val="en-GB"/>
              </w:rPr>
            </w:pPr>
            <w:r w:rsidRPr="00F76931">
              <w:rPr>
                <w:rFonts w:ascii="Arial Narrow" w:hAnsi="Arial Narrow"/>
                <w:lang w:val="en-GB"/>
              </w:rPr>
              <w:t xml:space="preserve">“… The formulations </w:t>
            </w:r>
            <w:r w:rsidRPr="00F76931">
              <w:rPr>
                <w:rFonts w:ascii="Arial Narrow" w:hAnsi="Arial Narrow"/>
                <w:b/>
                <w:lang w:val="en-GB"/>
              </w:rPr>
              <w:t>not listed in 2.4.2.3.2.3 and 2.5.3.2.4 but</w:t>
            </w:r>
            <w:r w:rsidRPr="00F76931">
              <w:rPr>
                <w:rFonts w:ascii="Arial Narrow" w:hAnsi="Arial Narrow"/>
                <w:lang w:val="en-GB"/>
              </w:rPr>
              <w:t xml:space="preserve"> listed below may also be transported packed in accordance with packaging method OP8 of packing instruction P520 of 4.1.4.1, with the same control and emergency temperatures, if applicable.”</w:t>
            </w:r>
          </w:p>
          <w:p w14:paraId="7296A9F6" w14:textId="0D068D37" w:rsidR="00CD71EB" w:rsidRPr="00607692" w:rsidRDefault="00F76931" w:rsidP="00D91D79">
            <w:pPr>
              <w:widowControl w:val="0"/>
              <w:spacing w:before="120" w:after="120"/>
              <w:rPr>
                <w:rFonts w:ascii="Arial Narrow" w:hAnsi="Arial Narrow"/>
                <w:lang w:val="en-GB"/>
              </w:rPr>
            </w:pPr>
            <w:r>
              <w:rPr>
                <w:rFonts w:ascii="Arial Narrow" w:hAnsi="Arial Narrow"/>
                <w:lang w:val="en-GB"/>
              </w:rPr>
              <w:t xml:space="preserve">Refer to the paper for </w:t>
            </w:r>
            <w:r w:rsidR="00C4774F">
              <w:rPr>
                <w:rFonts w:ascii="Arial Narrow" w:hAnsi="Arial Narrow"/>
                <w:lang w:val="en-GB"/>
              </w:rPr>
              <w:t xml:space="preserve">the table of </w:t>
            </w:r>
            <w:r w:rsidR="00227865">
              <w:rPr>
                <w:rFonts w:ascii="Arial Narrow" w:hAnsi="Arial Narrow"/>
                <w:lang w:val="en-GB"/>
              </w:rPr>
              <w:t>control and emergency temperatures for the different formulations of UN 3119</w:t>
            </w:r>
            <w:r w:rsidR="006A4B5D">
              <w:rPr>
                <w:rFonts w:ascii="Arial Narrow" w:hAnsi="Arial Narrow"/>
                <w:lang w:val="en-GB"/>
              </w:rPr>
              <w:t xml:space="preserve"> organic peroxides</w:t>
            </w:r>
          </w:p>
        </w:tc>
        <w:tc>
          <w:tcPr>
            <w:tcW w:w="1896" w:type="dxa"/>
            <w:shd w:val="clear" w:color="auto" w:fill="auto"/>
          </w:tcPr>
          <w:p w14:paraId="2CD01034" w14:textId="5D6E6606" w:rsidR="003C6B37" w:rsidRPr="00607692" w:rsidRDefault="003C6B37" w:rsidP="00F512D9">
            <w:pPr>
              <w:widowControl w:val="0"/>
              <w:spacing w:before="120" w:after="120"/>
              <w:rPr>
                <w:rFonts w:ascii="Arial Narrow" w:hAnsi="Arial Narrow"/>
              </w:rPr>
            </w:pPr>
          </w:p>
        </w:tc>
        <w:tc>
          <w:tcPr>
            <w:tcW w:w="5206" w:type="dxa"/>
            <w:shd w:val="clear" w:color="auto" w:fill="auto"/>
          </w:tcPr>
          <w:p w14:paraId="450A7075" w14:textId="54A7557A" w:rsidR="00892A3C" w:rsidRPr="00607692" w:rsidRDefault="00892A3C" w:rsidP="00F512D9">
            <w:pPr>
              <w:widowControl w:val="0"/>
              <w:spacing w:before="120" w:after="120"/>
              <w:rPr>
                <w:rFonts w:ascii="Arial Narrow" w:hAnsi="Arial Narrow"/>
                <w:b/>
              </w:rPr>
            </w:pPr>
          </w:p>
        </w:tc>
      </w:tr>
      <w:tr w:rsidR="003C6B37" w:rsidRPr="00607692" w14:paraId="0EEAF7F1" w14:textId="77777777" w:rsidTr="006A3B78">
        <w:tc>
          <w:tcPr>
            <w:tcW w:w="4406" w:type="dxa"/>
            <w:shd w:val="clear" w:color="auto" w:fill="auto"/>
          </w:tcPr>
          <w:p w14:paraId="30125415" w14:textId="77777777" w:rsidR="003C6B37" w:rsidRPr="00A0718B" w:rsidRDefault="00F86D1C" w:rsidP="00F512D9">
            <w:pPr>
              <w:pStyle w:val="bodytext1"/>
              <w:spacing w:before="120" w:after="120" w:line="240" w:lineRule="auto"/>
              <w:rPr>
                <w:rFonts w:ascii="Arial Narrow" w:hAnsi="Arial Narrow"/>
                <w:b/>
                <w:spacing w:val="-4"/>
                <w:sz w:val="22"/>
                <w:szCs w:val="22"/>
              </w:rPr>
            </w:pPr>
            <w:r w:rsidRPr="00A0718B">
              <w:rPr>
                <w:rFonts w:ascii="Arial Narrow" w:hAnsi="Arial Narrow"/>
                <w:b/>
                <w:spacing w:val="-4"/>
                <w:sz w:val="22"/>
                <w:szCs w:val="22"/>
              </w:rPr>
              <w:t>ST/SG/AC.10/C.3/2020/7</w:t>
            </w:r>
          </w:p>
          <w:p w14:paraId="1A8A49E1" w14:textId="77777777" w:rsidR="00F86D1C" w:rsidRPr="00A0718B" w:rsidRDefault="00A0718B" w:rsidP="00F512D9">
            <w:pPr>
              <w:pStyle w:val="bodytext1"/>
              <w:spacing w:before="120" w:after="120" w:line="240" w:lineRule="auto"/>
              <w:rPr>
                <w:rFonts w:ascii="Arial Narrow" w:hAnsi="Arial Narrow"/>
                <w:b/>
                <w:spacing w:val="-4"/>
                <w:sz w:val="22"/>
                <w:szCs w:val="22"/>
              </w:rPr>
            </w:pPr>
            <w:r w:rsidRPr="00A0718B">
              <w:rPr>
                <w:rFonts w:ascii="Arial Narrow" w:hAnsi="Arial Narrow"/>
                <w:b/>
                <w:spacing w:val="-4"/>
                <w:sz w:val="22"/>
                <w:szCs w:val="22"/>
              </w:rPr>
              <w:t>Toxicity of UN 2248, 2264 and 2357</w:t>
            </w:r>
          </w:p>
          <w:p w14:paraId="1BDD932A" w14:textId="77777777" w:rsidR="00A0718B" w:rsidRDefault="00A0718B" w:rsidP="00F512D9">
            <w:pPr>
              <w:pStyle w:val="bodytext1"/>
              <w:spacing w:before="120" w:after="120" w:line="240" w:lineRule="auto"/>
              <w:rPr>
                <w:rFonts w:ascii="Arial Narrow" w:hAnsi="Arial Narrow"/>
                <w:bCs/>
                <w:spacing w:val="-4"/>
                <w:sz w:val="22"/>
                <w:szCs w:val="22"/>
              </w:rPr>
            </w:pPr>
            <w:r>
              <w:rPr>
                <w:rFonts w:ascii="Arial Narrow" w:hAnsi="Arial Narrow"/>
                <w:bCs/>
                <w:spacing w:val="-4"/>
                <w:sz w:val="22"/>
                <w:szCs w:val="22"/>
              </w:rPr>
              <w:t>(Republic of Korea)</w:t>
            </w:r>
          </w:p>
          <w:p w14:paraId="6861F686" w14:textId="77777777" w:rsidR="00633382" w:rsidRDefault="00633382" w:rsidP="00F512D9">
            <w:pPr>
              <w:pStyle w:val="bodytext1"/>
              <w:spacing w:before="120" w:after="120" w:line="240" w:lineRule="auto"/>
              <w:rPr>
                <w:rFonts w:ascii="Arial Narrow" w:hAnsi="Arial Narrow"/>
                <w:bCs/>
                <w:spacing w:val="-4"/>
                <w:sz w:val="22"/>
                <w:szCs w:val="22"/>
              </w:rPr>
            </w:pPr>
          </w:p>
          <w:p w14:paraId="5B204555" w14:textId="034B6405" w:rsidR="00633382" w:rsidRPr="00607692" w:rsidRDefault="00A772EE" w:rsidP="00F512D9">
            <w:pPr>
              <w:pStyle w:val="bodytext1"/>
              <w:spacing w:before="120" w:after="120" w:line="240" w:lineRule="auto"/>
              <w:rPr>
                <w:rFonts w:ascii="Arial Narrow" w:hAnsi="Arial Narrow"/>
                <w:bCs/>
                <w:spacing w:val="-4"/>
                <w:sz w:val="22"/>
                <w:szCs w:val="22"/>
              </w:rPr>
            </w:pPr>
            <w:hyperlink r:id="rId25" w:history="1">
              <w:r w:rsidR="00633382" w:rsidRPr="001408C4">
                <w:rPr>
                  <w:rStyle w:val="Hyperlink"/>
                  <w:rFonts w:ascii="Arial Narrow" w:hAnsi="Arial Narrow"/>
                  <w:bCs/>
                  <w:spacing w:val="-4"/>
                  <w:sz w:val="22"/>
                  <w:szCs w:val="22"/>
                </w:rPr>
                <w:t>Link</w:t>
              </w:r>
            </w:hyperlink>
          </w:p>
        </w:tc>
        <w:tc>
          <w:tcPr>
            <w:tcW w:w="10175" w:type="dxa"/>
            <w:shd w:val="clear" w:color="auto" w:fill="auto"/>
          </w:tcPr>
          <w:p w14:paraId="40CE758E" w14:textId="02A56633" w:rsidR="003C6B37" w:rsidRDefault="006A7F39" w:rsidP="00B3739E">
            <w:pPr>
              <w:widowControl w:val="0"/>
              <w:spacing w:before="120" w:after="120"/>
              <w:rPr>
                <w:rFonts w:ascii="Arial Narrow" w:hAnsi="Arial Narrow" w:cs="Times New Roman"/>
              </w:rPr>
            </w:pPr>
            <w:r>
              <w:rPr>
                <w:rFonts w:ascii="Arial Narrow" w:hAnsi="Arial Narrow" w:cs="Times New Roman"/>
              </w:rPr>
              <w:t xml:space="preserve">This paper follows on </w:t>
            </w:r>
            <w:r w:rsidR="009A4D47">
              <w:rPr>
                <w:rFonts w:ascii="Arial Narrow" w:hAnsi="Arial Narrow" w:cs="Times New Roman"/>
              </w:rPr>
              <w:t xml:space="preserve">from </w:t>
            </w:r>
            <w:r>
              <w:rPr>
                <w:rFonts w:ascii="Arial Narrow" w:hAnsi="Arial Narrow" w:cs="Times New Roman"/>
              </w:rPr>
              <w:t xml:space="preserve">previous work </w:t>
            </w:r>
            <w:r w:rsidR="004D21FD">
              <w:rPr>
                <w:rFonts w:ascii="Arial Narrow" w:hAnsi="Arial Narrow" w:cs="Times New Roman"/>
              </w:rPr>
              <w:t xml:space="preserve">by Korea </w:t>
            </w:r>
            <w:r w:rsidR="005E6E0D">
              <w:rPr>
                <w:rFonts w:ascii="Arial Narrow" w:hAnsi="Arial Narrow" w:cs="Times New Roman"/>
              </w:rPr>
              <w:t xml:space="preserve">in identifying toxicity and corrosivity </w:t>
            </w:r>
            <w:r w:rsidR="005F0DEA">
              <w:rPr>
                <w:rFonts w:ascii="Arial Narrow" w:hAnsi="Arial Narrow" w:cs="Times New Roman"/>
              </w:rPr>
              <w:t xml:space="preserve">based on the </w:t>
            </w:r>
            <w:r w:rsidR="008E7433" w:rsidRPr="008E7433">
              <w:rPr>
                <w:rFonts w:ascii="Arial Narrow" w:hAnsi="Arial Narrow" w:cs="Times New Roman"/>
              </w:rPr>
              <w:t>hazardous information from the revised hazard profiles established by the Joint Group of Experts on the Scientific Aspects of Marine Environmental Protection (GESAMP) (PPR.1/Circ.1, Annex 5)</w:t>
            </w:r>
            <w:r w:rsidR="008E7433">
              <w:rPr>
                <w:rFonts w:ascii="Arial Narrow" w:hAnsi="Arial Narrow" w:cs="Times New Roman"/>
              </w:rPr>
              <w:t>.</w:t>
            </w:r>
          </w:p>
          <w:p w14:paraId="0C874FF8" w14:textId="77777777" w:rsidR="00A5087F" w:rsidRDefault="00C74FE3" w:rsidP="00B3739E">
            <w:pPr>
              <w:widowControl w:val="0"/>
              <w:spacing w:before="120" w:after="120"/>
              <w:rPr>
                <w:rFonts w:ascii="Arial Narrow" w:hAnsi="Arial Narrow" w:cs="Times New Roman"/>
              </w:rPr>
            </w:pPr>
            <w:r>
              <w:rPr>
                <w:rFonts w:ascii="Arial Narrow" w:hAnsi="Arial Narrow" w:cs="Times New Roman"/>
              </w:rPr>
              <w:t xml:space="preserve">Following </w:t>
            </w:r>
            <w:r w:rsidR="00071B5D">
              <w:rPr>
                <w:rFonts w:ascii="Arial Narrow" w:hAnsi="Arial Narrow" w:cs="Times New Roman"/>
              </w:rPr>
              <w:t>initial</w:t>
            </w:r>
            <w:r>
              <w:rPr>
                <w:rFonts w:ascii="Arial Narrow" w:hAnsi="Arial Narrow" w:cs="Times New Roman"/>
              </w:rPr>
              <w:t xml:space="preserve"> discussion at the 47</w:t>
            </w:r>
            <w:r w:rsidRPr="00C74FE3">
              <w:rPr>
                <w:rFonts w:ascii="Arial Narrow" w:hAnsi="Arial Narrow" w:cs="Times New Roman"/>
                <w:vertAlign w:val="superscript"/>
              </w:rPr>
              <w:t>th</w:t>
            </w:r>
            <w:r>
              <w:rPr>
                <w:rFonts w:ascii="Arial Narrow" w:hAnsi="Arial Narrow" w:cs="Times New Roman"/>
              </w:rPr>
              <w:t xml:space="preserve"> </w:t>
            </w:r>
            <w:r w:rsidR="006B0E03">
              <w:rPr>
                <w:rFonts w:ascii="Arial Narrow" w:hAnsi="Arial Narrow" w:cs="Times New Roman"/>
              </w:rPr>
              <w:t xml:space="preserve">session, Korea collected test data </w:t>
            </w:r>
            <w:r w:rsidR="003E3817">
              <w:rPr>
                <w:rFonts w:ascii="Arial Narrow" w:hAnsi="Arial Narrow" w:cs="Times New Roman"/>
              </w:rPr>
              <w:t xml:space="preserve">and proposed amendments to the </w:t>
            </w:r>
            <w:r w:rsidR="00F85E7E">
              <w:rPr>
                <w:rFonts w:ascii="Arial Narrow" w:hAnsi="Arial Narrow" w:cs="Times New Roman"/>
              </w:rPr>
              <w:t xml:space="preserve">toxicity classification of UN </w:t>
            </w:r>
            <w:proofErr w:type="spellStart"/>
            <w:r w:rsidR="00F85E7E">
              <w:rPr>
                <w:rFonts w:ascii="Arial Narrow" w:hAnsi="Arial Narrow" w:cs="Times New Roman"/>
              </w:rPr>
              <w:t>nos</w:t>
            </w:r>
            <w:proofErr w:type="spellEnd"/>
            <w:r w:rsidR="00F85E7E">
              <w:rPr>
                <w:rFonts w:ascii="Arial Narrow" w:hAnsi="Arial Narrow" w:cs="Times New Roman"/>
              </w:rPr>
              <w:t xml:space="preserve"> 2248, 2264 and 2357</w:t>
            </w:r>
            <w:r w:rsidR="00071B5D">
              <w:rPr>
                <w:rFonts w:ascii="Arial Narrow" w:hAnsi="Arial Narrow" w:cs="Times New Roman"/>
              </w:rPr>
              <w:t>)</w:t>
            </w:r>
            <w:r w:rsidR="00636CAA">
              <w:rPr>
                <w:rFonts w:ascii="Arial Narrow" w:hAnsi="Arial Narrow" w:cs="Times New Roman"/>
              </w:rPr>
              <w:t>.  These proposals were discussed at the 49</w:t>
            </w:r>
            <w:r w:rsidR="00636CAA" w:rsidRPr="00636CAA">
              <w:rPr>
                <w:rFonts w:ascii="Arial Narrow" w:hAnsi="Arial Narrow" w:cs="Times New Roman"/>
                <w:vertAlign w:val="superscript"/>
              </w:rPr>
              <w:t>th</w:t>
            </w:r>
            <w:r w:rsidR="00636CAA">
              <w:rPr>
                <w:rFonts w:ascii="Arial Narrow" w:hAnsi="Arial Narrow" w:cs="Times New Roman"/>
              </w:rPr>
              <w:t xml:space="preserve"> and 50</w:t>
            </w:r>
            <w:r w:rsidR="00636CAA" w:rsidRPr="00636CAA">
              <w:rPr>
                <w:rFonts w:ascii="Arial Narrow" w:hAnsi="Arial Narrow" w:cs="Times New Roman"/>
                <w:vertAlign w:val="superscript"/>
              </w:rPr>
              <w:t>th</w:t>
            </w:r>
            <w:r w:rsidR="00636CAA">
              <w:rPr>
                <w:rFonts w:ascii="Arial Narrow" w:hAnsi="Arial Narrow" w:cs="Times New Roman"/>
              </w:rPr>
              <w:t xml:space="preserve"> sessions</w:t>
            </w:r>
            <w:r w:rsidR="00820B00">
              <w:rPr>
                <w:rFonts w:ascii="Arial Narrow" w:hAnsi="Arial Narrow" w:cs="Times New Roman"/>
              </w:rPr>
              <w:t xml:space="preserve">.  The report from </w:t>
            </w:r>
            <w:r w:rsidR="00A5087F">
              <w:rPr>
                <w:rFonts w:ascii="Arial Narrow" w:hAnsi="Arial Narrow" w:cs="Times New Roman"/>
              </w:rPr>
              <w:t>the 50</w:t>
            </w:r>
            <w:r w:rsidR="00A5087F" w:rsidRPr="00A5087F">
              <w:rPr>
                <w:rFonts w:ascii="Arial Narrow" w:hAnsi="Arial Narrow" w:cs="Times New Roman"/>
                <w:vertAlign w:val="superscript"/>
              </w:rPr>
              <w:t>th</w:t>
            </w:r>
            <w:r w:rsidR="00A5087F">
              <w:rPr>
                <w:rFonts w:ascii="Arial Narrow" w:hAnsi="Arial Narrow" w:cs="Times New Roman"/>
              </w:rPr>
              <w:t xml:space="preserve"> session notes the following from the discussions:</w:t>
            </w:r>
          </w:p>
          <w:p w14:paraId="1295E321" w14:textId="77777777" w:rsidR="00900B2C" w:rsidRDefault="00A5087F" w:rsidP="00B3739E">
            <w:pPr>
              <w:widowControl w:val="0"/>
              <w:spacing w:before="120" w:after="120"/>
              <w:rPr>
                <w:rFonts w:ascii="Arial Narrow" w:hAnsi="Arial Narrow" w:cs="Times New Roman"/>
                <w:i/>
                <w:iCs/>
              </w:rPr>
            </w:pPr>
            <w:r w:rsidRPr="00A5087F">
              <w:rPr>
                <w:rFonts w:ascii="Arial Narrow" w:hAnsi="Arial Narrow" w:cs="Times New Roman"/>
                <w:i/>
                <w:iCs/>
              </w:rPr>
              <w:t xml:space="preserve">The Sub-Committee noted that the data provided by the Republic of Korea needed further consideration. It also noted that substances belonging to Class 8, packing group </w:t>
            </w:r>
            <w:r w:rsidRPr="00A5087F">
              <w:rPr>
                <w:rFonts w:ascii="MS Gothic" w:eastAsia="MS Gothic" w:hAnsi="MS Gothic" w:cs="MS Gothic" w:hint="eastAsia"/>
                <w:i/>
                <w:iCs/>
              </w:rPr>
              <w:t>Ⅱ</w:t>
            </w:r>
            <w:r w:rsidRPr="00A5087F">
              <w:rPr>
                <w:rFonts w:ascii="Arial Narrow" w:hAnsi="Arial Narrow" w:cs="Times New Roman"/>
                <w:i/>
                <w:iCs/>
              </w:rPr>
              <w:t xml:space="preserve"> and, because of their inhalation toxicity, to Division 6.1, packing group </w:t>
            </w:r>
            <w:r w:rsidRPr="00A5087F">
              <w:rPr>
                <w:rFonts w:ascii="MS Gothic" w:eastAsia="MS Gothic" w:hAnsi="MS Gothic" w:cs="MS Gothic" w:hint="eastAsia"/>
                <w:i/>
                <w:iCs/>
              </w:rPr>
              <w:t>Ⅱ</w:t>
            </w:r>
            <w:r w:rsidRPr="00A5087F">
              <w:rPr>
                <w:rFonts w:ascii="Arial Narrow" w:hAnsi="Arial Narrow" w:cs="Times New Roman"/>
                <w:i/>
                <w:iCs/>
              </w:rPr>
              <w:t>, should be classified in Division 6.1 rather than Class 8. Some experts also thought that it would be important to check thoroughly whether the proposed changes in classification would not imply changes in conditions of transport</w:t>
            </w:r>
            <w:r w:rsidR="00900B2C">
              <w:rPr>
                <w:rFonts w:ascii="Arial Narrow" w:hAnsi="Arial Narrow" w:cs="Times New Roman"/>
                <w:i/>
                <w:iCs/>
              </w:rPr>
              <w:t>.</w:t>
            </w:r>
          </w:p>
          <w:p w14:paraId="194717CC" w14:textId="38FDBDF9" w:rsidR="008E7433" w:rsidRPr="00607692" w:rsidRDefault="00900B2C" w:rsidP="00B3739E">
            <w:pPr>
              <w:widowControl w:val="0"/>
              <w:spacing w:before="120" w:after="120"/>
              <w:rPr>
                <w:rFonts w:ascii="Arial Narrow" w:hAnsi="Arial Narrow" w:cs="Times New Roman"/>
              </w:rPr>
            </w:pPr>
            <w:r>
              <w:rPr>
                <w:rFonts w:ascii="Arial Narrow" w:hAnsi="Arial Narrow" w:cs="Times New Roman"/>
              </w:rPr>
              <w:t xml:space="preserve">The current paper submitted by Korea </w:t>
            </w:r>
            <w:r w:rsidR="005C1D4A">
              <w:rPr>
                <w:rFonts w:ascii="Arial Narrow" w:hAnsi="Arial Narrow" w:cs="Times New Roman"/>
              </w:rPr>
              <w:t xml:space="preserve">contains proposals for </w:t>
            </w:r>
            <w:r w:rsidR="00662CF8">
              <w:rPr>
                <w:rFonts w:ascii="Arial Narrow" w:hAnsi="Arial Narrow" w:cs="Times New Roman"/>
              </w:rPr>
              <w:t>the reclassification of the three UN numbers and the rationale behind the proposed classifications.</w:t>
            </w:r>
            <w:r w:rsidR="00636CAA">
              <w:rPr>
                <w:rFonts w:ascii="Arial Narrow" w:hAnsi="Arial Narrow" w:cs="Times New Roman"/>
              </w:rPr>
              <w:t xml:space="preserve"> </w:t>
            </w:r>
          </w:p>
        </w:tc>
        <w:tc>
          <w:tcPr>
            <w:tcW w:w="1896" w:type="dxa"/>
            <w:shd w:val="clear" w:color="auto" w:fill="auto"/>
          </w:tcPr>
          <w:p w14:paraId="4E3E4CB6" w14:textId="2F7D998A"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4711CAF1" w14:textId="76CEBE45" w:rsidR="00F9521B" w:rsidRPr="00607692" w:rsidRDefault="00F9521B" w:rsidP="00F512D9">
            <w:pPr>
              <w:widowControl w:val="0"/>
              <w:spacing w:before="120" w:after="120"/>
              <w:rPr>
                <w:rFonts w:ascii="Arial Narrow" w:hAnsi="Arial Narrow"/>
                <w:b/>
              </w:rPr>
            </w:pPr>
          </w:p>
        </w:tc>
      </w:tr>
      <w:tr w:rsidR="003C6B37" w:rsidRPr="00607692" w14:paraId="010C51EE" w14:textId="77777777" w:rsidTr="006A3B78">
        <w:tc>
          <w:tcPr>
            <w:tcW w:w="4406" w:type="dxa"/>
            <w:shd w:val="clear" w:color="auto" w:fill="auto"/>
          </w:tcPr>
          <w:p w14:paraId="1900E1E7" w14:textId="77777777" w:rsidR="003C6B37" w:rsidRDefault="005E5932" w:rsidP="00F512D9">
            <w:pPr>
              <w:pStyle w:val="bodytext1"/>
              <w:spacing w:before="120" w:after="120" w:line="240" w:lineRule="auto"/>
              <w:rPr>
                <w:rFonts w:ascii="Arial Narrow" w:hAnsi="Arial Narrow"/>
                <w:b/>
                <w:bCs/>
                <w:spacing w:val="-4"/>
                <w:sz w:val="22"/>
                <w:szCs w:val="22"/>
              </w:rPr>
            </w:pPr>
            <w:r w:rsidRPr="005E5932">
              <w:rPr>
                <w:rFonts w:ascii="Arial Narrow" w:hAnsi="Arial Narrow"/>
                <w:b/>
                <w:bCs/>
                <w:spacing w:val="-4"/>
                <w:sz w:val="22"/>
                <w:szCs w:val="22"/>
              </w:rPr>
              <w:t>ST/SG/AC.10/C.3/2020/9</w:t>
            </w:r>
          </w:p>
          <w:p w14:paraId="690F344B" w14:textId="77777777" w:rsidR="005E5932" w:rsidRDefault="00633382" w:rsidP="00F512D9">
            <w:pPr>
              <w:pStyle w:val="bodytext1"/>
              <w:spacing w:before="120" w:after="120" w:line="240" w:lineRule="auto"/>
              <w:rPr>
                <w:rFonts w:ascii="Arial Narrow" w:hAnsi="Arial Narrow"/>
                <w:b/>
                <w:bCs/>
                <w:spacing w:val="-4"/>
                <w:sz w:val="22"/>
                <w:szCs w:val="22"/>
              </w:rPr>
            </w:pPr>
            <w:r w:rsidRPr="00633382">
              <w:rPr>
                <w:rFonts w:ascii="Arial Narrow" w:hAnsi="Arial Narrow"/>
                <w:b/>
                <w:bCs/>
                <w:spacing w:val="-4"/>
                <w:sz w:val="22"/>
                <w:szCs w:val="22"/>
              </w:rPr>
              <w:t>Clarification of the scope of UN 1002 AIR, COMPRESSED</w:t>
            </w:r>
          </w:p>
          <w:p w14:paraId="7F6DFF39" w14:textId="77777777" w:rsidR="00633382" w:rsidRDefault="00633382" w:rsidP="00F512D9">
            <w:pPr>
              <w:pStyle w:val="bodytext1"/>
              <w:spacing w:before="120" w:after="120" w:line="240" w:lineRule="auto"/>
              <w:rPr>
                <w:rFonts w:ascii="Arial Narrow" w:hAnsi="Arial Narrow"/>
                <w:spacing w:val="-4"/>
                <w:sz w:val="22"/>
                <w:szCs w:val="22"/>
              </w:rPr>
            </w:pPr>
            <w:r w:rsidRPr="00633382">
              <w:rPr>
                <w:rFonts w:ascii="Arial Narrow" w:hAnsi="Arial Narrow"/>
                <w:spacing w:val="-4"/>
                <w:sz w:val="22"/>
                <w:szCs w:val="22"/>
              </w:rPr>
              <w:t>Transmitted by European Industrial Gases Association (EIGA)</w:t>
            </w:r>
          </w:p>
          <w:p w14:paraId="28727191" w14:textId="77777777" w:rsidR="00633382" w:rsidRDefault="00633382" w:rsidP="00F512D9">
            <w:pPr>
              <w:pStyle w:val="bodytext1"/>
              <w:spacing w:before="120" w:after="120" w:line="240" w:lineRule="auto"/>
              <w:rPr>
                <w:rFonts w:ascii="Arial Narrow" w:hAnsi="Arial Narrow"/>
                <w:spacing w:val="-4"/>
                <w:sz w:val="22"/>
                <w:szCs w:val="22"/>
              </w:rPr>
            </w:pPr>
          </w:p>
          <w:p w14:paraId="03244C21" w14:textId="1C43F430" w:rsidR="00633382" w:rsidRPr="00633382" w:rsidRDefault="00A772EE" w:rsidP="00F512D9">
            <w:pPr>
              <w:pStyle w:val="bodytext1"/>
              <w:spacing w:before="120" w:after="120" w:line="240" w:lineRule="auto"/>
              <w:rPr>
                <w:rFonts w:ascii="Arial Narrow" w:hAnsi="Arial Narrow"/>
                <w:spacing w:val="-4"/>
                <w:sz w:val="22"/>
                <w:szCs w:val="22"/>
              </w:rPr>
            </w:pPr>
            <w:hyperlink r:id="rId26" w:history="1">
              <w:r w:rsidR="00633382" w:rsidRPr="00794B7D">
                <w:rPr>
                  <w:rStyle w:val="Hyperlink"/>
                  <w:rFonts w:ascii="Arial Narrow" w:hAnsi="Arial Narrow"/>
                  <w:spacing w:val="-4"/>
                  <w:sz w:val="22"/>
                  <w:szCs w:val="22"/>
                </w:rPr>
                <w:t>Link</w:t>
              </w:r>
            </w:hyperlink>
          </w:p>
        </w:tc>
        <w:tc>
          <w:tcPr>
            <w:tcW w:w="10175" w:type="dxa"/>
            <w:shd w:val="clear" w:color="auto" w:fill="auto"/>
          </w:tcPr>
          <w:p w14:paraId="0F407045" w14:textId="77777777" w:rsidR="002B18E8" w:rsidRPr="002B18E8" w:rsidRDefault="002B18E8" w:rsidP="002B18E8">
            <w:pPr>
              <w:widowControl w:val="0"/>
              <w:spacing w:before="120" w:after="120"/>
              <w:rPr>
                <w:rFonts w:ascii="Arial Narrow" w:hAnsi="Arial Narrow"/>
              </w:rPr>
            </w:pPr>
            <w:r w:rsidRPr="002B18E8">
              <w:rPr>
                <w:rFonts w:ascii="Arial Narrow" w:hAnsi="Arial Narrow"/>
              </w:rPr>
              <w:t xml:space="preserve">EIGA members propose to clarify the situation regarding the UN number used to transport “synthetic air”. “Synthetic air” is a mixture containing up to 23.5% oxygen with the balance being nitrogen. This mixture is used in a variety of applications, including medical and non-medical, and is intended to be used as “air” in these applications. There are </w:t>
            </w:r>
            <w:proofErr w:type="gramStart"/>
            <w:r w:rsidRPr="002B18E8">
              <w:rPr>
                <w:rFonts w:ascii="Arial Narrow" w:hAnsi="Arial Narrow"/>
              </w:rPr>
              <w:t>a number of</w:t>
            </w:r>
            <w:proofErr w:type="gramEnd"/>
            <w:r w:rsidRPr="002B18E8">
              <w:rPr>
                <w:rFonts w:ascii="Arial Narrow" w:hAnsi="Arial Narrow"/>
              </w:rPr>
              <w:t xml:space="preserve"> reasons why “synthetic air” is used in place of compressed air. These include that sometimes the ambient air is not suitable to be compressed due to atmospheric contaminants.</w:t>
            </w:r>
          </w:p>
          <w:p w14:paraId="361FB898" w14:textId="07F0F775" w:rsidR="002B18E8" w:rsidRPr="002B18E8" w:rsidRDefault="002B18E8" w:rsidP="002B18E8">
            <w:pPr>
              <w:widowControl w:val="0"/>
              <w:spacing w:before="120" w:after="120"/>
              <w:rPr>
                <w:rFonts w:ascii="Arial Narrow" w:hAnsi="Arial Narrow"/>
              </w:rPr>
            </w:pPr>
            <w:r w:rsidRPr="002B18E8">
              <w:rPr>
                <w:rFonts w:ascii="Arial Narrow" w:hAnsi="Arial Narrow"/>
              </w:rPr>
              <w:t>EIGA’s recommendation is to use UN 1002, AIR, COMPRESSED based on 3.1.3.3 of the Model Regulations:</w:t>
            </w:r>
          </w:p>
          <w:p w14:paraId="79F97B87" w14:textId="77777777" w:rsidR="002B18E8" w:rsidRPr="002B18E8" w:rsidRDefault="002B18E8" w:rsidP="002B18E8">
            <w:pPr>
              <w:widowControl w:val="0"/>
              <w:spacing w:before="120" w:after="120"/>
              <w:rPr>
                <w:rFonts w:ascii="Arial Narrow" w:hAnsi="Arial Narrow"/>
              </w:rPr>
            </w:pPr>
            <w:r w:rsidRPr="002B18E8">
              <w:rPr>
                <w:rFonts w:ascii="Arial Narrow" w:hAnsi="Arial Narrow"/>
                <w:i/>
              </w:rPr>
              <w:t>“A mixture or solution meeting the classification criteria of these Regulations that is not identified by name in the Dangerous Goods List and that is composed of two or more dangerous goods shall be assigned to an entry that has the proper shipping name, description, hazard class or division, subsidiary hazard(s) and packing group that most precisely describes the mixture or solution</w:t>
            </w:r>
            <w:r w:rsidRPr="002B18E8">
              <w:rPr>
                <w:rFonts w:ascii="Arial Narrow" w:hAnsi="Arial Narrow"/>
              </w:rPr>
              <w:t xml:space="preserve">.” </w:t>
            </w:r>
          </w:p>
          <w:p w14:paraId="21B76AA1" w14:textId="77777777" w:rsidR="003C6B37" w:rsidRDefault="00736391" w:rsidP="00F512D9">
            <w:pPr>
              <w:widowControl w:val="0"/>
              <w:spacing w:before="120" w:after="120"/>
              <w:rPr>
                <w:rFonts w:ascii="Arial Narrow" w:hAnsi="Arial Narrow"/>
              </w:rPr>
            </w:pPr>
            <w:r>
              <w:rPr>
                <w:rFonts w:ascii="Arial Narrow" w:hAnsi="Arial Narrow"/>
              </w:rPr>
              <w:t xml:space="preserve">The paper also </w:t>
            </w:r>
            <w:r w:rsidR="000D693E">
              <w:rPr>
                <w:rFonts w:ascii="Arial Narrow" w:hAnsi="Arial Narrow"/>
              </w:rPr>
              <w:t>addresses issues arising from the removal of SP</w:t>
            </w:r>
            <w:r w:rsidR="00EA2F99">
              <w:rPr>
                <w:rFonts w:ascii="Arial Narrow" w:hAnsi="Arial Narrow"/>
              </w:rPr>
              <w:t xml:space="preserve"> 292 in 2007.</w:t>
            </w:r>
          </w:p>
          <w:p w14:paraId="397765D6" w14:textId="77777777" w:rsidR="00EA2F99" w:rsidRPr="00EA2F99" w:rsidRDefault="00EA2F99" w:rsidP="00EA2F99">
            <w:pPr>
              <w:widowControl w:val="0"/>
              <w:spacing w:before="120" w:after="120"/>
              <w:rPr>
                <w:rFonts w:ascii="Arial Narrow" w:hAnsi="Arial Narrow"/>
                <w:b/>
              </w:rPr>
            </w:pPr>
            <w:r w:rsidRPr="00EA2F99">
              <w:rPr>
                <w:rFonts w:ascii="Arial Narrow" w:hAnsi="Arial Narrow"/>
                <w:b/>
              </w:rPr>
              <w:t>Proposal</w:t>
            </w:r>
          </w:p>
          <w:p w14:paraId="348A977D" w14:textId="690A560C" w:rsidR="00EA2F99" w:rsidRPr="00EA2F99" w:rsidRDefault="00EA2F99" w:rsidP="00EA2F99">
            <w:pPr>
              <w:widowControl w:val="0"/>
              <w:spacing w:before="120" w:after="120"/>
              <w:rPr>
                <w:rFonts w:ascii="Arial Narrow" w:hAnsi="Arial Narrow"/>
              </w:rPr>
            </w:pPr>
            <w:r w:rsidRPr="00EA2F99">
              <w:rPr>
                <w:rFonts w:ascii="Arial Narrow" w:hAnsi="Arial Narrow"/>
              </w:rPr>
              <w:t>EIGA proposes that the allowance to transport synthetic air mixtures under UN 1002 AIR, COMPRESSED is clarified by reassigning a new version of former SP292 to this UN number. This version includes a reference to nitrogen.</w:t>
            </w:r>
          </w:p>
          <w:p w14:paraId="43E25A98" w14:textId="2D888A25" w:rsidR="00EA2F99" w:rsidRPr="00EA2F99" w:rsidRDefault="00EA2F99" w:rsidP="00EA2F99">
            <w:pPr>
              <w:widowControl w:val="0"/>
              <w:spacing w:before="120" w:after="120"/>
              <w:rPr>
                <w:rFonts w:ascii="Arial Narrow" w:hAnsi="Arial Narrow"/>
              </w:rPr>
            </w:pPr>
            <w:r w:rsidRPr="00EA2F99">
              <w:rPr>
                <w:rFonts w:ascii="Arial Narrow" w:hAnsi="Arial Narrow"/>
              </w:rPr>
              <w:t>Add the following new special provision in Chapter 3.3:</w:t>
            </w:r>
          </w:p>
          <w:p w14:paraId="5DBA5E4C" w14:textId="77777777" w:rsidR="00EA2F99" w:rsidRPr="00EA2F99" w:rsidRDefault="00EA2F99" w:rsidP="00EA2F99">
            <w:pPr>
              <w:widowControl w:val="0"/>
              <w:spacing w:before="120" w:after="120"/>
              <w:rPr>
                <w:rFonts w:ascii="Arial Narrow" w:hAnsi="Arial Narrow"/>
                <w:i/>
                <w:iCs/>
                <w:lang w:val="en-US"/>
              </w:rPr>
            </w:pPr>
            <w:r w:rsidRPr="00EA2F99">
              <w:rPr>
                <w:rFonts w:ascii="Arial Narrow" w:hAnsi="Arial Narrow"/>
                <w:bCs/>
                <w:i/>
                <w:iCs/>
              </w:rPr>
              <w:t>“SP2xx “Mixtures</w:t>
            </w:r>
            <w:r w:rsidRPr="00EA2F99">
              <w:rPr>
                <w:rFonts w:ascii="Arial Narrow" w:hAnsi="Arial Narrow"/>
                <w:i/>
                <w:iCs/>
                <w:lang w:val="en-US"/>
              </w:rPr>
              <w:t xml:space="preserve"> of nitrogen and oxygen containing not less than 19.5% and not more than 23.5% oxygen by volume may be transported under this entry when no other oxidizing gases are present. A Division 5.1 subsidiary hazard label is not required for any concentrations within this limit.”.</w:t>
            </w:r>
          </w:p>
          <w:p w14:paraId="51C064B9" w14:textId="35969BF8" w:rsidR="00EA2F99" w:rsidRPr="00EA2F99" w:rsidRDefault="00EA2F99" w:rsidP="00EA2F99">
            <w:pPr>
              <w:widowControl w:val="0"/>
              <w:spacing w:before="120" w:after="120"/>
              <w:rPr>
                <w:rFonts w:ascii="Arial Narrow" w:hAnsi="Arial Narrow"/>
                <w:lang w:val="en-GB"/>
              </w:rPr>
            </w:pPr>
            <w:proofErr w:type="gramStart"/>
            <w:r w:rsidRPr="00EA2F99">
              <w:rPr>
                <w:rFonts w:ascii="Arial Narrow" w:hAnsi="Arial Narrow"/>
              </w:rPr>
              <w:t>UN 1002,</w:t>
            </w:r>
            <w:proofErr w:type="gramEnd"/>
            <w:r w:rsidRPr="00EA2F99">
              <w:rPr>
                <w:rFonts w:ascii="Arial Narrow" w:hAnsi="Arial Narrow"/>
              </w:rPr>
              <w:t xml:space="preserve"> add “2XX” under column (6) in the Dangerous Goods List.</w:t>
            </w:r>
          </w:p>
          <w:p w14:paraId="5CE4E240" w14:textId="52BB7E24" w:rsidR="00EA2F99" w:rsidRPr="00EA2F99" w:rsidRDefault="00EA2F99" w:rsidP="00EA2F99">
            <w:pPr>
              <w:widowControl w:val="0"/>
              <w:spacing w:before="120" w:after="120"/>
              <w:rPr>
                <w:rFonts w:ascii="Arial Narrow" w:hAnsi="Arial Narrow"/>
                <w:b/>
              </w:rPr>
            </w:pPr>
            <w:r w:rsidRPr="00EA2F99">
              <w:rPr>
                <w:rFonts w:ascii="Arial Narrow" w:hAnsi="Arial Narrow"/>
                <w:b/>
              </w:rPr>
              <w:t>Justification</w:t>
            </w:r>
          </w:p>
          <w:p w14:paraId="22893913" w14:textId="2C5C0021" w:rsidR="00EA2F99" w:rsidRPr="005F5A8E" w:rsidRDefault="00EA2F99" w:rsidP="00F512D9">
            <w:pPr>
              <w:widowControl w:val="0"/>
              <w:spacing w:before="120" w:after="120"/>
              <w:rPr>
                <w:rFonts w:ascii="Arial Narrow" w:hAnsi="Arial Narrow"/>
                <w:lang w:val="en-US"/>
              </w:rPr>
            </w:pPr>
            <w:r w:rsidRPr="00EA2F99">
              <w:rPr>
                <w:rFonts w:ascii="Arial Narrow" w:hAnsi="Arial Narrow"/>
                <w:lang w:val="en-US"/>
              </w:rPr>
              <w:t xml:space="preserve">As this </w:t>
            </w:r>
            <w:r w:rsidRPr="00EA2F99">
              <w:rPr>
                <w:rFonts w:ascii="Arial Narrow" w:hAnsi="Arial Narrow"/>
              </w:rPr>
              <w:t>reinstate</w:t>
            </w:r>
            <w:r w:rsidRPr="00EA2F99">
              <w:rPr>
                <w:rFonts w:ascii="Arial Narrow" w:hAnsi="Arial Narrow"/>
                <w:lang w:val="en-US"/>
              </w:rPr>
              <w:t xml:space="preserve"> a practice that had existed successfully for many years EIGA does not foresee any difficulties in </w:t>
            </w:r>
            <w:r w:rsidRPr="00EA2F99">
              <w:rPr>
                <w:rFonts w:ascii="Arial Narrow" w:hAnsi="Arial Narrow"/>
                <w:lang w:val="en-US"/>
              </w:rPr>
              <w:lastRenderedPageBreak/>
              <w:t xml:space="preserve">reintroducing this special provision. </w:t>
            </w:r>
          </w:p>
        </w:tc>
        <w:tc>
          <w:tcPr>
            <w:tcW w:w="1896" w:type="dxa"/>
            <w:shd w:val="clear" w:color="auto" w:fill="auto"/>
          </w:tcPr>
          <w:p w14:paraId="34E8918F" w14:textId="347DBD48"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5924DC83" w14:textId="3374C7B4" w:rsidR="003C6B37" w:rsidRPr="00607692" w:rsidRDefault="003C6B37" w:rsidP="00F512D9">
            <w:pPr>
              <w:widowControl w:val="0"/>
              <w:spacing w:before="120" w:after="120"/>
              <w:rPr>
                <w:rFonts w:ascii="Arial Narrow" w:hAnsi="Arial Narrow"/>
                <w:b/>
              </w:rPr>
            </w:pPr>
          </w:p>
        </w:tc>
      </w:tr>
      <w:tr w:rsidR="00D83E39" w:rsidRPr="00D83E39" w14:paraId="6567AAFD" w14:textId="77777777" w:rsidTr="006A3B78">
        <w:tc>
          <w:tcPr>
            <w:tcW w:w="4406" w:type="dxa"/>
            <w:shd w:val="clear" w:color="auto" w:fill="auto"/>
          </w:tcPr>
          <w:p w14:paraId="4C4D9ECF" w14:textId="77777777" w:rsidR="003C6B37" w:rsidRPr="00D83E39" w:rsidRDefault="00521964" w:rsidP="00A178F7">
            <w:pPr>
              <w:pStyle w:val="bodytext1"/>
              <w:spacing w:before="120" w:after="120" w:line="240" w:lineRule="auto"/>
              <w:rPr>
                <w:rFonts w:ascii="Arial Narrow" w:hAnsi="Arial Narrow"/>
                <w:b/>
                <w:bCs/>
                <w:spacing w:val="-4"/>
                <w:sz w:val="22"/>
                <w:szCs w:val="22"/>
              </w:rPr>
            </w:pPr>
            <w:r w:rsidRPr="00D83E39">
              <w:rPr>
                <w:rFonts w:ascii="Arial Narrow" w:hAnsi="Arial Narrow"/>
                <w:b/>
                <w:bCs/>
                <w:spacing w:val="-4"/>
                <w:sz w:val="22"/>
                <w:szCs w:val="22"/>
              </w:rPr>
              <w:t>ST/SG/AC.10/C.3/2020/10</w:t>
            </w:r>
          </w:p>
          <w:p w14:paraId="49C6E558" w14:textId="77777777" w:rsidR="00521964" w:rsidRDefault="00D83E39" w:rsidP="00A178F7">
            <w:pPr>
              <w:pStyle w:val="bodytext1"/>
              <w:spacing w:before="120" w:after="120" w:line="240" w:lineRule="auto"/>
              <w:rPr>
                <w:rFonts w:ascii="Arial Narrow" w:hAnsi="Arial Narrow"/>
                <w:b/>
                <w:bCs/>
                <w:spacing w:val="-4"/>
                <w:sz w:val="22"/>
                <w:szCs w:val="22"/>
              </w:rPr>
            </w:pPr>
            <w:r w:rsidRPr="00D83E39">
              <w:rPr>
                <w:rFonts w:ascii="Arial Narrow" w:hAnsi="Arial Narrow"/>
                <w:b/>
                <w:bCs/>
                <w:spacing w:val="-4"/>
                <w:sz w:val="22"/>
                <w:szCs w:val="22"/>
              </w:rPr>
              <w:t>Transport of portable fire extinguishers in accordance with special provision 225</w:t>
            </w:r>
          </w:p>
          <w:p w14:paraId="4A405F21" w14:textId="77777777" w:rsidR="00D83E39" w:rsidRDefault="00D83E39" w:rsidP="00A178F7">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Germany</w:t>
            </w:r>
          </w:p>
          <w:p w14:paraId="48F166FF" w14:textId="77777777" w:rsidR="00D83E39" w:rsidRDefault="00D83E39" w:rsidP="00A178F7">
            <w:pPr>
              <w:pStyle w:val="bodytext1"/>
              <w:spacing w:before="120" w:after="120" w:line="240" w:lineRule="auto"/>
              <w:rPr>
                <w:rFonts w:ascii="Arial Narrow" w:hAnsi="Arial Narrow"/>
                <w:spacing w:val="-4"/>
                <w:sz w:val="22"/>
                <w:szCs w:val="22"/>
              </w:rPr>
            </w:pPr>
          </w:p>
          <w:p w14:paraId="59046079" w14:textId="78E94156" w:rsidR="00D83E39" w:rsidRPr="00D83E39" w:rsidRDefault="00A772EE" w:rsidP="00A178F7">
            <w:pPr>
              <w:pStyle w:val="bodytext1"/>
              <w:spacing w:before="120" w:after="120" w:line="240" w:lineRule="auto"/>
              <w:rPr>
                <w:rFonts w:ascii="Arial Narrow" w:hAnsi="Arial Narrow"/>
                <w:spacing w:val="-4"/>
                <w:sz w:val="22"/>
                <w:szCs w:val="22"/>
              </w:rPr>
            </w:pPr>
            <w:hyperlink r:id="rId27" w:history="1">
              <w:r w:rsidR="00D83E39" w:rsidRPr="002B10C4">
                <w:rPr>
                  <w:rStyle w:val="Hyperlink"/>
                  <w:rFonts w:ascii="Arial Narrow" w:hAnsi="Arial Narrow"/>
                  <w:spacing w:val="-4"/>
                  <w:sz w:val="22"/>
                  <w:szCs w:val="22"/>
                </w:rPr>
                <w:t>Link</w:t>
              </w:r>
            </w:hyperlink>
          </w:p>
        </w:tc>
        <w:tc>
          <w:tcPr>
            <w:tcW w:w="10175" w:type="dxa"/>
            <w:shd w:val="clear" w:color="auto" w:fill="auto"/>
          </w:tcPr>
          <w:p w14:paraId="4EF1EB5E" w14:textId="3BD01486" w:rsidR="001E668F" w:rsidRDefault="001F45E1" w:rsidP="001F45E1">
            <w:pPr>
              <w:widowControl w:val="0"/>
              <w:spacing w:before="120" w:after="120"/>
              <w:rPr>
                <w:rFonts w:ascii="Arial Narrow" w:hAnsi="Arial Narrow"/>
              </w:rPr>
            </w:pPr>
            <w:r>
              <w:rPr>
                <w:rFonts w:ascii="Arial Narrow" w:hAnsi="Arial Narrow"/>
              </w:rPr>
              <w:t xml:space="preserve">This paper seeks to clarify that </w:t>
            </w:r>
            <w:r w:rsidR="000D16A3">
              <w:rPr>
                <w:rFonts w:ascii="Arial Narrow" w:hAnsi="Arial Narrow"/>
              </w:rPr>
              <w:t xml:space="preserve">special provision 225(a) as it pertains to fire extinguishers (UN 1044) </w:t>
            </w:r>
            <w:r w:rsidR="003E0D39">
              <w:rPr>
                <w:rFonts w:ascii="Arial Narrow" w:hAnsi="Arial Narrow"/>
              </w:rPr>
              <w:t xml:space="preserve">be </w:t>
            </w:r>
            <w:r w:rsidR="00717FB8">
              <w:rPr>
                <w:rFonts w:ascii="Arial Narrow" w:hAnsi="Arial Narrow"/>
              </w:rPr>
              <w:t xml:space="preserve">amended to clarify that </w:t>
            </w:r>
            <w:r w:rsidR="001C39E8">
              <w:rPr>
                <w:rFonts w:ascii="Arial Narrow" w:hAnsi="Arial Narrow"/>
              </w:rPr>
              <w:t xml:space="preserve">it also applies to </w:t>
            </w:r>
            <w:r w:rsidR="00784DD9">
              <w:rPr>
                <w:rFonts w:ascii="Arial Narrow" w:hAnsi="Arial Narrow"/>
              </w:rPr>
              <w:t xml:space="preserve">the transport of </w:t>
            </w:r>
            <w:r w:rsidR="001C39E8">
              <w:rPr>
                <w:rFonts w:ascii="Arial Narrow" w:hAnsi="Arial Narrow"/>
              </w:rPr>
              <w:t>portable fire extinguishers</w:t>
            </w:r>
            <w:r w:rsidR="00E4774E">
              <w:rPr>
                <w:rFonts w:ascii="Arial Narrow" w:hAnsi="Arial Narrow"/>
              </w:rPr>
              <w:t xml:space="preserve"> </w:t>
            </w:r>
            <w:r w:rsidR="00E4774E" w:rsidRPr="00E4774E">
              <w:rPr>
                <w:rFonts w:ascii="Arial Narrow" w:hAnsi="Arial Narrow"/>
              </w:rPr>
              <w:t>without the components necessary for the proper functioning</w:t>
            </w:r>
            <w:r w:rsidR="00E4774E">
              <w:rPr>
                <w:rFonts w:ascii="Arial Narrow" w:hAnsi="Arial Narrow"/>
              </w:rPr>
              <w:t>,</w:t>
            </w:r>
            <w:r w:rsidR="00B87A3E" w:rsidRPr="00B87A3E">
              <w:t xml:space="preserve"> </w:t>
            </w:r>
            <w:r w:rsidR="00B87A3E" w:rsidRPr="00B87A3E">
              <w:rPr>
                <w:rFonts w:ascii="Arial Narrow" w:hAnsi="Arial Narrow"/>
              </w:rPr>
              <w:t>such as hoses and nozzles</w:t>
            </w:r>
            <w:r w:rsidR="00E4774E">
              <w:rPr>
                <w:rFonts w:ascii="Arial Narrow" w:hAnsi="Arial Narrow"/>
              </w:rPr>
              <w:t xml:space="preserve">.  </w:t>
            </w:r>
            <w:r w:rsidR="00B87A3E">
              <w:rPr>
                <w:rFonts w:ascii="Arial Narrow" w:hAnsi="Arial Narrow"/>
              </w:rPr>
              <w:t xml:space="preserve">The paper provides </w:t>
            </w:r>
            <w:r w:rsidR="0035627D">
              <w:rPr>
                <w:rFonts w:ascii="Arial Narrow" w:hAnsi="Arial Narrow"/>
              </w:rPr>
              <w:t xml:space="preserve">the following </w:t>
            </w:r>
            <w:r w:rsidR="00B87A3E">
              <w:rPr>
                <w:rFonts w:ascii="Arial Narrow" w:hAnsi="Arial Narrow"/>
              </w:rPr>
              <w:t>two options for consideration</w:t>
            </w:r>
            <w:r w:rsidR="0035627D">
              <w:rPr>
                <w:rFonts w:ascii="Arial Narrow" w:hAnsi="Arial Narrow"/>
              </w:rPr>
              <w:t>.</w:t>
            </w:r>
          </w:p>
          <w:p w14:paraId="222E71D7" w14:textId="77777777" w:rsidR="0035627D" w:rsidRPr="0035627D" w:rsidRDefault="0035627D" w:rsidP="0035627D">
            <w:pPr>
              <w:widowControl w:val="0"/>
              <w:spacing w:before="120" w:after="120"/>
              <w:rPr>
                <w:rFonts w:ascii="Arial Narrow" w:hAnsi="Arial Narrow"/>
                <w:b/>
              </w:rPr>
            </w:pPr>
            <w:r w:rsidRPr="0035627D">
              <w:rPr>
                <w:rFonts w:ascii="Arial Narrow" w:hAnsi="Arial Narrow"/>
                <w:b/>
              </w:rPr>
              <w:t>Proposal (option 1)</w:t>
            </w:r>
          </w:p>
          <w:p w14:paraId="6AD20E75" w14:textId="2A632BDB" w:rsidR="0035627D" w:rsidRPr="0035627D" w:rsidRDefault="0035627D" w:rsidP="0035627D">
            <w:pPr>
              <w:widowControl w:val="0"/>
              <w:spacing w:before="120" w:after="120"/>
              <w:rPr>
                <w:rFonts w:ascii="Arial Narrow" w:hAnsi="Arial Narrow"/>
                <w:lang w:val="en-GB"/>
              </w:rPr>
            </w:pPr>
            <w:r w:rsidRPr="0035627D">
              <w:rPr>
                <w:rFonts w:ascii="Arial Narrow" w:hAnsi="Arial Narrow"/>
                <w:lang w:val="en-GB"/>
              </w:rPr>
              <w:t xml:space="preserve">Insert an additional note between (a) and (b) of special provisions 225 as follows (new text is </w:t>
            </w:r>
            <w:r w:rsidRPr="0035627D">
              <w:rPr>
                <w:rFonts w:ascii="Arial Narrow" w:hAnsi="Arial Narrow"/>
                <w:u w:val="single"/>
                <w:lang w:val="en-GB"/>
              </w:rPr>
              <w:t>underlined)</w:t>
            </w:r>
            <w:r w:rsidRPr="0035627D">
              <w:rPr>
                <w:rFonts w:ascii="Arial Narrow" w:hAnsi="Arial Narrow"/>
                <w:lang w:val="en-GB"/>
              </w:rPr>
              <w:t>:</w:t>
            </w:r>
          </w:p>
          <w:p w14:paraId="5848A4FD" w14:textId="77777777" w:rsidR="0035627D" w:rsidRDefault="0035627D" w:rsidP="0035627D">
            <w:pPr>
              <w:widowControl w:val="0"/>
              <w:spacing w:before="120" w:after="120"/>
              <w:rPr>
                <w:rFonts w:ascii="Arial Narrow" w:hAnsi="Arial Narrow"/>
                <w:i/>
                <w:iCs/>
                <w:lang w:val="en-GB"/>
              </w:rPr>
            </w:pPr>
            <w:r w:rsidRPr="0035627D">
              <w:rPr>
                <w:rFonts w:ascii="Arial Narrow" w:hAnsi="Arial Narrow"/>
                <w:lang w:val="en-GB"/>
              </w:rPr>
              <w:t>“</w:t>
            </w:r>
            <w:r w:rsidRPr="0035627D">
              <w:rPr>
                <w:rFonts w:ascii="Arial Narrow" w:hAnsi="Arial Narrow"/>
                <w:b/>
                <w:bCs/>
                <w:i/>
                <w:iCs/>
                <w:u w:val="single"/>
                <w:lang w:val="en-GB"/>
              </w:rPr>
              <w:t>NOTE</w:t>
            </w:r>
            <w:r w:rsidRPr="0035627D">
              <w:rPr>
                <w:rFonts w:ascii="Arial Narrow" w:hAnsi="Arial Narrow"/>
                <w:u w:val="single"/>
                <w:lang w:val="en-GB"/>
              </w:rPr>
              <w:t>:</w:t>
            </w:r>
            <w:r w:rsidRPr="0035627D">
              <w:rPr>
                <w:rFonts w:ascii="Arial Narrow" w:hAnsi="Arial Narrow"/>
                <w:u w:val="single"/>
                <w:lang w:val="en-GB"/>
              </w:rPr>
              <w:tab/>
            </w:r>
            <w:r w:rsidRPr="0035627D">
              <w:rPr>
                <w:rFonts w:ascii="Arial Narrow" w:hAnsi="Arial Narrow"/>
                <w:i/>
                <w:iCs/>
                <w:u w:val="single"/>
                <w:lang w:val="en-GB"/>
              </w:rPr>
              <w:t>Portable fire extinguishers shall be subject to this entry even if the components necessary for their proper functioning (e.g. hoses and nozzles) are temporarily not attached, as long as the fire extinguishers continue to be marked (labelled) as a portable fire extinguisher.</w:t>
            </w:r>
            <w:r w:rsidRPr="0035627D">
              <w:rPr>
                <w:rFonts w:ascii="Arial Narrow" w:hAnsi="Arial Narrow"/>
                <w:i/>
                <w:iCs/>
                <w:lang w:val="en-GB"/>
              </w:rPr>
              <w:t>”</w:t>
            </w:r>
          </w:p>
          <w:p w14:paraId="61B28315" w14:textId="5A3FAFD0" w:rsidR="0035627D" w:rsidRPr="0035627D" w:rsidRDefault="0035627D" w:rsidP="0035627D">
            <w:pPr>
              <w:widowControl w:val="0"/>
              <w:spacing w:before="120" w:after="120"/>
              <w:rPr>
                <w:rFonts w:ascii="Arial Narrow" w:hAnsi="Arial Narrow"/>
                <w:i/>
                <w:iCs/>
                <w:lang w:val="en-GB"/>
              </w:rPr>
            </w:pPr>
            <w:r w:rsidRPr="0035627D">
              <w:rPr>
                <w:rFonts w:ascii="Arial Narrow" w:hAnsi="Arial Narrow"/>
                <w:b/>
              </w:rPr>
              <w:t>Proposal (option 2)</w:t>
            </w:r>
          </w:p>
          <w:p w14:paraId="185BB976" w14:textId="61A24FC0" w:rsidR="0035627D" w:rsidRPr="0035627D" w:rsidRDefault="0035627D" w:rsidP="0035627D">
            <w:pPr>
              <w:widowControl w:val="0"/>
              <w:spacing w:before="120" w:after="120"/>
              <w:rPr>
                <w:rFonts w:ascii="Arial Narrow" w:hAnsi="Arial Narrow"/>
                <w:lang w:val="en-GB"/>
              </w:rPr>
            </w:pPr>
            <w:r w:rsidRPr="0035627D">
              <w:rPr>
                <w:rFonts w:ascii="Arial Narrow" w:hAnsi="Arial Narrow"/>
                <w:lang w:val="en-GB"/>
              </w:rPr>
              <w:t xml:space="preserve">Extend the existing second note of special provision 225 </w:t>
            </w:r>
            <w:r w:rsidRPr="0035627D">
              <w:rPr>
                <w:rFonts w:ascii="Arial Narrow" w:hAnsi="Arial Narrow"/>
                <w:u w:val="single"/>
                <w:lang w:val="en-GB"/>
              </w:rPr>
              <w:t>as follows</w:t>
            </w:r>
            <w:r w:rsidRPr="0035627D">
              <w:rPr>
                <w:rFonts w:ascii="Arial Narrow" w:hAnsi="Arial Narrow"/>
                <w:lang w:val="en-GB"/>
              </w:rPr>
              <w:t xml:space="preserve"> (new text is </w:t>
            </w:r>
            <w:r w:rsidRPr="0035627D">
              <w:rPr>
                <w:rFonts w:ascii="Arial Narrow" w:hAnsi="Arial Narrow"/>
                <w:u w:val="single"/>
                <w:lang w:val="en-GB"/>
              </w:rPr>
              <w:t>underlined)</w:t>
            </w:r>
            <w:r w:rsidRPr="0035627D">
              <w:rPr>
                <w:rFonts w:ascii="Arial Narrow" w:hAnsi="Arial Narrow"/>
                <w:lang w:val="en-GB"/>
              </w:rPr>
              <w:t>:</w:t>
            </w:r>
          </w:p>
          <w:p w14:paraId="17F5E89D" w14:textId="5112FC5B" w:rsidR="0035627D" w:rsidRPr="0025220B" w:rsidRDefault="0035627D" w:rsidP="001F45E1">
            <w:pPr>
              <w:widowControl w:val="0"/>
              <w:spacing w:before="120" w:after="120"/>
              <w:rPr>
                <w:rFonts w:ascii="Arial Narrow" w:hAnsi="Arial Narrow"/>
                <w:i/>
                <w:iCs/>
                <w:lang w:val="en-GB"/>
              </w:rPr>
            </w:pPr>
            <w:r w:rsidRPr="0035627D">
              <w:rPr>
                <w:rFonts w:ascii="Arial Narrow" w:hAnsi="Arial Narrow"/>
                <w:i/>
                <w:iCs/>
                <w:lang w:val="en-GB"/>
              </w:rPr>
              <w:t>“</w:t>
            </w:r>
            <w:r w:rsidRPr="0035627D">
              <w:rPr>
                <w:rFonts w:ascii="Arial Narrow" w:hAnsi="Arial Narrow"/>
                <w:b/>
                <w:bCs/>
                <w:i/>
                <w:iCs/>
                <w:lang w:val="en-GB"/>
              </w:rPr>
              <w:t>NOTE</w:t>
            </w:r>
            <w:r w:rsidRPr="0035627D">
              <w:rPr>
                <w:rFonts w:ascii="Arial Narrow" w:hAnsi="Arial Narrow"/>
                <w:i/>
                <w:iCs/>
                <w:lang w:val="en-GB"/>
              </w:rPr>
              <w:t xml:space="preserve">: </w:t>
            </w:r>
            <w:r w:rsidRPr="0035627D">
              <w:rPr>
                <w:rFonts w:ascii="Arial Narrow" w:hAnsi="Arial Narrow"/>
                <w:i/>
                <w:iCs/>
                <w:lang w:val="en-GB"/>
              </w:rPr>
              <w:tab/>
            </w:r>
            <w:r w:rsidRPr="0035627D">
              <w:rPr>
                <w:rFonts w:ascii="Arial Narrow" w:hAnsi="Arial Narrow"/>
                <w:i/>
                <w:iCs/>
                <w:u w:val="single"/>
                <w:lang w:val="en-GB"/>
              </w:rPr>
              <w:t>The entry under (a) also comprises portable fire extinguishers to which the components necessary for their proper functioning (e.g. hoses and nozzles) are temporarily not attached, as long as the fire extinguishers continue to be marked (labelled) as a portable fire extinguisher.</w:t>
            </w:r>
            <w:r w:rsidRPr="0035627D">
              <w:rPr>
                <w:rFonts w:ascii="Arial Narrow" w:hAnsi="Arial Narrow"/>
                <w:i/>
                <w:iCs/>
                <w:lang w:val="en-GB"/>
              </w:rPr>
              <w:t xml:space="preserve"> Pressure receptacles which contain gases for use in the above-mentioned fire extinguishers </w:t>
            </w:r>
            <w:r w:rsidRPr="0035627D">
              <w:rPr>
                <w:rFonts w:ascii="Arial Narrow" w:hAnsi="Arial Narrow"/>
                <w:i/>
                <w:iCs/>
                <w:u w:val="single"/>
                <w:lang w:val="en-GB"/>
              </w:rPr>
              <w:t>(e.g. propellant gas cylinders of a portable fire extinguisher)</w:t>
            </w:r>
            <w:r w:rsidRPr="0035627D">
              <w:rPr>
                <w:rFonts w:ascii="Arial Narrow" w:hAnsi="Arial Narrow"/>
                <w:i/>
                <w:iCs/>
                <w:lang w:val="en-GB"/>
              </w:rPr>
              <w:t xml:space="preserve"> or for use in stationary fire-fighting installations shall meet the requirements of Chapter 6.2 and all requirements applicable to the relevant dangerous goods when these pressure receptacles are transported separately.”</w:t>
            </w:r>
          </w:p>
        </w:tc>
        <w:tc>
          <w:tcPr>
            <w:tcW w:w="1896" w:type="dxa"/>
            <w:shd w:val="clear" w:color="auto" w:fill="auto"/>
          </w:tcPr>
          <w:p w14:paraId="4ECF7942" w14:textId="4CB7D804" w:rsidR="003C6B37" w:rsidRPr="00D83E39" w:rsidRDefault="003C6B37" w:rsidP="00F512D9">
            <w:pPr>
              <w:widowControl w:val="0"/>
              <w:spacing w:before="120" w:after="120"/>
              <w:rPr>
                <w:rFonts w:ascii="Arial Narrow" w:hAnsi="Arial Narrow"/>
                <w:b/>
              </w:rPr>
            </w:pPr>
          </w:p>
        </w:tc>
        <w:tc>
          <w:tcPr>
            <w:tcW w:w="5206" w:type="dxa"/>
            <w:shd w:val="clear" w:color="auto" w:fill="auto"/>
          </w:tcPr>
          <w:p w14:paraId="086BB059" w14:textId="28F4935A" w:rsidR="003C6B37" w:rsidRPr="00D83E39" w:rsidRDefault="003C6B37" w:rsidP="00F512D9">
            <w:pPr>
              <w:widowControl w:val="0"/>
              <w:spacing w:before="120" w:after="120"/>
              <w:rPr>
                <w:rFonts w:ascii="Arial Narrow" w:hAnsi="Arial Narrow"/>
                <w:b/>
              </w:rPr>
            </w:pPr>
          </w:p>
        </w:tc>
      </w:tr>
      <w:tr w:rsidR="005F5A93" w:rsidRPr="00607692" w14:paraId="3C145F87" w14:textId="77777777" w:rsidTr="006A3B78">
        <w:tc>
          <w:tcPr>
            <w:tcW w:w="4406" w:type="dxa"/>
            <w:shd w:val="clear" w:color="auto" w:fill="auto"/>
          </w:tcPr>
          <w:p w14:paraId="7B289D2B" w14:textId="77777777" w:rsidR="003565E7" w:rsidRDefault="00BF3C14" w:rsidP="00F512D9">
            <w:pPr>
              <w:pStyle w:val="bodytext1"/>
              <w:spacing w:before="120" w:after="120" w:line="240" w:lineRule="auto"/>
              <w:rPr>
                <w:rFonts w:ascii="Arial Narrow" w:hAnsi="Arial Narrow"/>
                <w:b/>
                <w:bCs/>
                <w:spacing w:val="-4"/>
                <w:sz w:val="22"/>
                <w:szCs w:val="22"/>
              </w:rPr>
            </w:pPr>
            <w:r w:rsidRPr="00BF3C14">
              <w:rPr>
                <w:rFonts w:ascii="Arial Narrow" w:hAnsi="Arial Narrow"/>
                <w:b/>
                <w:bCs/>
                <w:spacing w:val="-4"/>
                <w:sz w:val="22"/>
                <w:szCs w:val="22"/>
              </w:rPr>
              <w:t>ST/SG/AC.10/C.3/2020/12</w:t>
            </w:r>
          </w:p>
          <w:p w14:paraId="2C84083F" w14:textId="77777777" w:rsidR="00BF3C14" w:rsidRDefault="00BF3C14" w:rsidP="00F512D9">
            <w:pPr>
              <w:pStyle w:val="bodytext1"/>
              <w:spacing w:before="120" w:after="120" w:line="240" w:lineRule="auto"/>
              <w:rPr>
                <w:rFonts w:ascii="Arial Narrow" w:hAnsi="Arial Narrow"/>
                <w:b/>
                <w:bCs/>
                <w:spacing w:val="-4"/>
                <w:sz w:val="22"/>
                <w:szCs w:val="22"/>
              </w:rPr>
            </w:pPr>
            <w:r w:rsidRPr="00BF3C14">
              <w:rPr>
                <w:rFonts w:ascii="Arial Narrow" w:hAnsi="Arial Narrow"/>
                <w:b/>
                <w:bCs/>
                <w:spacing w:val="-4"/>
                <w:sz w:val="22"/>
                <w:szCs w:val="22"/>
              </w:rPr>
              <w:t>Introduction of a new entry for (7-Methoxy-5-methyl-benzothiophen-2-yl) boronic acid as a self-reactive substance in section 2.4.2.3.2.3 of the Model Regulations</w:t>
            </w:r>
          </w:p>
          <w:p w14:paraId="7009B7BB" w14:textId="77777777" w:rsidR="00BF3C14" w:rsidRDefault="00326759" w:rsidP="00F512D9">
            <w:pPr>
              <w:pStyle w:val="bodytext1"/>
              <w:spacing w:before="120" w:after="120" w:line="240" w:lineRule="auto"/>
              <w:rPr>
                <w:rFonts w:ascii="Arial Narrow" w:hAnsi="Arial Narrow"/>
                <w:spacing w:val="-4"/>
                <w:sz w:val="22"/>
                <w:szCs w:val="22"/>
              </w:rPr>
            </w:pPr>
            <w:r w:rsidRPr="00326759">
              <w:rPr>
                <w:rFonts w:ascii="Arial Narrow" w:hAnsi="Arial Narrow"/>
                <w:spacing w:val="-4"/>
                <w:sz w:val="22"/>
                <w:szCs w:val="22"/>
              </w:rPr>
              <w:t>Transmitted by the European Chemical Industry Council (CEFIC)</w:t>
            </w:r>
          </w:p>
          <w:p w14:paraId="38491F20" w14:textId="77777777" w:rsidR="00326759" w:rsidRDefault="00326759" w:rsidP="00F512D9">
            <w:pPr>
              <w:pStyle w:val="bodytext1"/>
              <w:spacing w:before="120" w:after="120" w:line="240" w:lineRule="auto"/>
              <w:rPr>
                <w:rFonts w:ascii="Arial Narrow" w:hAnsi="Arial Narrow"/>
                <w:spacing w:val="-4"/>
                <w:sz w:val="22"/>
                <w:szCs w:val="22"/>
              </w:rPr>
            </w:pPr>
          </w:p>
          <w:p w14:paraId="5C06A66E" w14:textId="4DFB132E" w:rsidR="00326759" w:rsidRPr="00BF3C14" w:rsidRDefault="00A772EE" w:rsidP="00F512D9">
            <w:pPr>
              <w:pStyle w:val="bodytext1"/>
              <w:spacing w:before="120" w:after="120" w:line="240" w:lineRule="auto"/>
              <w:rPr>
                <w:rFonts w:ascii="Arial Narrow" w:hAnsi="Arial Narrow"/>
                <w:spacing w:val="-4"/>
                <w:sz w:val="22"/>
                <w:szCs w:val="22"/>
              </w:rPr>
            </w:pPr>
            <w:hyperlink r:id="rId28" w:history="1">
              <w:r w:rsidR="00326759" w:rsidRPr="002B10C4">
                <w:rPr>
                  <w:rStyle w:val="Hyperlink"/>
                  <w:rFonts w:ascii="Arial Narrow" w:hAnsi="Arial Narrow"/>
                  <w:spacing w:val="-4"/>
                  <w:sz w:val="22"/>
                  <w:szCs w:val="22"/>
                </w:rPr>
                <w:t>Link</w:t>
              </w:r>
            </w:hyperlink>
          </w:p>
        </w:tc>
        <w:tc>
          <w:tcPr>
            <w:tcW w:w="10175" w:type="dxa"/>
            <w:shd w:val="clear" w:color="auto" w:fill="auto"/>
          </w:tcPr>
          <w:p w14:paraId="4189DF0D" w14:textId="77777777" w:rsidR="00917755" w:rsidRDefault="000C14A7" w:rsidP="0011705D">
            <w:pPr>
              <w:widowControl w:val="0"/>
              <w:spacing w:before="120" w:after="120"/>
              <w:rPr>
                <w:rFonts w:ascii="Arial Narrow" w:hAnsi="Arial Narrow"/>
              </w:rPr>
            </w:pPr>
            <w:r>
              <w:rPr>
                <w:rFonts w:ascii="Arial Narrow" w:hAnsi="Arial Narrow"/>
              </w:rPr>
              <w:t>This paper seeks a new entry</w:t>
            </w:r>
            <w:r w:rsidR="005B320A">
              <w:rPr>
                <w:rFonts w:ascii="Arial Narrow" w:hAnsi="Arial Narrow"/>
              </w:rPr>
              <w:t xml:space="preserve"> in the dang</w:t>
            </w:r>
            <w:r w:rsidR="00782B03">
              <w:rPr>
                <w:rFonts w:ascii="Arial Narrow" w:hAnsi="Arial Narrow"/>
              </w:rPr>
              <w:t>e</w:t>
            </w:r>
            <w:r w:rsidR="005B320A">
              <w:rPr>
                <w:rFonts w:ascii="Arial Narrow" w:hAnsi="Arial Narrow"/>
              </w:rPr>
              <w:t>r</w:t>
            </w:r>
            <w:r w:rsidR="00782B03">
              <w:rPr>
                <w:rFonts w:ascii="Arial Narrow" w:hAnsi="Arial Narrow"/>
              </w:rPr>
              <w:t>o</w:t>
            </w:r>
            <w:r w:rsidR="005B320A">
              <w:rPr>
                <w:rFonts w:ascii="Arial Narrow" w:hAnsi="Arial Narrow"/>
              </w:rPr>
              <w:t xml:space="preserve">us goods list for </w:t>
            </w:r>
            <w:r w:rsidR="005B320A" w:rsidRPr="005B320A">
              <w:rPr>
                <w:rFonts w:ascii="Arial Narrow" w:hAnsi="Arial Narrow"/>
              </w:rPr>
              <w:t>(7-Methoxy-5-methyl-benzothiophen-2-yl) boronic acid</w:t>
            </w:r>
            <w:r w:rsidR="00782B03">
              <w:rPr>
                <w:rFonts w:ascii="Arial Narrow" w:hAnsi="Arial Narrow"/>
              </w:rPr>
              <w:t xml:space="preserve">.  This compound is a precursor </w:t>
            </w:r>
            <w:r w:rsidR="006F4EDE">
              <w:rPr>
                <w:rFonts w:ascii="Arial Narrow" w:hAnsi="Arial Narrow"/>
              </w:rPr>
              <w:t xml:space="preserve">of a </w:t>
            </w:r>
            <w:r w:rsidR="006F4EDE" w:rsidRPr="006F4EDE">
              <w:rPr>
                <w:rFonts w:ascii="Arial Narrow" w:hAnsi="Arial Narrow"/>
              </w:rPr>
              <w:t>new active pharmaceutical ingredient in the approval process</w:t>
            </w:r>
            <w:r w:rsidR="006F4EDE">
              <w:rPr>
                <w:rFonts w:ascii="Arial Narrow" w:hAnsi="Arial Narrow"/>
              </w:rPr>
              <w:t xml:space="preserve">. </w:t>
            </w:r>
            <w:r w:rsidR="006F4EDE" w:rsidRPr="006F4EDE">
              <w:rPr>
                <w:rFonts w:ascii="Arial Narrow" w:hAnsi="Arial Narrow"/>
              </w:rPr>
              <w:t>As sourcing involves international transport from different countries, CEFIC proposes the creation of an entry in the list of self-reactive substances under 2.4.2.3.2.3 of the Model Regulations</w:t>
            </w:r>
            <w:r w:rsidR="001350F5">
              <w:rPr>
                <w:rFonts w:ascii="Arial Narrow" w:hAnsi="Arial Narrow"/>
              </w:rPr>
              <w:t>.</w:t>
            </w:r>
          </w:p>
          <w:p w14:paraId="56093CC4" w14:textId="77777777" w:rsidR="001350F5" w:rsidRDefault="007D045A" w:rsidP="0011705D">
            <w:pPr>
              <w:widowControl w:val="0"/>
              <w:spacing w:before="120" w:after="120"/>
              <w:rPr>
                <w:rFonts w:ascii="Arial Narrow" w:hAnsi="Arial Narrow"/>
              </w:rPr>
            </w:pPr>
            <w:r>
              <w:rPr>
                <w:rFonts w:ascii="Arial Narrow" w:hAnsi="Arial Narrow"/>
              </w:rPr>
              <w:t>A</w:t>
            </w:r>
            <w:r w:rsidRPr="007D045A">
              <w:rPr>
                <w:rFonts w:ascii="Arial Narrow" w:hAnsi="Arial Narrow"/>
              </w:rPr>
              <w:t>nnexes I and II</w:t>
            </w:r>
            <w:r>
              <w:rPr>
                <w:rFonts w:ascii="Arial Narrow" w:hAnsi="Arial Narrow"/>
              </w:rPr>
              <w:t xml:space="preserve"> of the paper contain </w:t>
            </w:r>
            <w:r w:rsidR="0085018D">
              <w:rPr>
                <w:rFonts w:ascii="Arial Narrow" w:hAnsi="Arial Narrow"/>
              </w:rPr>
              <w:t>a</w:t>
            </w:r>
            <w:r w:rsidRPr="007D045A">
              <w:rPr>
                <w:rFonts w:ascii="Arial Narrow" w:hAnsi="Arial Narrow"/>
              </w:rPr>
              <w:t xml:space="preserve"> detailed test report and the data sheet to be submitted to the United Nations for new classification of substances</w:t>
            </w:r>
            <w:r w:rsidR="0085018D">
              <w:rPr>
                <w:rFonts w:ascii="Arial Narrow" w:hAnsi="Arial Narrow"/>
              </w:rPr>
              <w:t>.</w:t>
            </w:r>
          </w:p>
          <w:p w14:paraId="7D739D70" w14:textId="77777777" w:rsidR="0085018D" w:rsidRPr="0085018D" w:rsidRDefault="0085018D" w:rsidP="0085018D">
            <w:pPr>
              <w:widowControl w:val="0"/>
              <w:spacing w:before="120" w:after="120"/>
              <w:rPr>
                <w:rFonts w:ascii="Arial Narrow" w:hAnsi="Arial Narrow"/>
                <w:b/>
              </w:rPr>
            </w:pPr>
            <w:r w:rsidRPr="0085018D">
              <w:rPr>
                <w:rFonts w:ascii="Arial Narrow" w:hAnsi="Arial Narrow"/>
                <w:b/>
              </w:rPr>
              <w:t>Proposal</w:t>
            </w:r>
          </w:p>
          <w:p w14:paraId="576BBA70" w14:textId="1D883CAE" w:rsidR="0085018D" w:rsidRPr="0085018D" w:rsidRDefault="0085018D" w:rsidP="0085018D">
            <w:pPr>
              <w:widowControl w:val="0"/>
              <w:spacing w:before="120" w:after="120"/>
              <w:rPr>
                <w:rFonts w:ascii="Arial Narrow" w:hAnsi="Arial Narrow"/>
                <w:lang w:val="en-US"/>
              </w:rPr>
            </w:pPr>
            <w:r w:rsidRPr="0085018D">
              <w:rPr>
                <w:rFonts w:ascii="Arial Narrow" w:hAnsi="Arial Narrow"/>
                <w:lang w:val="en-US"/>
              </w:rPr>
              <w:t>In 2.4.2.3.2.3, create an entry in the list of self-reactive substances as follows</w:t>
            </w:r>
          </w:p>
          <w:tbl>
            <w:tblP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946"/>
              <w:gridCol w:w="858"/>
              <w:gridCol w:w="1189"/>
              <w:gridCol w:w="1189"/>
              <w:gridCol w:w="897"/>
              <w:gridCol w:w="992"/>
            </w:tblGrid>
            <w:tr w:rsidR="00B109CA" w:rsidRPr="0085018D" w14:paraId="05679362" w14:textId="77777777" w:rsidTr="00B109CA">
              <w:trPr>
                <w:trHeight w:val="360"/>
              </w:trPr>
              <w:tc>
                <w:tcPr>
                  <w:tcW w:w="2159" w:type="dxa"/>
                  <w:tcBorders>
                    <w:top w:val="single" w:sz="4" w:space="0" w:color="auto"/>
                    <w:left w:val="single" w:sz="4" w:space="0" w:color="auto"/>
                    <w:bottom w:val="single" w:sz="4" w:space="0" w:color="auto"/>
                    <w:right w:val="single" w:sz="4" w:space="0" w:color="auto"/>
                  </w:tcBorders>
                  <w:hideMark/>
                </w:tcPr>
                <w:p w14:paraId="5ADC3221"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SELF-REACTIVE SUBSTANCE</w:t>
                  </w:r>
                </w:p>
              </w:tc>
              <w:tc>
                <w:tcPr>
                  <w:tcW w:w="946" w:type="dxa"/>
                  <w:tcBorders>
                    <w:top w:val="single" w:sz="4" w:space="0" w:color="auto"/>
                    <w:left w:val="single" w:sz="4" w:space="0" w:color="auto"/>
                    <w:bottom w:val="single" w:sz="4" w:space="0" w:color="auto"/>
                    <w:right w:val="single" w:sz="4" w:space="0" w:color="auto"/>
                  </w:tcBorders>
                  <w:hideMark/>
                </w:tcPr>
                <w:p w14:paraId="4C7BF4DA" w14:textId="77777777" w:rsidR="0085018D" w:rsidRPr="0085018D" w:rsidRDefault="0085018D" w:rsidP="0085018D">
                  <w:pPr>
                    <w:widowControl w:val="0"/>
                    <w:spacing w:before="120" w:after="120" w:line="240" w:lineRule="auto"/>
                    <w:rPr>
                      <w:rFonts w:ascii="Arial Narrow" w:hAnsi="Arial Narrow"/>
                      <w:lang w:val="en-US"/>
                    </w:rPr>
                  </w:pPr>
                  <w:proofErr w:type="spellStart"/>
                  <w:r w:rsidRPr="0085018D">
                    <w:rPr>
                      <w:rFonts w:ascii="Arial Narrow" w:hAnsi="Arial Narrow"/>
                      <w:lang w:val="en-US"/>
                    </w:rPr>
                    <w:t>Concen-tration</w:t>
                  </w:r>
                  <w:proofErr w:type="spellEnd"/>
                  <w:r w:rsidRPr="0085018D">
                    <w:rPr>
                      <w:rFonts w:ascii="Arial Narrow" w:hAnsi="Arial Narrow"/>
                      <w:lang w:val="en-US"/>
                    </w:rPr>
                    <w:t xml:space="preserve"> (%)</w:t>
                  </w:r>
                </w:p>
              </w:tc>
              <w:tc>
                <w:tcPr>
                  <w:tcW w:w="858" w:type="dxa"/>
                  <w:tcBorders>
                    <w:top w:val="single" w:sz="4" w:space="0" w:color="auto"/>
                    <w:left w:val="single" w:sz="4" w:space="0" w:color="auto"/>
                    <w:bottom w:val="single" w:sz="4" w:space="0" w:color="auto"/>
                    <w:right w:val="single" w:sz="4" w:space="0" w:color="auto"/>
                  </w:tcBorders>
                  <w:hideMark/>
                </w:tcPr>
                <w:p w14:paraId="4A6D395E"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Packing</w:t>
                  </w:r>
                  <w:r w:rsidRPr="0085018D">
                    <w:rPr>
                      <w:rFonts w:ascii="Arial Narrow" w:hAnsi="Arial Narrow"/>
                      <w:lang w:val="en-US"/>
                    </w:rPr>
                    <w:br/>
                    <w:t>method</w:t>
                  </w:r>
                </w:p>
              </w:tc>
              <w:tc>
                <w:tcPr>
                  <w:tcW w:w="1189" w:type="dxa"/>
                  <w:tcBorders>
                    <w:top w:val="single" w:sz="4" w:space="0" w:color="auto"/>
                    <w:left w:val="single" w:sz="4" w:space="0" w:color="auto"/>
                    <w:bottom w:val="single" w:sz="4" w:space="0" w:color="auto"/>
                    <w:right w:val="single" w:sz="4" w:space="0" w:color="auto"/>
                  </w:tcBorders>
                  <w:hideMark/>
                </w:tcPr>
                <w:p w14:paraId="5B3EB3BF"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Control</w:t>
                  </w:r>
                  <w:r w:rsidRPr="0085018D">
                    <w:rPr>
                      <w:rFonts w:ascii="Arial Narrow" w:hAnsi="Arial Narrow"/>
                      <w:lang w:val="en-US"/>
                    </w:rPr>
                    <w:br/>
                    <w:t>temperature</w:t>
                  </w:r>
                </w:p>
                <w:p w14:paraId="0F82961C"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(°C)</w:t>
                  </w:r>
                </w:p>
              </w:tc>
              <w:tc>
                <w:tcPr>
                  <w:tcW w:w="1189" w:type="dxa"/>
                  <w:tcBorders>
                    <w:top w:val="single" w:sz="4" w:space="0" w:color="auto"/>
                    <w:left w:val="single" w:sz="4" w:space="0" w:color="auto"/>
                    <w:bottom w:val="single" w:sz="4" w:space="0" w:color="auto"/>
                    <w:right w:val="single" w:sz="4" w:space="0" w:color="auto"/>
                  </w:tcBorders>
                  <w:hideMark/>
                </w:tcPr>
                <w:p w14:paraId="1FC55CFB"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Emergency temperature</w:t>
                  </w:r>
                </w:p>
                <w:p w14:paraId="718CD47C"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(°C)</w:t>
                  </w:r>
                </w:p>
              </w:tc>
              <w:tc>
                <w:tcPr>
                  <w:tcW w:w="897" w:type="dxa"/>
                  <w:tcBorders>
                    <w:top w:val="single" w:sz="4" w:space="0" w:color="auto"/>
                    <w:left w:val="single" w:sz="4" w:space="0" w:color="auto"/>
                    <w:bottom w:val="single" w:sz="4" w:space="0" w:color="auto"/>
                    <w:right w:val="single" w:sz="4" w:space="0" w:color="auto"/>
                  </w:tcBorders>
                  <w:hideMark/>
                </w:tcPr>
                <w:p w14:paraId="42C087F1"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UN generic entry</w:t>
                  </w:r>
                </w:p>
              </w:tc>
              <w:tc>
                <w:tcPr>
                  <w:tcW w:w="992" w:type="dxa"/>
                  <w:tcBorders>
                    <w:top w:val="single" w:sz="4" w:space="0" w:color="auto"/>
                    <w:left w:val="single" w:sz="4" w:space="0" w:color="auto"/>
                    <w:bottom w:val="single" w:sz="4" w:space="0" w:color="auto"/>
                    <w:right w:val="single" w:sz="4" w:space="0" w:color="auto"/>
                  </w:tcBorders>
                  <w:hideMark/>
                </w:tcPr>
                <w:p w14:paraId="6F2BFBCB"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Remarks</w:t>
                  </w:r>
                </w:p>
              </w:tc>
            </w:tr>
            <w:tr w:rsidR="00B109CA" w:rsidRPr="0085018D" w14:paraId="14B07554" w14:textId="77777777" w:rsidTr="00B109CA">
              <w:trPr>
                <w:trHeight w:val="360"/>
              </w:trPr>
              <w:tc>
                <w:tcPr>
                  <w:tcW w:w="2159" w:type="dxa"/>
                  <w:tcBorders>
                    <w:top w:val="single" w:sz="4" w:space="0" w:color="auto"/>
                    <w:left w:val="single" w:sz="4" w:space="0" w:color="auto"/>
                    <w:bottom w:val="single" w:sz="4" w:space="0" w:color="auto"/>
                    <w:right w:val="single" w:sz="4" w:space="0" w:color="auto"/>
                  </w:tcBorders>
                  <w:hideMark/>
                </w:tcPr>
                <w:p w14:paraId="718DDB29"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rPr>
                    <w:t>(7-Methoxy-5-methyl-benzothiophen-2-yl) boronic acid</w:t>
                  </w:r>
                </w:p>
              </w:tc>
              <w:tc>
                <w:tcPr>
                  <w:tcW w:w="946" w:type="dxa"/>
                  <w:tcBorders>
                    <w:top w:val="single" w:sz="4" w:space="0" w:color="auto"/>
                    <w:left w:val="single" w:sz="4" w:space="0" w:color="auto"/>
                    <w:bottom w:val="single" w:sz="4" w:space="0" w:color="auto"/>
                    <w:right w:val="single" w:sz="4" w:space="0" w:color="auto"/>
                  </w:tcBorders>
                  <w:hideMark/>
                </w:tcPr>
                <w:p w14:paraId="6A1D9573"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88-100</w:t>
                  </w:r>
                </w:p>
              </w:tc>
              <w:tc>
                <w:tcPr>
                  <w:tcW w:w="858" w:type="dxa"/>
                  <w:tcBorders>
                    <w:top w:val="single" w:sz="4" w:space="0" w:color="auto"/>
                    <w:left w:val="single" w:sz="4" w:space="0" w:color="auto"/>
                    <w:bottom w:val="single" w:sz="4" w:space="0" w:color="auto"/>
                    <w:right w:val="single" w:sz="4" w:space="0" w:color="auto"/>
                  </w:tcBorders>
                  <w:hideMark/>
                </w:tcPr>
                <w:p w14:paraId="0BFB49CD"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OP 7</w:t>
                  </w:r>
                </w:p>
              </w:tc>
              <w:tc>
                <w:tcPr>
                  <w:tcW w:w="1189" w:type="dxa"/>
                  <w:tcBorders>
                    <w:top w:val="single" w:sz="4" w:space="0" w:color="auto"/>
                    <w:left w:val="single" w:sz="4" w:space="0" w:color="auto"/>
                    <w:bottom w:val="single" w:sz="4" w:space="0" w:color="auto"/>
                    <w:right w:val="single" w:sz="4" w:space="0" w:color="auto"/>
                  </w:tcBorders>
                </w:tcPr>
                <w:p w14:paraId="424AFBF7" w14:textId="77777777" w:rsidR="0085018D" w:rsidRPr="0085018D" w:rsidRDefault="0085018D" w:rsidP="0085018D">
                  <w:pPr>
                    <w:widowControl w:val="0"/>
                    <w:spacing w:before="120" w:after="120" w:line="240" w:lineRule="auto"/>
                    <w:rPr>
                      <w:rFonts w:ascii="Arial Narrow" w:hAnsi="Arial Narrow"/>
                      <w:lang w:val="en-US"/>
                    </w:rPr>
                  </w:pPr>
                </w:p>
              </w:tc>
              <w:tc>
                <w:tcPr>
                  <w:tcW w:w="1189" w:type="dxa"/>
                  <w:tcBorders>
                    <w:top w:val="single" w:sz="4" w:space="0" w:color="auto"/>
                    <w:left w:val="single" w:sz="4" w:space="0" w:color="auto"/>
                    <w:bottom w:val="single" w:sz="4" w:space="0" w:color="auto"/>
                    <w:right w:val="single" w:sz="4" w:space="0" w:color="auto"/>
                  </w:tcBorders>
                </w:tcPr>
                <w:p w14:paraId="51B0F8F0" w14:textId="77777777" w:rsidR="0085018D" w:rsidRPr="0085018D" w:rsidRDefault="0085018D" w:rsidP="0085018D">
                  <w:pPr>
                    <w:widowControl w:val="0"/>
                    <w:spacing w:before="120" w:after="120" w:line="240" w:lineRule="auto"/>
                    <w:rPr>
                      <w:rFonts w:ascii="Arial Narrow" w:hAnsi="Arial Narrow"/>
                      <w:lang w:val="en-US"/>
                    </w:rPr>
                  </w:pPr>
                </w:p>
              </w:tc>
              <w:tc>
                <w:tcPr>
                  <w:tcW w:w="897" w:type="dxa"/>
                  <w:tcBorders>
                    <w:top w:val="single" w:sz="4" w:space="0" w:color="auto"/>
                    <w:left w:val="single" w:sz="4" w:space="0" w:color="auto"/>
                    <w:bottom w:val="single" w:sz="4" w:space="0" w:color="auto"/>
                    <w:right w:val="single" w:sz="4" w:space="0" w:color="auto"/>
                  </w:tcBorders>
                  <w:hideMark/>
                </w:tcPr>
                <w:p w14:paraId="0D4AF099"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3230</w:t>
                  </w:r>
                </w:p>
              </w:tc>
              <w:tc>
                <w:tcPr>
                  <w:tcW w:w="992" w:type="dxa"/>
                  <w:tcBorders>
                    <w:top w:val="single" w:sz="4" w:space="0" w:color="auto"/>
                    <w:left w:val="single" w:sz="4" w:space="0" w:color="auto"/>
                    <w:bottom w:val="single" w:sz="4" w:space="0" w:color="auto"/>
                    <w:right w:val="single" w:sz="4" w:space="0" w:color="auto"/>
                  </w:tcBorders>
                  <w:hideMark/>
                </w:tcPr>
                <w:p w14:paraId="0EFCD628" w14:textId="77777777" w:rsidR="0085018D" w:rsidRPr="0085018D" w:rsidRDefault="0085018D" w:rsidP="0085018D">
                  <w:pPr>
                    <w:widowControl w:val="0"/>
                    <w:spacing w:before="120" w:after="120" w:line="240" w:lineRule="auto"/>
                    <w:rPr>
                      <w:rFonts w:ascii="Arial Narrow" w:hAnsi="Arial Narrow"/>
                      <w:lang w:val="en-US"/>
                    </w:rPr>
                  </w:pPr>
                  <w:r w:rsidRPr="0085018D">
                    <w:rPr>
                      <w:rFonts w:ascii="Arial Narrow" w:hAnsi="Arial Narrow"/>
                      <w:lang w:val="en-US"/>
                    </w:rPr>
                    <w:t>(11)</w:t>
                  </w:r>
                </w:p>
              </w:tc>
            </w:tr>
          </w:tbl>
          <w:p w14:paraId="5091E537" w14:textId="047970F5" w:rsidR="0085018D" w:rsidRPr="0085018D" w:rsidRDefault="0085018D" w:rsidP="0085018D">
            <w:pPr>
              <w:widowControl w:val="0"/>
              <w:spacing w:before="120" w:after="120"/>
              <w:rPr>
                <w:rFonts w:ascii="Arial Narrow" w:hAnsi="Arial Narrow"/>
                <w:lang w:val="en-US"/>
              </w:rPr>
            </w:pPr>
            <w:r w:rsidRPr="0085018D">
              <w:rPr>
                <w:rFonts w:ascii="Arial Narrow" w:hAnsi="Arial Narrow"/>
                <w:lang w:val="en-US"/>
              </w:rPr>
              <w:t>Add the following new remark (11) under the table in 2.4.2.3.2.3:</w:t>
            </w:r>
          </w:p>
          <w:p w14:paraId="062BA71A" w14:textId="0906299C" w:rsidR="0085018D" w:rsidRPr="00B1523D" w:rsidRDefault="0085018D" w:rsidP="0011705D">
            <w:pPr>
              <w:widowControl w:val="0"/>
              <w:spacing w:before="120" w:after="120"/>
              <w:rPr>
                <w:rFonts w:ascii="Arial Narrow" w:hAnsi="Arial Narrow"/>
                <w:lang w:val="en-US"/>
              </w:rPr>
            </w:pPr>
            <w:r w:rsidRPr="0085018D">
              <w:rPr>
                <w:rFonts w:ascii="Arial Narrow" w:hAnsi="Arial Narrow"/>
                <w:lang w:val="en-US"/>
              </w:rPr>
              <w:t>“(11) The technical compound with the specified concentration limits may contain up to 12 % water and up to 1 % organic impurities.”.</w:t>
            </w:r>
          </w:p>
        </w:tc>
        <w:tc>
          <w:tcPr>
            <w:tcW w:w="1896" w:type="dxa"/>
            <w:shd w:val="clear" w:color="auto" w:fill="auto"/>
          </w:tcPr>
          <w:p w14:paraId="53B63B74" w14:textId="77777777" w:rsidR="005F5A93" w:rsidRPr="00607692" w:rsidRDefault="005F5A93" w:rsidP="00F512D9">
            <w:pPr>
              <w:widowControl w:val="0"/>
              <w:spacing w:before="120" w:after="120"/>
              <w:rPr>
                <w:rFonts w:ascii="Arial Narrow" w:hAnsi="Arial Narrow"/>
              </w:rPr>
            </w:pPr>
          </w:p>
        </w:tc>
        <w:tc>
          <w:tcPr>
            <w:tcW w:w="5206" w:type="dxa"/>
            <w:shd w:val="clear" w:color="auto" w:fill="auto"/>
          </w:tcPr>
          <w:p w14:paraId="1113B506" w14:textId="684436F7" w:rsidR="005F5A93" w:rsidRPr="00607692" w:rsidRDefault="005F5A93" w:rsidP="00F512D9">
            <w:pPr>
              <w:widowControl w:val="0"/>
              <w:spacing w:before="120" w:after="120"/>
              <w:rPr>
                <w:rFonts w:ascii="Arial Narrow" w:hAnsi="Arial Narrow"/>
                <w:b/>
              </w:rPr>
            </w:pPr>
          </w:p>
        </w:tc>
      </w:tr>
      <w:tr w:rsidR="003C6B37" w:rsidRPr="00607692" w14:paraId="44FCB0CB" w14:textId="77777777" w:rsidTr="006A3B78">
        <w:tc>
          <w:tcPr>
            <w:tcW w:w="4406" w:type="dxa"/>
            <w:shd w:val="clear" w:color="auto" w:fill="auto"/>
          </w:tcPr>
          <w:p w14:paraId="378459F8" w14:textId="77777777" w:rsidR="003C6B37" w:rsidRDefault="00326759" w:rsidP="00F512D9">
            <w:pPr>
              <w:pStyle w:val="bodytext1"/>
              <w:spacing w:before="120" w:after="120" w:line="240" w:lineRule="auto"/>
              <w:rPr>
                <w:rFonts w:ascii="Arial Narrow" w:hAnsi="Arial Narrow"/>
                <w:b/>
                <w:bCs/>
                <w:spacing w:val="-4"/>
                <w:sz w:val="22"/>
                <w:szCs w:val="22"/>
              </w:rPr>
            </w:pPr>
            <w:r w:rsidRPr="00326759">
              <w:rPr>
                <w:rFonts w:ascii="Arial Narrow" w:hAnsi="Arial Narrow"/>
                <w:b/>
                <w:bCs/>
                <w:spacing w:val="-4"/>
                <w:sz w:val="22"/>
                <w:szCs w:val="22"/>
              </w:rPr>
              <w:t>ST/SG/AC.10/C.3/2020/14</w:t>
            </w:r>
          </w:p>
          <w:p w14:paraId="320DB122" w14:textId="77777777" w:rsidR="00326759" w:rsidRDefault="00C86532" w:rsidP="00F512D9">
            <w:pPr>
              <w:pStyle w:val="bodytext1"/>
              <w:spacing w:before="120" w:after="120" w:line="240" w:lineRule="auto"/>
              <w:rPr>
                <w:rFonts w:ascii="Arial Narrow" w:hAnsi="Arial Narrow"/>
                <w:b/>
                <w:bCs/>
                <w:spacing w:val="-4"/>
                <w:sz w:val="22"/>
                <w:szCs w:val="22"/>
              </w:rPr>
            </w:pPr>
            <w:r w:rsidRPr="00C86532">
              <w:rPr>
                <w:rFonts w:ascii="Arial Narrow" w:hAnsi="Arial Narrow"/>
                <w:b/>
                <w:bCs/>
                <w:spacing w:val="-4"/>
                <w:sz w:val="22"/>
                <w:szCs w:val="22"/>
              </w:rPr>
              <w:t>Organic peroxides: new formulations to be listed in 2.5.3.2.4</w:t>
            </w:r>
          </w:p>
          <w:p w14:paraId="2932EFAF" w14:textId="77777777" w:rsidR="00C86532" w:rsidRDefault="00C86532"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(Japan)</w:t>
            </w:r>
          </w:p>
          <w:p w14:paraId="06DF6139" w14:textId="77777777" w:rsidR="00C86532" w:rsidRDefault="00C86532" w:rsidP="00F512D9">
            <w:pPr>
              <w:pStyle w:val="bodytext1"/>
              <w:spacing w:before="120" w:after="120" w:line="240" w:lineRule="auto"/>
              <w:rPr>
                <w:rFonts w:ascii="Arial Narrow" w:hAnsi="Arial Narrow"/>
                <w:spacing w:val="-4"/>
                <w:sz w:val="22"/>
                <w:szCs w:val="22"/>
              </w:rPr>
            </w:pPr>
          </w:p>
          <w:p w14:paraId="7B6F0D16" w14:textId="09214E3A" w:rsidR="00C86532" w:rsidRPr="00C86532" w:rsidRDefault="00A772EE" w:rsidP="00F512D9">
            <w:pPr>
              <w:pStyle w:val="bodytext1"/>
              <w:spacing w:before="120" w:after="120" w:line="240" w:lineRule="auto"/>
              <w:rPr>
                <w:rFonts w:ascii="Arial Narrow" w:hAnsi="Arial Narrow"/>
                <w:spacing w:val="-4"/>
                <w:sz w:val="22"/>
                <w:szCs w:val="22"/>
              </w:rPr>
            </w:pPr>
            <w:hyperlink r:id="rId29" w:history="1">
              <w:r w:rsidR="00C86532" w:rsidRPr="00D435F5">
                <w:rPr>
                  <w:rStyle w:val="Hyperlink"/>
                  <w:rFonts w:ascii="Arial Narrow" w:hAnsi="Arial Narrow"/>
                  <w:spacing w:val="-4"/>
                  <w:sz w:val="22"/>
                  <w:szCs w:val="22"/>
                </w:rPr>
                <w:t>Link</w:t>
              </w:r>
            </w:hyperlink>
          </w:p>
        </w:tc>
        <w:tc>
          <w:tcPr>
            <w:tcW w:w="10175" w:type="dxa"/>
            <w:shd w:val="clear" w:color="auto" w:fill="auto"/>
          </w:tcPr>
          <w:p w14:paraId="6FC2CD8C" w14:textId="77777777" w:rsidR="003C6B37" w:rsidRDefault="00233EDC" w:rsidP="00D41EE1">
            <w:pPr>
              <w:widowControl w:val="0"/>
              <w:spacing w:before="120" w:after="120"/>
              <w:rPr>
                <w:rFonts w:ascii="Arial Narrow" w:hAnsi="Arial Narrow"/>
              </w:rPr>
            </w:pPr>
            <w:r>
              <w:rPr>
                <w:rFonts w:ascii="Arial Narrow" w:hAnsi="Arial Narrow"/>
              </w:rPr>
              <w:t xml:space="preserve">Japan has proposed </w:t>
            </w:r>
            <w:r w:rsidR="00405B44">
              <w:rPr>
                <w:rFonts w:ascii="Arial Narrow" w:hAnsi="Arial Narrow"/>
              </w:rPr>
              <w:t xml:space="preserve">the inclusion of two new entries </w:t>
            </w:r>
            <w:r w:rsidR="007B4131">
              <w:rPr>
                <w:rFonts w:ascii="Arial Narrow" w:hAnsi="Arial Narrow"/>
              </w:rPr>
              <w:t xml:space="preserve">to the list of organic peroxides under 2.5.3.2.4. </w:t>
            </w:r>
            <w:r w:rsidR="000A09E2">
              <w:rPr>
                <w:rFonts w:ascii="Arial Narrow" w:hAnsi="Arial Narrow"/>
              </w:rPr>
              <w:t xml:space="preserve"> </w:t>
            </w:r>
          </w:p>
          <w:p w14:paraId="22C2073B" w14:textId="08521547" w:rsidR="000A09E2" w:rsidRDefault="000A09E2" w:rsidP="00D41EE1">
            <w:pPr>
              <w:widowControl w:val="0"/>
              <w:spacing w:before="120" w:after="120"/>
              <w:rPr>
                <w:rFonts w:ascii="Arial Narrow" w:hAnsi="Arial Narrow"/>
              </w:rPr>
            </w:pPr>
            <w:r w:rsidRPr="000A09E2">
              <w:rPr>
                <w:rFonts w:ascii="Arial Narrow" w:hAnsi="Arial Narrow"/>
              </w:rPr>
              <w:t>Approval for maritime transport of the products has already been granted by the Ministry of Land, Infrastructure, Transport and Tourism of Japan. The products have been transported from Japan to Asian countries for more than 15 years without any incident or accident.</w:t>
            </w:r>
          </w:p>
          <w:p w14:paraId="5006E995" w14:textId="72412E9C" w:rsidR="00F228D4" w:rsidRDefault="00F228D4" w:rsidP="00D41EE1">
            <w:pPr>
              <w:widowControl w:val="0"/>
              <w:spacing w:before="120" w:after="120"/>
              <w:rPr>
                <w:rFonts w:ascii="Arial Narrow" w:hAnsi="Arial Narrow"/>
              </w:rPr>
            </w:pPr>
            <w:r>
              <w:rPr>
                <w:rFonts w:ascii="Arial Narrow" w:hAnsi="Arial Narrow"/>
              </w:rPr>
              <w:t xml:space="preserve">Test results for the proposed entries are contained in </w:t>
            </w:r>
            <w:r w:rsidR="003C67E5">
              <w:rPr>
                <w:rFonts w:ascii="Arial Narrow" w:hAnsi="Arial Narrow"/>
              </w:rPr>
              <w:t>the Annex to the paper.</w:t>
            </w:r>
          </w:p>
          <w:p w14:paraId="379C27C8" w14:textId="77777777" w:rsidR="00F4294B" w:rsidRPr="00F4294B" w:rsidRDefault="00F4294B" w:rsidP="00F4294B">
            <w:pPr>
              <w:widowControl w:val="0"/>
              <w:spacing w:before="120" w:after="120"/>
              <w:rPr>
                <w:rFonts w:ascii="Arial Narrow" w:hAnsi="Arial Narrow"/>
                <w:b/>
                <w:lang w:val="en-GB"/>
              </w:rPr>
            </w:pPr>
            <w:r w:rsidRPr="00F4294B">
              <w:rPr>
                <w:rFonts w:ascii="Arial Narrow" w:hAnsi="Arial Narrow"/>
                <w:b/>
                <w:lang w:val="en-US"/>
              </w:rPr>
              <w:t>Proposals</w:t>
            </w:r>
          </w:p>
          <w:p w14:paraId="36AD6187" w14:textId="77777777" w:rsidR="00822AF2" w:rsidRDefault="00F4294B" w:rsidP="00F4294B">
            <w:pPr>
              <w:widowControl w:val="0"/>
              <w:spacing w:before="120" w:after="120"/>
              <w:rPr>
                <w:rFonts w:ascii="Arial Narrow" w:hAnsi="Arial Narrow"/>
                <w:lang w:val="en-GB"/>
              </w:rPr>
            </w:pPr>
            <w:r w:rsidRPr="00F4294B">
              <w:rPr>
                <w:rFonts w:ascii="Arial Narrow" w:hAnsi="Arial Narrow"/>
                <w:lang w:val="en-GB"/>
              </w:rPr>
              <w:t xml:space="preserve">The expert from Japan proposes to include two new entries in the list of currently assigned organic peroxides under </w:t>
            </w:r>
            <w:r w:rsidRPr="00F4294B">
              <w:rPr>
                <w:rFonts w:ascii="Arial Narrow" w:hAnsi="Arial Narrow"/>
                <w:lang w:val="en-GB"/>
              </w:rPr>
              <w:lastRenderedPageBreak/>
              <w:t>2.5.3.2.4, as indicated below</w:t>
            </w:r>
            <w:r>
              <w:rPr>
                <w:rFonts w:ascii="Arial Narrow" w:hAnsi="Arial Narrow"/>
                <w:lang w:val="en-GB"/>
              </w:rPr>
              <w:t>:</w:t>
            </w:r>
          </w:p>
          <w:tbl>
            <w:tblPr>
              <w:tblW w:w="9949" w:type="dxa"/>
              <w:tblCellMar>
                <w:left w:w="57" w:type="dxa"/>
                <w:right w:w="57" w:type="dxa"/>
              </w:tblCellMar>
              <w:tblLook w:val="04A0" w:firstRow="1" w:lastRow="0" w:firstColumn="1" w:lastColumn="0" w:noHBand="0" w:noVBand="1"/>
            </w:tblPr>
            <w:tblGrid>
              <w:gridCol w:w="1941"/>
              <w:gridCol w:w="1115"/>
              <w:gridCol w:w="638"/>
              <w:gridCol w:w="709"/>
              <w:gridCol w:w="708"/>
              <w:gridCol w:w="567"/>
              <w:gridCol w:w="681"/>
              <w:gridCol w:w="1020"/>
              <w:gridCol w:w="967"/>
              <w:gridCol w:w="734"/>
              <w:gridCol w:w="869"/>
            </w:tblGrid>
            <w:tr w:rsidR="00666B3C" w14:paraId="2A8EC873" w14:textId="77777777" w:rsidTr="00666B3C">
              <w:trPr>
                <w:trHeight w:val="617"/>
              </w:trPr>
              <w:tc>
                <w:tcPr>
                  <w:tcW w:w="1941" w:type="dxa"/>
                  <w:tcBorders>
                    <w:top w:val="single" w:sz="4" w:space="0" w:color="auto"/>
                    <w:left w:val="single" w:sz="4" w:space="0" w:color="auto"/>
                    <w:bottom w:val="single" w:sz="4" w:space="0" w:color="auto"/>
                    <w:right w:val="single" w:sz="4" w:space="0" w:color="auto"/>
                  </w:tcBorders>
                  <w:noWrap/>
                  <w:hideMark/>
                </w:tcPr>
                <w:p w14:paraId="0EA853BD"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ORGANIC PEROXIDE</w:t>
                  </w:r>
                </w:p>
              </w:tc>
              <w:tc>
                <w:tcPr>
                  <w:tcW w:w="1115" w:type="dxa"/>
                  <w:tcBorders>
                    <w:top w:val="single" w:sz="4" w:space="0" w:color="auto"/>
                    <w:left w:val="nil"/>
                    <w:bottom w:val="single" w:sz="4" w:space="0" w:color="auto"/>
                    <w:right w:val="single" w:sz="4" w:space="0" w:color="auto"/>
                  </w:tcBorders>
                  <w:hideMark/>
                </w:tcPr>
                <w:p w14:paraId="6AA129D6"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Concentration (%)</w:t>
                  </w:r>
                </w:p>
              </w:tc>
              <w:tc>
                <w:tcPr>
                  <w:tcW w:w="638" w:type="dxa"/>
                  <w:tcBorders>
                    <w:top w:val="single" w:sz="4" w:space="0" w:color="auto"/>
                    <w:left w:val="nil"/>
                    <w:bottom w:val="single" w:sz="4" w:space="0" w:color="auto"/>
                    <w:right w:val="single" w:sz="4" w:space="0" w:color="auto"/>
                  </w:tcBorders>
                  <w:hideMark/>
                </w:tcPr>
                <w:p w14:paraId="43CEEF14"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Diluent type A (%)</w:t>
                  </w:r>
                </w:p>
              </w:tc>
              <w:tc>
                <w:tcPr>
                  <w:tcW w:w="709" w:type="dxa"/>
                  <w:tcBorders>
                    <w:top w:val="single" w:sz="4" w:space="0" w:color="auto"/>
                    <w:left w:val="nil"/>
                    <w:bottom w:val="single" w:sz="4" w:space="0" w:color="auto"/>
                    <w:right w:val="single" w:sz="4" w:space="0" w:color="auto"/>
                  </w:tcBorders>
                  <w:hideMark/>
                </w:tcPr>
                <w:p w14:paraId="74B6A12A"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Diluent type B (%)</w:t>
                  </w:r>
                </w:p>
              </w:tc>
              <w:tc>
                <w:tcPr>
                  <w:tcW w:w="708" w:type="dxa"/>
                  <w:tcBorders>
                    <w:top w:val="single" w:sz="4" w:space="0" w:color="auto"/>
                    <w:left w:val="nil"/>
                    <w:bottom w:val="single" w:sz="4" w:space="0" w:color="auto"/>
                    <w:right w:val="single" w:sz="4" w:space="0" w:color="auto"/>
                  </w:tcBorders>
                  <w:hideMark/>
                </w:tcPr>
                <w:p w14:paraId="1D51AC5D"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 xml:space="preserve">Inert solid </w:t>
                  </w:r>
                </w:p>
                <w:p w14:paraId="614E3909"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w:t>
                  </w:r>
                </w:p>
              </w:tc>
              <w:tc>
                <w:tcPr>
                  <w:tcW w:w="567" w:type="dxa"/>
                  <w:tcBorders>
                    <w:top w:val="single" w:sz="4" w:space="0" w:color="auto"/>
                    <w:left w:val="nil"/>
                    <w:bottom w:val="single" w:sz="4" w:space="0" w:color="auto"/>
                    <w:right w:val="single" w:sz="4" w:space="0" w:color="auto"/>
                  </w:tcBorders>
                  <w:hideMark/>
                </w:tcPr>
                <w:p w14:paraId="10EEF287"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Water</w:t>
                  </w:r>
                </w:p>
              </w:tc>
              <w:tc>
                <w:tcPr>
                  <w:tcW w:w="681" w:type="dxa"/>
                  <w:tcBorders>
                    <w:top w:val="single" w:sz="4" w:space="0" w:color="auto"/>
                    <w:left w:val="nil"/>
                    <w:bottom w:val="single" w:sz="4" w:space="0" w:color="auto"/>
                    <w:right w:val="single" w:sz="4" w:space="0" w:color="auto"/>
                  </w:tcBorders>
                  <w:hideMark/>
                </w:tcPr>
                <w:p w14:paraId="39DAD9DE"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Packing Method</w:t>
                  </w:r>
                </w:p>
              </w:tc>
              <w:tc>
                <w:tcPr>
                  <w:tcW w:w="1020" w:type="dxa"/>
                  <w:tcBorders>
                    <w:top w:val="single" w:sz="4" w:space="0" w:color="auto"/>
                    <w:left w:val="nil"/>
                    <w:bottom w:val="single" w:sz="4" w:space="0" w:color="auto"/>
                    <w:right w:val="single" w:sz="4" w:space="0" w:color="auto"/>
                  </w:tcBorders>
                  <w:hideMark/>
                </w:tcPr>
                <w:p w14:paraId="1BE4F5AA"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Control temperature (°C)</w:t>
                  </w:r>
                </w:p>
              </w:tc>
              <w:tc>
                <w:tcPr>
                  <w:tcW w:w="967" w:type="dxa"/>
                  <w:tcBorders>
                    <w:top w:val="single" w:sz="4" w:space="0" w:color="auto"/>
                    <w:left w:val="nil"/>
                    <w:bottom w:val="single" w:sz="4" w:space="0" w:color="auto"/>
                    <w:right w:val="single" w:sz="4" w:space="0" w:color="auto"/>
                  </w:tcBorders>
                  <w:hideMark/>
                </w:tcPr>
                <w:p w14:paraId="39B13055"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Emergency temperature (°C)</w:t>
                  </w:r>
                </w:p>
              </w:tc>
              <w:tc>
                <w:tcPr>
                  <w:tcW w:w="734" w:type="dxa"/>
                  <w:tcBorders>
                    <w:top w:val="single" w:sz="4" w:space="0" w:color="auto"/>
                    <w:left w:val="nil"/>
                    <w:bottom w:val="single" w:sz="4" w:space="0" w:color="auto"/>
                    <w:right w:val="single" w:sz="4" w:space="0" w:color="auto"/>
                  </w:tcBorders>
                  <w:hideMark/>
                </w:tcPr>
                <w:p w14:paraId="5D9801D9"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Number (</w:t>
                  </w:r>
                  <w:r w:rsidRPr="00666B3C">
                    <w:rPr>
                      <w:rFonts w:ascii="Arial Narrow" w:hAnsi="Arial Narrow"/>
                      <w:b/>
                      <w:bCs/>
                      <w:sz w:val="18"/>
                      <w:szCs w:val="18"/>
                      <w:lang w:val="en-US" w:eastAsia="ja-JP"/>
                    </w:rPr>
                    <w:t>Generic entry</w:t>
                  </w:r>
                  <w:r w:rsidRPr="00666B3C">
                    <w:rPr>
                      <w:rFonts w:ascii="Arial Narrow" w:hAnsi="Arial Narrow"/>
                      <w:b/>
                      <w:bCs/>
                      <w:sz w:val="18"/>
                      <w:szCs w:val="18"/>
                      <w:lang w:val="en-US"/>
                    </w:rPr>
                    <w:t>)</w:t>
                  </w:r>
                </w:p>
              </w:tc>
              <w:tc>
                <w:tcPr>
                  <w:tcW w:w="869" w:type="dxa"/>
                  <w:tcBorders>
                    <w:top w:val="single" w:sz="4" w:space="0" w:color="auto"/>
                    <w:left w:val="nil"/>
                    <w:bottom w:val="single" w:sz="4" w:space="0" w:color="auto"/>
                    <w:right w:val="single" w:sz="4" w:space="0" w:color="auto"/>
                  </w:tcBorders>
                  <w:hideMark/>
                </w:tcPr>
                <w:p w14:paraId="2B8BBAEC" w14:textId="77777777" w:rsidR="00F4294B" w:rsidRPr="00666B3C" w:rsidRDefault="00F4294B" w:rsidP="00BF403A">
                  <w:pPr>
                    <w:spacing w:after="0"/>
                    <w:jc w:val="center"/>
                    <w:rPr>
                      <w:rFonts w:ascii="Arial Narrow" w:hAnsi="Arial Narrow"/>
                      <w:b/>
                      <w:bCs/>
                      <w:sz w:val="18"/>
                      <w:szCs w:val="18"/>
                      <w:lang w:val="en-US"/>
                    </w:rPr>
                  </w:pPr>
                  <w:r w:rsidRPr="00666B3C">
                    <w:rPr>
                      <w:rFonts w:ascii="Arial Narrow" w:hAnsi="Arial Narrow"/>
                      <w:b/>
                      <w:bCs/>
                      <w:sz w:val="18"/>
                      <w:szCs w:val="18"/>
                      <w:lang w:val="en-US"/>
                    </w:rPr>
                    <w:t>Subsidiary risks and remarks</w:t>
                  </w:r>
                </w:p>
              </w:tc>
            </w:tr>
            <w:tr w:rsidR="00666B3C" w14:paraId="35DAB3BF" w14:textId="77777777" w:rsidTr="00666B3C">
              <w:trPr>
                <w:trHeight w:val="969"/>
              </w:trPr>
              <w:tc>
                <w:tcPr>
                  <w:tcW w:w="1941" w:type="dxa"/>
                  <w:tcBorders>
                    <w:top w:val="single" w:sz="4" w:space="0" w:color="auto"/>
                    <w:left w:val="single" w:sz="4" w:space="0" w:color="auto"/>
                    <w:bottom w:val="single" w:sz="4" w:space="0" w:color="auto"/>
                    <w:right w:val="single" w:sz="4" w:space="0" w:color="auto"/>
                  </w:tcBorders>
                  <w:vAlign w:val="center"/>
                  <w:hideMark/>
                </w:tcPr>
                <w:p w14:paraId="42ACC004" w14:textId="77777777" w:rsidR="00F4294B" w:rsidRPr="00666B3C" w:rsidRDefault="00F4294B" w:rsidP="00BF403A">
                  <w:pPr>
                    <w:spacing w:after="120"/>
                    <w:jc w:val="center"/>
                    <w:rPr>
                      <w:rFonts w:ascii="Arial Narrow" w:hAnsi="Arial Narrow"/>
                      <w:sz w:val="18"/>
                      <w:szCs w:val="18"/>
                      <w:lang w:val="en-GB"/>
                    </w:rPr>
                  </w:pPr>
                  <w:r w:rsidRPr="00666B3C">
                    <w:rPr>
                      <w:rFonts w:ascii="Arial Narrow" w:hAnsi="Arial Narrow"/>
                      <w:sz w:val="18"/>
                      <w:szCs w:val="18"/>
                      <w:lang w:eastAsia="ja-JP"/>
                    </w:rPr>
                    <w:t>tert</w:t>
                  </w:r>
                  <w:r w:rsidRPr="00666B3C">
                    <w:rPr>
                      <w:rFonts w:ascii="Arial Narrow" w:hAnsi="Arial Narrow"/>
                      <w:sz w:val="18"/>
                      <w:szCs w:val="18"/>
                    </w:rPr>
                    <w:t>-BUTYLPEROXY ISOPROPYLCARBONATE</w:t>
                  </w:r>
                </w:p>
              </w:tc>
              <w:tc>
                <w:tcPr>
                  <w:tcW w:w="1115" w:type="dxa"/>
                  <w:tcBorders>
                    <w:top w:val="single" w:sz="4" w:space="0" w:color="auto"/>
                    <w:left w:val="nil"/>
                    <w:bottom w:val="single" w:sz="4" w:space="0" w:color="auto"/>
                    <w:right w:val="single" w:sz="4" w:space="0" w:color="auto"/>
                  </w:tcBorders>
                  <w:noWrap/>
                  <w:vAlign w:val="center"/>
                  <w:hideMark/>
                </w:tcPr>
                <w:p w14:paraId="784F23EE"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rPr>
                    <w:t>≤ 62</w:t>
                  </w:r>
                </w:p>
              </w:tc>
              <w:tc>
                <w:tcPr>
                  <w:tcW w:w="638" w:type="dxa"/>
                  <w:tcBorders>
                    <w:top w:val="single" w:sz="4" w:space="0" w:color="auto"/>
                    <w:left w:val="nil"/>
                    <w:bottom w:val="single" w:sz="4" w:space="0" w:color="auto"/>
                    <w:right w:val="single" w:sz="4" w:space="0" w:color="auto"/>
                  </w:tcBorders>
                  <w:noWrap/>
                  <w:vAlign w:val="center"/>
                </w:tcPr>
                <w:p w14:paraId="0F22506F" w14:textId="77777777" w:rsidR="00F4294B" w:rsidRPr="00666B3C" w:rsidRDefault="00F4294B" w:rsidP="00BF403A">
                  <w:pPr>
                    <w:spacing w:after="120"/>
                    <w:jc w:val="center"/>
                    <w:rPr>
                      <w:rFonts w:ascii="Arial Narrow" w:hAnsi="Arial Narrow"/>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14:paraId="32746640"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rPr>
                    <w:t>≥ 38</w:t>
                  </w:r>
                </w:p>
              </w:tc>
              <w:tc>
                <w:tcPr>
                  <w:tcW w:w="708" w:type="dxa"/>
                  <w:tcBorders>
                    <w:top w:val="single" w:sz="4" w:space="0" w:color="auto"/>
                    <w:left w:val="nil"/>
                    <w:bottom w:val="single" w:sz="4" w:space="0" w:color="auto"/>
                    <w:right w:val="single" w:sz="4" w:space="0" w:color="auto"/>
                  </w:tcBorders>
                  <w:noWrap/>
                  <w:vAlign w:val="center"/>
                </w:tcPr>
                <w:p w14:paraId="36837A5F" w14:textId="77777777" w:rsidR="00F4294B" w:rsidRPr="00666B3C" w:rsidRDefault="00F4294B" w:rsidP="00BF403A">
                  <w:pPr>
                    <w:spacing w:after="120"/>
                    <w:jc w:val="center"/>
                    <w:rPr>
                      <w:rFonts w:ascii="Arial Narrow" w:hAnsi="Arial Narrow"/>
                      <w:sz w:val="18"/>
                      <w:szCs w:val="18"/>
                    </w:rPr>
                  </w:pPr>
                </w:p>
              </w:tc>
              <w:tc>
                <w:tcPr>
                  <w:tcW w:w="567" w:type="dxa"/>
                  <w:tcBorders>
                    <w:top w:val="single" w:sz="4" w:space="0" w:color="auto"/>
                    <w:left w:val="nil"/>
                    <w:bottom w:val="single" w:sz="4" w:space="0" w:color="auto"/>
                    <w:right w:val="single" w:sz="4" w:space="0" w:color="auto"/>
                  </w:tcBorders>
                  <w:noWrap/>
                  <w:vAlign w:val="center"/>
                </w:tcPr>
                <w:p w14:paraId="6CFA4F2C" w14:textId="77777777" w:rsidR="00F4294B" w:rsidRPr="00666B3C" w:rsidRDefault="00F4294B" w:rsidP="00BF403A">
                  <w:pPr>
                    <w:spacing w:after="120"/>
                    <w:jc w:val="center"/>
                    <w:rPr>
                      <w:rFonts w:ascii="Arial Narrow" w:hAnsi="Arial Narrow"/>
                      <w:sz w:val="18"/>
                      <w:szCs w:val="18"/>
                    </w:rPr>
                  </w:pPr>
                </w:p>
              </w:tc>
              <w:tc>
                <w:tcPr>
                  <w:tcW w:w="681" w:type="dxa"/>
                  <w:tcBorders>
                    <w:top w:val="single" w:sz="4" w:space="0" w:color="auto"/>
                    <w:left w:val="nil"/>
                    <w:bottom w:val="single" w:sz="4" w:space="0" w:color="auto"/>
                    <w:right w:val="single" w:sz="4" w:space="0" w:color="auto"/>
                  </w:tcBorders>
                  <w:noWrap/>
                  <w:vAlign w:val="center"/>
                  <w:hideMark/>
                </w:tcPr>
                <w:p w14:paraId="59BC41D2"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rPr>
                    <w:t>OP7</w:t>
                  </w:r>
                </w:p>
              </w:tc>
              <w:tc>
                <w:tcPr>
                  <w:tcW w:w="1020" w:type="dxa"/>
                  <w:tcBorders>
                    <w:top w:val="single" w:sz="4" w:space="0" w:color="auto"/>
                    <w:left w:val="nil"/>
                    <w:bottom w:val="single" w:sz="4" w:space="0" w:color="auto"/>
                    <w:right w:val="single" w:sz="4" w:space="0" w:color="auto"/>
                  </w:tcBorders>
                  <w:noWrap/>
                  <w:vAlign w:val="center"/>
                </w:tcPr>
                <w:p w14:paraId="2635F26D" w14:textId="77777777" w:rsidR="00F4294B" w:rsidRPr="00666B3C" w:rsidRDefault="00F4294B" w:rsidP="00BF403A">
                  <w:pPr>
                    <w:spacing w:after="120"/>
                    <w:jc w:val="center"/>
                    <w:rPr>
                      <w:rFonts w:ascii="Arial Narrow" w:hAnsi="Arial Narrow"/>
                      <w:sz w:val="18"/>
                      <w:szCs w:val="18"/>
                    </w:rPr>
                  </w:pPr>
                </w:p>
              </w:tc>
              <w:tc>
                <w:tcPr>
                  <w:tcW w:w="967" w:type="dxa"/>
                  <w:tcBorders>
                    <w:top w:val="single" w:sz="4" w:space="0" w:color="auto"/>
                    <w:left w:val="nil"/>
                    <w:bottom w:val="single" w:sz="4" w:space="0" w:color="auto"/>
                    <w:right w:val="single" w:sz="4" w:space="0" w:color="auto"/>
                  </w:tcBorders>
                  <w:noWrap/>
                  <w:vAlign w:val="center"/>
                </w:tcPr>
                <w:p w14:paraId="7EA210F7" w14:textId="77777777" w:rsidR="00F4294B" w:rsidRPr="00666B3C" w:rsidRDefault="00F4294B" w:rsidP="00BF403A">
                  <w:pPr>
                    <w:spacing w:after="120"/>
                    <w:jc w:val="center"/>
                    <w:rPr>
                      <w:rFonts w:ascii="Arial Narrow" w:hAnsi="Arial Narrow"/>
                      <w:sz w:val="18"/>
                      <w:szCs w:val="18"/>
                    </w:rPr>
                  </w:pPr>
                </w:p>
              </w:tc>
              <w:tc>
                <w:tcPr>
                  <w:tcW w:w="734" w:type="dxa"/>
                  <w:tcBorders>
                    <w:top w:val="single" w:sz="4" w:space="0" w:color="auto"/>
                    <w:left w:val="nil"/>
                    <w:bottom w:val="single" w:sz="4" w:space="0" w:color="auto"/>
                    <w:right w:val="single" w:sz="4" w:space="0" w:color="auto"/>
                  </w:tcBorders>
                  <w:noWrap/>
                  <w:vAlign w:val="center"/>
                  <w:hideMark/>
                </w:tcPr>
                <w:p w14:paraId="2A71DDFA"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rPr>
                    <w:t>3105</w:t>
                  </w:r>
                </w:p>
              </w:tc>
              <w:tc>
                <w:tcPr>
                  <w:tcW w:w="869" w:type="dxa"/>
                  <w:tcBorders>
                    <w:top w:val="single" w:sz="4" w:space="0" w:color="auto"/>
                    <w:left w:val="nil"/>
                    <w:bottom w:val="single" w:sz="4" w:space="0" w:color="auto"/>
                    <w:right w:val="single" w:sz="4" w:space="0" w:color="auto"/>
                  </w:tcBorders>
                  <w:noWrap/>
                  <w:vAlign w:val="center"/>
                </w:tcPr>
                <w:p w14:paraId="6D5D783D" w14:textId="77777777" w:rsidR="00F4294B" w:rsidRPr="00666B3C" w:rsidRDefault="00F4294B" w:rsidP="00BF403A">
                  <w:pPr>
                    <w:spacing w:after="120"/>
                    <w:jc w:val="center"/>
                    <w:rPr>
                      <w:rFonts w:ascii="Arial Narrow" w:hAnsi="Arial Narrow"/>
                      <w:sz w:val="18"/>
                      <w:szCs w:val="18"/>
                    </w:rPr>
                  </w:pPr>
                </w:p>
              </w:tc>
            </w:tr>
            <w:tr w:rsidR="00666B3C" w14:paraId="43C9ADF1" w14:textId="77777777" w:rsidTr="00666B3C">
              <w:trPr>
                <w:trHeight w:val="969"/>
              </w:trPr>
              <w:tc>
                <w:tcPr>
                  <w:tcW w:w="1941" w:type="dxa"/>
                  <w:tcBorders>
                    <w:top w:val="single" w:sz="4" w:space="0" w:color="auto"/>
                    <w:left w:val="single" w:sz="4" w:space="0" w:color="auto"/>
                    <w:bottom w:val="single" w:sz="4" w:space="0" w:color="auto"/>
                    <w:right w:val="single" w:sz="4" w:space="0" w:color="auto"/>
                  </w:tcBorders>
                  <w:vAlign w:val="center"/>
                  <w:hideMark/>
                </w:tcPr>
                <w:p w14:paraId="222E7C55"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lang w:eastAsia="ja-JP"/>
                    </w:rPr>
                    <w:t>tert</w:t>
                  </w:r>
                  <w:r w:rsidRPr="00666B3C">
                    <w:rPr>
                      <w:rFonts w:ascii="Arial Narrow" w:hAnsi="Arial Narrow"/>
                      <w:sz w:val="18"/>
                      <w:szCs w:val="18"/>
                    </w:rPr>
                    <w:t>-HEXYL PEROXYPIVALATE</w:t>
                  </w:r>
                </w:p>
              </w:tc>
              <w:tc>
                <w:tcPr>
                  <w:tcW w:w="1115" w:type="dxa"/>
                  <w:tcBorders>
                    <w:top w:val="single" w:sz="4" w:space="0" w:color="auto"/>
                    <w:left w:val="nil"/>
                    <w:bottom w:val="single" w:sz="4" w:space="0" w:color="auto"/>
                    <w:right w:val="single" w:sz="4" w:space="0" w:color="auto"/>
                  </w:tcBorders>
                  <w:noWrap/>
                  <w:vAlign w:val="center"/>
                  <w:hideMark/>
                </w:tcPr>
                <w:p w14:paraId="6C648977"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rPr>
                    <w:t>≤ 52 as a stable dispersion in water</w:t>
                  </w:r>
                </w:p>
              </w:tc>
              <w:tc>
                <w:tcPr>
                  <w:tcW w:w="638" w:type="dxa"/>
                  <w:tcBorders>
                    <w:top w:val="single" w:sz="4" w:space="0" w:color="auto"/>
                    <w:left w:val="nil"/>
                    <w:bottom w:val="single" w:sz="4" w:space="0" w:color="auto"/>
                    <w:right w:val="single" w:sz="4" w:space="0" w:color="auto"/>
                  </w:tcBorders>
                  <w:noWrap/>
                  <w:vAlign w:val="center"/>
                </w:tcPr>
                <w:p w14:paraId="67FA8A19" w14:textId="77777777" w:rsidR="00F4294B" w:rsidRPr="00666B3C" w:rsidRDefault="00F4294B" w:rsidP="00BF403A">
                  <w:pPr>
                    <w:spacing w:after="120"/>
                    <w:jc w:val="center"/>
                    <w:rPr>
                      <w:rFonts w:ascii="Arial Narrow" w:hAnsi="Arial Narrow"/>
                      <w:sz w:val="18"/>
                      <w:szCs w:val="18"/>
                    </w:rPr>
                  </w:pPr>
                </w:p>
              </w:tc>
              <w:tc>
                <w:tcPr>
                  <w:tcW w:w="709" w:type="dxa"/>
                  <w:tcBorders>
                    <w:top w:val="single" w:sz="4" w:space="0" w:color="auto"/>
                    <w:left w:val="nil"/>
                    <w:bottom w:val="single" w:sz="4" w:space="0" w:color="auto"/>
                    <w:right w:val="single" w:sz="4" w:space="0" w:color="auto"/>
                  </w:tcBorders>
                  <w:noWrap/>
                  <w:vAlign w:val="center"/>
                </w:tcPr>
                <w:p w14:paraId="1190C244" w14:textId="77777777" w:rsidR="00F4294B" w:rsidRPr="00666B3C" w:rsidRDefault="00F4294B" w:rsidP="00BF403A">
                  <w:pPr>
                    <w:spacing w:after="120"/>
                    <w:jc w:val="center"/>
                    <w:rPr>
                      <w:rFonts w:ascii="Arial Narrow" w:hAnsi="Arial Narrow"/>
                      <w:sz w:val="18"/>
                      <w:szCs w:val="18"/>
                    </w:rPr>
                  </w:pPr>
                </w:p>
              </w:tc>
              <w:tc>
                <w:tcPr>
                  <w:tcW w:w="708" w:type="dxa"/>
                  <w:tcBorders>
                    <w:top w:val="single" w:sz="4" w:space="0" w:color="auto"/>
                    <w:left w:val="nil"/>
                    <w:bottom w:val="single" w:sz="4" w:space="0" w:color="auto"/>
                    <w:right w:val="single" w:sz="4" w:space="0" w:color="auto"/>
                  </w:tcBorders>
                  <w:noWrap/>
                  <w:vAlign w:val="center"/>
                </w:tcPr>
                <w:p w14:paraId="797974BB" w14:textId="77777777" w:rsidR="00F4294B" w:rsidRPr="00666B3C" w:rsidRDefault="00F4294B" w:rsidP="00BF403A">
                  <w:pPr>
                    <w:spacing w:after="120"/>
                    <w:jc w:val="center"/>
                    <w:rPr>
                      <w:rFonts w:ascii="Arial Narrow" w:hAnsi="Arial Narrow"/>
                      <w:sz w:val="18"/>
                      <w:szCs w:val="18"/>
                    </w:rPr>
                  </w:pPr>
                </w:p>
              </w:tc>
              <w:tc>
                <w:tcPr>
                  <w:tcW w:w="567" w:type="dxa"/>
                  <w:tcBorders>
                    <w:top w:val="single" w:sz="4" w:space="0" w:color="auto"/>
                    <w:left w:val="nil"/>
                    <w:bottom w:val="single" w:sz="4" w:space="0" w:color="auto"/>
                    <w:right w:val="single" w:sz="4" w:space="0" w:color="auto"/>
                  </w:tcBorders>
                  <w:noWrap/>
                  <w:vAlign w:val="center"/>
                </w:tcPr>
                <w:p w14:paraId="43801575" w14:textId="77777777" w:rsidR="00F4294B" w:rsidRPr="00666B3C" w:rsidRDefault="00F4294B" w:rsidP="00BF403A">
                  <w:pPr>
                    <w:spacing w:after="120"/>
                    <w:jc w:val="center"/>
                    <w:rPr>
                      <w:rFonts w:ascii="Arial Narrow" w:hAnsi="Arial Narrow"/>
                      <w:sz w:val="18"/>
                      <w:szCs w:val="18"/>
                    </w:rPr>
                  </w:pPr>
                </w:p>
              </w:tc>
              <w:tc>
                <w:tcPr>
                  <w:tcW w:w="681" w:type="dxa"/>
                  <w:tcBorders>
                    <w:top w:val="single" w:sz="4" w:space="0" w:color="auto"/>
                    <w:left w:val="nil"/>
                    <w:bottom w:val="single" w:sz="4" w:space="0" w:color="auto"/>
                    <w:right w:val="single" w:sz="4" w:space="0" w:color="auto"/>
                  </w:tcBorders>
                  <w:noWrap/>
                  <w:vAlign w:val="center"/>
                  <w:hideMark/>
                </w:tcPr>
                <w:p w14:paraId="23C3F628"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rPr>
                    <w:t>OP8</w:t>
                  </w:r>
                </w:p>
              </w:tc>
              <w:tc>
                <w:tcPr>
                  <w:tcW w:w="1020" w:type="dxa"/>
                  <w:tcBorders>
                    <w:top w:val="single" w:sz="4" w:space="0" w:color="auto"/>
                    <w:left w:val="nil"/>
                    <w:bottom w:val="single" w:sz="4" w:space="0" w:color="auto"/>
                    <w:right w:val="single" w:sz="4" w:space="0" w:color="auto"/>
                  </w:tcBorders>
                  <w:noWrap/>
                  <w:vAlign w:val="center"/>
                  <w:hideMark/>
                </w:tcPr>
                <w:p w14:paraId="2FC72F67"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rPr>
                    <w:t>+15</w:t>
                  </w:r>
                </w:p>
              </w:tc>
              <w:tc>
                <w:tcPr>
                  <w:tcW w:w="967" w:type="dxa"/>
                  <w:tcBorders>
                    <w:top w:val="single" w:sz="4" w:space="0" w:color="auto"/>
                    <w:left w:val="nil"/>
                    <w:bottom w:val="single" w:sz="4" w:space="0" w:color="auto"/>
                    <w:right w:val="single" w:sz="4" w:space="0" w:color="auto"/>
                  </w:tcBorders>
                  <w:noWrap/>
                  <w:vAlign w:val="center"/>
                  <w:hideMark/>
                </w:tcPr>
                <w:p w14:paraId="07725837"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rPr>
                    <w:t>+20</w:t>
                  </w:r>
                </w:p>
              </w:tc>
              <w:tc>
                <w:tcPr>
                  <w:tcW w:w="734" w:type="dxa"/>
                  <w:tcBorders>
                    <w:top w:val="single" w:sz="4" w:space="0" w:color="auto"/>
                    <w:left w:val="nil"/>
                    <w:bottom w:val="single" w:sz="4" w:space="0" w:color="auto"/>
                    <w:right w:val="single" w:sz="4" w:space="0" w:color="auto"/>
                  </w:tcBorders>
                  <w:noWrap/>
                  <w:vAlign w:val="center"/>
                  <w:hideMark/>
                </w:tcPr>
                <w:p w14:paraId="48AEE8A2" w14:textId="77777777" w:rsidR="00F4294B" w:rsidRPr="00666B3C" w:rsidRDefault="00F4294B" w:rsidP="00BF403A">
                  <w:pPr>
                    <w:spacing w:after="120"/>
                    <w:jc w:val="center"/>
                    <w:rPr>
                      <w:rFonts w:ascii="Arial Narrow" w:hAnsi="Arial Narrow"/>
                      <w:sz w:val="18"/>
                      <w:szCs w:val="18"/>
                    </w:rPr>
                  </w:pPr>
                  <w:r w:rsidRPr="00666B3C">
                    <w:rPr>
                      <w:rFonts w:ascii="Arial Narrow" w:hAnsi="Arial Narrow"/>
                      <w:sz w:val="18"/>
                      <w:szCs w:val="18"/>
                    </w:rPr>
                    <w:t>3117</w:t>
                  </w:r>
                </w:p>
              </w:tc>
              <w:tc>
                <w:tcPr>
                  <w:tcW w:w="869" w:type="dxa"/>
                  <w:tcBorders>
                    <w:top w:val="single" w:sz="4" w:space="0" w:color="auto"/>
                    <w:left w:val="nil"/>
                    <w:bottom w:val="single" w:sz="4" w:space="0" w:color="auto"/>
                    <w:right w:val="single" w:sz="4" w:space="0" w:color="auto"/>
                  </w:tcBorders>
                  <w:noWrap/>
                  <w:vAlign w:val="center"/>
                </w:tcPr>
                <w:p w14:paraId="791F6098" w14:textId="77777777" w:rsidR="00F4294B" w:rsidRPr="00666B3C" w:rsidRDefault="00F4294B" w:rsidP="00BF403A">
                  <w:pPr>
                    <w:spacing w:after="120"/>
                    <w:jc w:val="center"/>
                    <w:rPr>
                      <w:rFonts w:ascii="Arial Narrow" w:hAnsi="Arial Narrow"/>
                      <w:sz w:val="18"/>
                      <w:szCs w:val="18"/>
                    </w:rPr>
                  </w:pPr>
                </w:p>
              </w:tc>
            </w:tr>
          </w:tbl>
          <w:p w14:paraId="6E55F289" w14:textId="721F5283" w:rsidR="00F4294B" w:rsidRPr="00607692" w:rsidRDefault="00F4294B" w:rsidP="00F4294B">
            <w:pPr>
              <w:widowControl w:val="0"/>
              <w:spacing w:before="120" w:after="120"/>
              <w:rPr>
                <w:rFonts w:ascii="Arial Narrow" w:hAnsi="Arial Narrow"/>
              </w:rPr>
            </w:pPr>
          </w:p>
        </w:tc>
        <w:tc>
          <w:tcPr>
            <w:tcW w:w="1896" w:type="dxa"/>
            <w:shd w:val="clear" w:color="auto" w:fill="auto"/>
          </w:tcPr>
          <w:p w14:paraId="110B4C2D" w14:textId="4EAFBE60" w:rsidR="003C6B37" w:rsidRPr="00607692" w:rsidRDefault="003C6B37" w:rsidP="00F512D9">
            <w:pPr>
              <w:widowControl w:val="0"/>
              <w:spacing w:before="120" w:after="120"/>
              <w:rPr>
                <w:rFonts w:ascii="Arial Narrow" w:hAnsi="Arial Narrow"/>
              </w:rPr>
            </w:pPr>
          </w:p>
        </w:tc>
        <w:tc>
          <w:tcPr>
            <w:tcW w:w="5206" w:type="dxa"/>
            <w:shd w:val="clear" w:color="auto" w:fill="auto"/>
          </w:tcPr>
          <w:p w14:paraId="797616D0" w14:textId="77815797" w:rsidR="003C6B37" w:rsidRPr="00607692" w:rsidRDefault="003C6B37" w:rsidP="00F512D9">
            <w:pPr>
              <w:widowControl w:val="0"/>
              <w:spacing w:before="120" w:after="120"/>
              <w:rPr>
                <w:rFonts w:ascii="Arial Narrow" w:hAnsi="Arial Narrow"/>
                <w:b/>
              </w:rPr>
            </w:pPr>
          </w:p>
        </w:tc>
      </w:tr>
      <w:tr w:rsidR="003C6B37" w:rsidRPr="00607692" w14:paraId="12DDA590" w14:textId="77777777" w:rsidTr="006A3B78">
        <w:tc>
          <w:tcPr>
            <w:tcW w:w="4406" w:type="dxa"/>
            <w:shd w:val="clear" w:color="auto" w:fill="auto"/>
          </w:tcPr>
          <w:p w14:paraId="0AC4DA9A" w14:textId="77777777" w:rsidR="003C6B37" w:rsidRDefault="00C86532" w:rsidP="00F512D9">
            <w:pPr>
              <w:pStyle w:val="bodytext1"/>
              <w:spacing w:before="120" w:after="120" w:line="240" w:lineRule="auto"/>
              <w:rPr>
                <w:rFonts w:ascii="Arial Narrow" w:hAnsi="Arial Narrow"/>
                <w:b/>
                <w:bCs/>
                <w:spacing w:val="-4"/>
                <w:sz w:val="22"/>
                <w:szCs w:val="22"/>
              </w:rPr>
            </w:pPr>
            <w:r w:rsidRPr="00C86532">
              <w:rPr>
                <w:rFonts w:ascii="Arial Narrow" w:hAnsi="Arial Narrow"/>
                <w:b/>
                <w:bCs/>
                <w:spacing w:val="-4"/>
                <w:sz w:val="22"/>
                <w:szCs w:val="22"/>
              </w:rPr>
              <w:t>ST/SG/AC.10/C.3/2020/15</w:t>
            </w:r>
          </w:p>
          <w:p w14:paraId="782567E6" w14:textId="71EBBE45" w:rsidR="00C86532" w:rsidRDefault="008A3EB8" w:rsidP="00F512D9">
            <w:pPr>
              <w:pStyle w:val="bodytext1"/>
              <w:spacing w:before="120" w:after="120" w:line="240" w:lineRule="auto"/>
              <w:rPr>
                <w:rFonts w:ascii="Arial Narrow" w:hAnsi="Arial Narrow"/>
                <w:b/>
                <w:bCs/>
                <w:spacing w:val="-4"/>
                <w:sz w:val="22"/>
                <w:szCs w:val="22"/>
              </w:rPr>
            </w:pPr>
            <w:r w:rsidRPr="008A3EB8">
              <w:rPr>
                <w:rFonts w:ascii="Arial Narrow" w:hAnsi="Arial Narrow"/>
                <w:b/>
                <w:bCs/>
                <w:spacing w:val="-4"/>
                <w:sz w:val="22"/>
                <w:szCs w:val="22"/>
              </w:rPr>
              <w:t>Consequential amendments related to the introduction of “TEMPERATURE CONTROLLED” in 3.1.2.6 and reference to “MOLTEN” as part of the proper shipping name in the transport document</w:t>
            </w:r>
          </w:p>
          <w:p w14:paraId="423E9054" w14:textId="77777777" w:rsidR="008A3EB8" w:rsidRDefault="008A3EB8"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(Spain)</w:t>
            </w:r>
          </w:p>
          <w:p w14:paraId="5ED1646F" w14:textId="77777777" w:rsidR="00E24458" w:rsidRDefault="00E24458" w:rsidP="00F512D9">
            <w:pPr>
              <w:pStyle w:val="bodytext1"/>
              <w:spacing w:before="120" w:after="120" w:line="240" w:lineRule="auto"/>
              <w:rPr>
                <w:rFonts w:ascii="Arial Narrow" w:hAnsi="Arial Narrow"/>
                <w:spacing w:val="-4"/>
                <w:sz w:val="22"/>
                <w:szCs w:val="22"/>
              </w:rPr>
            </w:pPr>
          </w:p>
          <w:p w14:paraId="3CB56CFF" w14:textId="77777777" w:rsidR="00E24458" w:rsidRDefault="00A772EE" w:rsidP="00F512D9">
            <w:pPr>
              <w:pStyle w:val="bodytext1"/>
              <w:spacing w:before="120" w:after="120" w:line="240" w:lineRule="auto"/>
              <w:rPr>
                <w:rStyle w:val="Hyperlink"/>
                <w:rFonts w:ascii="Arial Narrow" w:hAnsi="Arial Narrow"/>
                <w:spacing w:val="-4"/>
                <w:sz w:val="22"/>
                <w:szCs w:val="22"/>
              </w:rPr>
            </w:pPr>
            <w:hyperlink r:id="rId30" w:history="1">
              <w:r w:rsidR="00E24458" w:rsidRPr="00D435F5">
                <w:rPr>
                  <w:rStyle w:val="Hyperlink"/>
                  <w:rFonts w:ascii="Arial Narrow" w:hAnsi="Arial Narrow"/>
                  <w:spacing w:val="-4"/>
                  <w:sz w:val="22"/>
                  <w:szCs w:val="22"/>
                </w:rPr>
                <w:t>Link</w:t>
              </w:r>
            </w:hyperlink>
          </w:p>
          <w:p w14:paraId="416D4828" w14:textId="77777777" w:rsidR="00ED40EE" w:rsidRDefault="00ED40EE" w:rsidP="00F512D9">
            <w:pPr>
              <w:pStyle w:val="bodytext1"/>
              <w:spacing w:before="120" w:after="120" w:line="240" w:lineRule="auto"/>
              <w:rPr>
                <w:rStyle w:val="Hyperlink"/>
                <w:spacing w:val="-4"/>
              </w:rPr>
            </w:pPr>
          </w:p>
          <w:p w14:paraId="3A21A1C8" w14:textId="02BC6644" w:rsidR="00ED40EE" w:rsidRPr="008A3EB8" w:rsidRDefault="00ED40EE" w:rsidP="00F512D9">
            <w:pPr>
              <w:pStyle w:val="bodytext1"/>
              <w:spacing w:before="120" w:after="120" w:line="240" w:lineRule="auto"/>
              <w:rPr>
                <w:rFonts w:ascii="Arial Narrow" w:hAnsi="Arial Narrow"/>
                <w:spacing w:val="-4"/>
                <w:sz w:val="22"/>
                <w:szCs w:val="22"/>
              </w:rPr>
            </w:pPr>
            <w:r w:rsidRPr="00ED40EE">
              <w:rPr>
                <w:rFonts w:ascii="Arial Narrow" w:hAnsi="Arial Narrow"/>
                <w:sz w:val="22"/>
                <w:szCs w:val="22"/>
              </w:rPr>
              <w:t>56th Session</w:t>
            </w:r>
            <w:r>
              <w:rPr>
                <w:rFonts w:ascii="Arial Narrow" w:hAnsi="Arial Narrow"/>
                <w:sz w:val="22"/>
                <w:szCs w:val="22"/>
              </w:rPr>
              <w:t xml:space="preserve"> – </w:t>
            </w:r>
            <w:hyperlink r:id="rId31" w:history="1">
              <w:r w:rsidRPr="008E01BD">
                <w:rPr>
                  <w:rStyle w:val="Hyperlink"/>
                  <w:rFonts w:ascii="Arial Narrow" w:hAnsi="Arial Narrow"/>
                  <w:sz w:val="22"/>
                  <w:szCs w:val="22"/>
                </w:rPr>
                <w:t>INF.5</w:t>
              </w:r>
            </w:hyperlink>
            <w:r w:rsidR="00565A3E">
              <w:rPr>
                <w:rFonts w:ascii="Arial Narrow" w:hAnsi="Arial Narrow"/>
                <w:sz w:val="22"/>
                <w:szCs w:val="22"/>
              </w:rPr>
              <w:t xml:space="preserve"> and </w:t>
            </w:r>
            <w:hyperlink r:id="rId32" w:history="1">
              <w:r w:rsidR="00565A3E" w:rsidRPr="00664652">
                <w:rPr>
                  <w:rStyle w:val="Hyperlink"/>
                  <w:rFonts w:ascii="Arial Narrow" w:hAnsi="Arial Narrow"/>
                  <w:sz w:val="22"/>
                  <w:szCs w:val="22"/>
                </w:rPr>
                <w:t>INF.6</w:t>
              </w:r>
            </w:hyperlink>
          </w:p>
        </w:tc>
        <w:tc>
          <w:tcPr>
            <w:tcW w:w="10175" w:type="dxa"/>
            <w:shd w:val="clear" w:color="auto" w:fill="auto"/>
          </w:tcPr>
          <w:p w14:paraId="76D8F58F" w14:textId="77777777" w:rsidR="00127CE4" w:rsidRPr="00127CE4" w:rsidRDefault="00127CE4" w:rsidP="00127CE4">
            <w:pPr>
              <w:widowControl w:val="0"/>
              <w:spacing w:before="120" w:after="120"/>
              <w:rPr>
                <w:rFonts w:ascii="Arial Narrow" w:hAnsi="Arial Narrow"/>
                <w:lang w:val="en-GB"/>
              </w:rPr>
            </w:pPr>
            <w:r w:rsidRPr="00127CE4">
              <w:rPr>
                <w:rFonts w:ascii="Arial Narrow" w:hAnsi="Arial Narrow"/>
                <w:lang w:val="en-GB"/>
              </w:rPr>
              <w:t>In the twentieth revised edition of the Model Regulations (2017) a new text was introduced in 3.1.2.6 (b) indicating that, when the words “TEMPERATURE CONTROLLED” are not already included in capital letters in the name of a substance in the case temperature control is used for stabilization, this text has to be added as part of the proper shipping name. Nevertheless, 5.4.1.5.4 has not been updated. Spain considers that the text in 5.4.1.5.4 should directly reference the case when the words “TEMPERATURE CONTROLLED” are included into the proper shipping name because this would ease the application of the regulations for end users. For that reason, in the December 2019 Sub-Committee meeting, Spain presented informal document INF.5 (56</w:t>
            </w:r>
            <w:r w:rsidRPr="00127CE4">
              <w:rPr>
                <w:rFonts w:ascii="Arial Narrow" w:hAnsi="Arial Narrow"/>
                <w:vertAlign w:val="superscript"/>
                <w:lang w:val="en-GB"/>
              </w:rPr>
              <w:t>th</w:t>
            </w:r>
            <w:r w:rsidRPr="00127CE4">
              <w:rPr>
                <w:rFonts w:ascii="Arial Narrow" w:hAnsi="Arial Narrow"/>
                <w:lang w:val="en-GB"/>
              </w:rPr>
              <w:t xml:space="preserve"> session) proposing the following amendments related to this subject:</w:t>
            </w:r>
          </w:p>
          <w:p w14:paraId="7C516050" w14:textId="77777777" w:rsidR="00127CE4" w:rsidRPr="00127CE4" w:rsidRDefault="00127CE4" w:rsidP="00127CE4">
            <w:pPr>
              <w:pStyle w:val="ListParagraph"/>
              <w:widowControl w:val="0"/>
              <w:numPr>
                <w:ilvl w:val="0"/>
                <w:numId w:val="13"/>
              </w:numPr>
              <w:spacing w:before="120" w:after="120"/>
              <w:rPr>
                <w:rFonts w:ascii="Arial Narrow" w:hAnsi="Arial Narrow"/>
                <w:lang w:val="en-GB"/>
              </w:rPr>
            </w:pPr>
            <w:r w:rsidRPr="00127CE4">
              <w:rPr>
                <w:rFonts w:ascii="Arial Narrow" w:hAnsi="Arial Narrow"/>
                <w:lang w:val="en-GB"/>
              </w:rPr>
              <w:t>to amend the text of 5.4.1.5.4</w:t>
            </w:r>
            <w:r w:rsidRPr="00127CE4">
              <w:rPr>
                <w:rFonts w:ascii="Arial Narrow" w:hAnsi="Arial Narrow"/>
                <w:lang w:val="x-none"/>
              </w:rPr>
              <w:t xml:space="preserve"> </w:t>
            </w:r>
            <w:r w:rsidRPr="00127CE4">
              <w:rPr>
                <w:rFonts w:ascii="Arial Narrow" w:hAnsi="Arial Narrow"/>
                <w:lang w:val="en-GB"/>
              </w:rPr>
              <w:t>(paragraph 7 of informal document INF 5),</w:t>
            </w:r>
          </w:p>
          <w:p w14:paraId="58E8D685" w14:textId="77777777" w:rsidR="00127CE4" w:rsidRPr="00127CE4" w:rsidRDefault="00127CE4" w:rsidP="00127CE4">
            <w:pPr>
              <w:pStyle w:val="ListParagraph"/>
              <w:widowControl w:val="0"/>
              <w:numPr>
                <w:ilvl w:val="0"/>
                <w:numId w:val="13"/>
              </w:numPr>
              <w:spacing w:before="120" w:after="120"/>
              <w:rPr>
                <w:rFonts w:ascii="Arial Narrow" w:hAnsi="Arial Narrow"/>
                <w:lang w:val="en-GB"/>
              </w:rPr>
            </w:pPr>
            <w:r w:rsidRPr="00127CE4">
              <w:rPr>
                <w:rFonts w:ascii="Arial Narrow" w:hAnsi="Arial Narrow"/>
                <w:lang w:val="en-GB"/>
              </w:rPr>
              <w:t>to include in 5.4.1.4.3 a cross reference to 3.1.2.6 for modifying the proper shipping name (by including an additional sub-paragraph (e) under 5.4.1.4.3 in informal document INF.5), and</w:t>
            </w:r>
          </w:p>
          <w:p w14:paraId="777A9716" w14:textId="77777777" w:rsidR="00127CE4" w:rsidRPr="00127CE4" w:rsidRDefault="00127CE4" w:rsidP="00127CE4">
            <w:pPr>
              <w:pStyle w:val="ListParagraph"/>
              <w:widowControl w:val="0"/>
              <w:numPr>
                <w:ilvl w:val="0"/>
                <w:numId w:val="13"/>
              </w:numPr>
              <w:spacing w:before="120" w:after="120"/>
              <w:rPr>
                <w:rFonts w:ascii="Arial Narrow" w:hAnsi="Arial Narrow"/>
                <w:lang w:val="en-GB"/>
              </w:rPr>
            </w:pPr>
            <w:r w:rsidRPr="00127CE4">
              <w:rPr>
                <w:rFonts w:ascii="Arial Narrow" w:hAnsi="Arial Narrow"/>
                <w:lang w:val="en-GB"/>
              </w:rPr>
              <w:t>to amend the text of 7.1.5.3.2 (paragraph 9 of the informal document INF 5).</w:t>
            </w:r>
          </w:p>
          <w:p w14:paraId="350320FA" w14:textId="6AF83A20" w:rsidR="00127CE4" w:rsidRPr="00127CE4" w:rsidRDefault="00127CE4" w:rsidP="00127CE4">
            <w:pPr>
              <w:widowControl w:val="0"/>
              <w:spacing w:before="120" w:after="120"/>
              <w:rPr>
                <w:rFonts w:ascii="Arial Narrow" w:hAnsi="Arial Narrow"/>
                <w:lang w:val="en-GB"/>
              </w:rPr>
            </w:pPr>
            <w:r w:rsidRPr="00127CE4">
              <w:rPr>
                <w:rFonts w:ascii="Arial Narrow" w:hAnsi="Arial Narrow"/>
                <w:lang w:val="en-GB"/>
              </w:rPr>
              <w:t>In the same session, Spain also presented informal document INF.6 (56</w:t>
            </w:r>
            <w:r w:rsidRPr="00127CE4">
              <w:rPr>
                <w:rFonts w:ascii="Arial Narrow" w:hAnsi="Arial Narrow"/>
                <w:vertAlign w:val="superscript"/>
                <w:lang w:val="en-GB"/>
              </w:rPr>
              <w:t>th</w:t>
            </w:r>
            <w:r w:rsidRPr="00127CE4">
              <w:rPr>
                <w:rFonts w:ascii="Arial Narrow" w:hAnsi="Arial Narrow"/>
                <w:lang w:val="en-GB"/>
              </w:rPr>
              <w:t xml:space="preserve"> session) to include a reference to “MOLTEN” as part of the proper shipping name in the transport document by inserting a new paragraph (d) to 5.4.1.4.3, as an additional consequential amendment to INF.5 (56</w:t>
            </w:r>
            <w:r w:rsidRPr="00127CE4">
              <w:rPr>
                <w:rFonts w:ascii="Arial Narrow" w:hAnsi="Arial Narrow"/>
                <w:vertAlign w:val="superscript"/>
                <w:lang w:val="en-GB"/>
              </w:rPr>
              <w:t>th</w:t>
            </w:r>
            <w:r w:rsidRPr="00127CE4">
              <w:rPr>
                <w:rFonts w:ascii="Arial Narrow" w:hAnsi="Arial Narrow"/>
                <w:lang w:val="en-GB"/>
              </w:rPr>
              <w:t xml:space="preserve"> session).</w:t>
            </w:r>
          </w:p>
          <w:p w14:paraId="74499DD9" w14:textId="77777777" w:rsidR="003C6B37" w:rsidRDefault="00DC51C5" w:rsidP="00F512D9">
            <w:pPr>
              <w:widowControl w:val="0"/>
              <w:spacing w:before="120" w:after="120"/>
              <w:rPr>
                <w:rFonts w:ascii="Arial Narrow" w:hAnsi="Arial Narrow"/>
              </w:rPr>
            </w:pPr>
            <w:r>
              <w:rPr>
                <w:rFonts w:ascii="Arial Narrow" w:hAnsi="Arial Narrow"/>
              </w:rPr>
              <w:t>While t</w:t>
            </w:r>
            <w:r w:rsidR="00926AD4" w:rsidRPr="00926AD4">
              <w:rPr>
                <w:rFonts w:ascii="Arial Narrow" w:hAnsi="Arial Narrow"/>
              </w:rPr>
              <w:t xml:space="preserve">here was support for the amendments </w:t>
            </w:r>
            <w:r>
              <w:rPr>
                <w:rFonts w:ascii="Arial Narrow" w:hAnsi="Arial Narrow"/>
              </w:rPr>
              <w:t>in</w:t>
            </w:r>
            <w:r w:rsidR="00926AD4" w:rsidRPr="00926AD4">
              <w:rPr>
                <w:rFonts w:ascii="Arial Narrow" w:hAnsi="Arial Narrow"/>
              </w:rPr>
              <w:t xml:space="preserve"> INF.5 and INF.6</w:t>
            </w:r>
            <w:r>
              <w:rPr>
                <w:rFonts w:ascii="Arial Narrow" w:hAnsi="Arial Narrow"/>
              </w:rPr>
              <w:t xml:space="preserve">, </w:t>
            </w:r>
            <w:r w:rsidR="00926AD4" w:rsidRPr="00926AD4">
              <w:rPr>
                <w:rFonts w:ascii="Arial Narrow" w:hAnsi="Arial Narrow"/>
              </w:rPr>
              <w:t>several delegations provided comments on the proposed text during the session</w:t>
            </w:r>
            <w:r w:rsidR="002D6FF1">
              <w:rPr>
                <w:rFonts w:ascii="Arial Narrow" w:hAnsi="Arial Narrow"/>
              </w:rPr>
              <w:t xml:space="preserve"> and</w:t>
            </w:r>
            <w:r w:rsidR="00926AD4" w:rsidRPr="00926AD4">
              <w:rPr>
                <w:rFonts w:ascii="Arial Narrow" w:hAnsi="Arial Narrow"/>
              </w:rPr>
              <w:t xml:space="preserve"> Spain </w:t>
            </w:r>
            <w:r w:rsidR="002D6FF1">
              <w:rPr>
                <w:rFonts w:ascii="Arial Narrow" w:hAnsi="Arial Narrow"/>
              </w:rPr>
              <w:t xml:space="preserve">was invited </w:t>
            </w:r>
            <w:r w:rsidR="00926AD4" w:rsidRPr="00926AD4">
              <w:rPr>
                <w:rFonts w:ascii="Arial Narrow" w:hAnsi="Arial Narrow"/>
              </w:rPr>
              <w:t xml:space="preserve">to revise </w:t>
            </w:r>
            <w:r w:rsidR="002D6FF1">
              <w:rPr>
                <w:rFonts w:ascii="Arial Narrow" w:hAnsi="Arial Narrow"/>
              </w:rPr>
              <w:t>the text and</w:t>
            </w:r>
            <w:r w:rsidR="00926AD4" w:rsidRPr="00926AD4">
              <w:rPr>
                <w:rFonts w:ascii="Arial Narrow" w:hAnsi="Arial Narrow"/>
              </w:rPr>
              <w:t xml:space="preserve"> consolidate all the proposed amendments in a </w:t>
            </w:r>
            <w:r w:rsidR="002D6FF1">
              <w:rPr>
                <w:rFonts w:ascii="Arial Narrow" w:hAnsi="Arial Narrow"/>
              </w:rPr>
              <w:t xml:space="preserve">formal document </w:t>
            </w:r>
            <w:r w:rsidR="00926AD4" w:rsidRPr="00926AD4">
              <w:rPr>
                <w:rFonts w:ascii="Arial Narrow" w:hAnsi="Arial Narrow"/>
              </w:rPr>
              <w:t>for the next session. This new document reflects the Spanish proposal and the comments received</w:t>
            </w:r>
            <w:r w:rsidR="002D6FF1">
              <w:rPr>
                <w:rFonts w:ascii="Arial Narrow" w:hAnsi="Arial Narrow"/>
              </w:rPr>
              <w:t>.</w:t>
            </w:r>
          </w:p>
          <w:p w14:paraId="374844C8" w14:textId="087BE4AA" w:rsidR="002D6FF1" w:rsidRPr="00607692" w:rsidRDefault="002D6FF1" w:rsidP="00F512D9">
            <w:pPr>
              <w:widowControl w:val="0"/>
              <w:spacing w:before="120" w:after="120"/>
              <w:rPr>
                <w:rFonts w:ascii="Arial Narrow" w:hAnsi="Arial Narrow"/>
                <w:lang w:val="en-GB"/>
              </w:rPr>
            </w:pPr>
            <w:r>
              <w:rPr>
                <w:rFonts w:ascii="Arial Narrow" w:hAnsi="Arial Narrow"/>
                <w:lang w:val="en-GB"/>
              </w:rPr>
              <w:t>The f</w:t>
            </w:r>
            <w:r w:rsidR="00607E13">
              <w:rPr>
                <w:rFonts w:ascii="Arial Narrow" w:hAnsi="Arial Narrow"/>
                <w:lang w:val="en-GB"/>
              </w:rPr>
              <w:t xml:space="preserve">ull details of the proposed amendments </w:t>
            </w:r>
            <w:proofErr w:type="gramStart"/>
            <w:r w:rsidR="00607E13">
              <w:rPr>
                <w:rFonts w:ascii="Arial Narrow" w:hAnsi="Arial Narrow"/>
                <w:lang w:val="en-GB"/>
              </w:rPr>
              <w:t>is</w:t>
            </w:r>
            <w:proofErr w:type="gramEnd"/>
            <w:r w:rsidR="00607E13">
              <w:rPr>
                <w:rFonts w:ascii="Arial Narrow" w:hAnsi="Arial Narrow"/>
                <w:lang w:val="en-GB"/>
              </w:rPr>
              <w:t xml:space="preserve"> contained in the paper.</w:t>
            </w:r>
          </w:p>
        </w:tc>
        <w:tc>
          <w:tcPr>
            <w:tcW w:w="1896" w:type="dxa"/>
            <w:shd w:val="clear" w:color="auto" w:fill="auto"/>
          </w:tcPr>
          <w:p w14:paraId="51B79439" w14:textId="42381C81" w:rsidR="003C6B37" w:rsidRPr="00607692" w:rsidRDefault="003C6B37" w:rsidP="00F512D9">
            <w:pPr>
              <w:widowControl w:val="0"/>
              <w:spacing w:before="120" w:after="120"/>
              <w:rPr>
                <w:rFonts w:ascii="Arial Narrow" w:hAnsi="Arial Narrow"/>
              </w:rPr>
            </w:pPr>
          </w:p>
        </w:tc>
        <w:tc>
          <w:tcPr>
            <w:tcW w:w="5206" w:type="dxa"/>
            <w:shd w:val="clear" w:color="auto" w:fill="auto"/>
          </w:tcPr>
          <w:p w14:paraId="0ABE3417" w14:textId="4A36AF8C" w:rsidR="003C6B37" w:rsidRPr="00607692" w:rsidRDefault="003C6B37" w:rsidP="00F512D9">
            <w:pPr>
              <w:widowControl w:val="0"/>
              <w:spacing w:before="120" w:after="120"/>
              <w:rPr>
                <w:rFonts w:ascii="Arial Narrow" w:hAnsi="Arial Narrow"/>
                <w:b/>
              </w:rPr>
            </w:pPr>
          </w:p>
        </w:tc>
      </w:tr>
      <w:tr w:rsidR="003C6B37" w:rsidRPr="00607692" w14:paraId="4E185543" w14:textId="77777777" w:rsidTr="006A3B78">
        <w:tc>
          <w:tcPr>
            <w:tcW w:w="4406" w:type="dxa"/>
            <w:shd w:val="clear" w:color="auto" w:fill="auto"/>
          </w:tcPr>
          <w:p w14:paraId="33EF990A" w14:textId="77777777" w:rsidR="003C6B37" w:rsidRDefault="00E3759C" w:rsidP="00F512D9">
            <w:pPr>
              <w:pStyle w:val="bodytext1"/>
              <w:spacing w:before="120" w:after="120" w:line="240" w:lineRule="auto"/>
              <w:rPr>
                <w:rFonts w:ascii="Arial Narrow" w:hAnsi="Arial Narrow"/>
                <w:b/>
                <w:bCs/>
                <w:spacing w:val="-4"/>
                <w:sz w:val="22"/>
                <w:szCs w:val="22"/>
              </w:rPr>
            </w:pPr>
            <w:r w:rsidRPr="00E3759C">
              <w:rPr>
                <w:rFonts w:ascii="Arial Narrow" w:hAnsi="Arial Narrow"/>
                <w:b/>
                <w:bCs/>
                <w:spacing w:val="-4"/>
                <w:sz w:val="22"/>
                <w:szCs w:val="22"/>
              </w:rPr>
              <w:t>ST/SG/AC.10/C.3/2020/18</w:t>
            </w:r>
          </w:p>
          <w:p w14:paraId="27DE9C95" w14:textId="77777777" w:rsidR="00E3759C" w:rsidRDefault="00E3759C" w:rsidP="00F512D9">
            <w:pPr>
              <w:pStyle w:val="bodytext1"/>
              <w:spacing w:before="120" w:after="120" w:line="240" w:lineRule="auto"/>
              <w:rPr>
                <w:rFonts w:ascii="Arial Narrow" w:hAnsi="Arial Narrow"/>
                <w:b/>
                <w:bCs/>
                <w:spacing w:val="-4"/>
                <w:sz w:val="22"/>
                <w:szCs w:val="22"/>
              </w:rPr>
            </w:pPr>
            <w:r w:rsidRPr="00E3759C">
              <w:rPr>
                <w:rFonts w:ascii="Arial Narrow" w:hAnsi="Arial Narrow"/>
                <w:b/>
                <w:bCs/>
                <w:spacing w:val="-4"/>
                <w:sz w:val="22"/>
                <w:szCs w:val="22"/>
              </w:rPr>
              <w:t>Modifications concerning Salvage Pressure Receptacles</w:t>
            </w:r>
          </w:p>
          <w:p w14:paraId="7D82BE19" w14:textId="77777777" w:rsidR="00E3759C" w:rsidRDefault="00E3759C"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(Germany)</w:t>
            </w:r>
          </w:p>
          <w:p w14:paraId="3F35418C" w14:textId="77777777" w:rsidR="00E3759C" w:rsidRDefault="00E3759C" w:rsidP="00F512D9">
            <w:pPr>
              <w:pStyle w:val="bodytext1"/>
              <w:spacing w:before="120" w:after="120" w:line="240" w:lineRule="auto"/>
              <w:rPr>
                <w:rFonts w:ascii="Arial Narrow" w:hAnsi="Arial Narrow"/>
                <w:spacing w:val="-4"/>
                <w:sz w:val="22"/>
                <w:szCs w:val="22"/>
              </w:rPr>
            </w:pPr>
          </w:p>
          <w:p w14:paraId="4A135B74" w14:textId="536E4E6B" w:rsidR="00E3759C" w:rsidRPr="00E3759C" w:rsidRDefault="00A772EE" w:rsidP="00F512D9">
            <w:pPr>
              <w:pStyle w:val="bodytext1"/>
              <w:spacing w:before="120" w:after="120" w:line="240" w:lineRule="auto"/>
              <w:rPr>
                <w:rFonts w:ascii="Arial Narrow" w:hAnsi="Arial Narrow"/>
                <w:spacing w:val="-4"/>
                <w:sz w:val="22"/>
                <w:szCs w:val="22"/>
              </w:rPr>
            </w:pPr>
            <w:hyperlink r:id="rId33" w:history="1">
              <w:r w:rsidR="00E3759C" w:rsidRPr="001F211F">
                <w:rPr>
                  <w:rStyle w:val="Hyperlink"/>
                  <w:rFonts w:ascii="Arial Narrow" w:hAnsi="Arial Narrow"/>
                  <w:spacing w:val="-4"/>
                  <w:sz w:val="22"/>
                  <w:szCs w:val="22"/>
                </w:rPr>
                <w:t>Link</w:t>
              </w:r>
            </w:hyperlink>
          </w:p>
        </w:tc>
        <w:tc>
          <w:tcPr>
            <w:tcW w:w="10175" w:type="dxa"/>
            <w:shd w:val="clear" w:color="auto" w:fill="auto"/>
          </w:tcPr>
          <w:p w14:paraId="0EBAB348" w14:textId="77777777" w:rsidR="003C6B37" w:rsidRDefault="002B7CC9" w:rsidP="005414A8">
            <w:pPr>
              <w:widowControl w:val="0"/>
              <w:spacing w:before="120" w:after="120"/>
              <w:rPr>
                <w:rFonts w:ascii="Arial Narrow" w:hAnsi="Arial Narrow"/>
              </w:rPr>
            </w:pPr>
            <w:r>
              <w:rPr>
                <w:rFonts w:ascii="Arial Narrow" w:hAnsi="Arial Narrow"/>
              </w:rPr>
              <w:t>Proposal at previous sessions</w:t>
            </w:r>
            <w:r w:rsidR="003E407C">
              <w:rPr>
                <w:rFonts w:ascii="Arial Narrow" w:hAnsi="Arial Narrow"/>
              </w:rPr>
              <w:t xml:space="preserve"> (37</w:t>
            </w:r>
            <w:r w:rsidR="003E407C" w:rsidRPr="003E407C">
              <w:rPr>
                <w:rFonts w:ascii="Arial Narrow" w:hAnsi="Arial Narrow"/>
                <w:vertAlign w:val="superscript"/>
              </w:rPr>
              <w:t>th</w:t>
            </w:r>
            <w:r w:rsidR="003E407C">
              <w:rPr>
                <w:rFonts w:ascii="Arial Narrow" w:hAnsi="Arial Narrow"/>
              </w:rPr>
              <w:t xml:space="preserve">, </w:t>
            </w:r>
            <w:r w:rsidR="00E44DFF">
              <w:rPr>
                <w:rFonts w:ascii="Arial Narrow" w:hAnsi="Arial Narrow"/>
              </w:rPr>
              <w:t>36</w:t>
            </w:r>
            <w:r w:rsidR="00E44DFF" w:rsidRPr="00E44DFF">
              <w:rPr>
                <w:rFonts w:ascii="Arial Narrow" w:hAnsi="Arial Narrow"/>
                <w:vertAlign w:val="superscript"/>
              </w:rPr>
              <w:t>th</w:t>
            </w:r>
            <w:r w:rsidR="00E44DFF">
              <w:rPr>
                <w:rFonts w:ascii="Arial Narrow" w:hAnsi="Arial Narrow"/>
              </w:rPr>
              <w:t xml:space="preserve">, </w:t>
            </w:r>
            <w:r w:rsidR="004A47AA">
              <w:rPr>
                <w:rFonts w:ascii="Arial Narrow" w:hAnsi="Arial Narrow"/>
              </w:rPr>
              <w:t>45</w:t>
            </w:r>
            <w:r w:rsidR="004A47AA" w:rsidRPr="004A47AA">
              <w:rPr>
                <w:rFonts w:ascii="Arial Narrow" w:hAnsi="Arial Narrow"/>
                <w:vertAlign w:val="superscript"/>
              </w:rPr>
              <w:t>th</w:t>
            </w:r>
            <w:r w:rsidR="004A47AA">
              <w:rPr>
                <w:rFonts w:ascii="Arial Narrow" w:hAnsi="Arial Narrow"/>
              </w:rPr>
              <w:t>, 46</w:t>
            </w:r>
            <w:r w:rsidR="004A47AA" w:rsidRPr="004A47AA">
              <w:rPr>
                <w:rFonts w:ascii="Arial Narrow" w:hAnsi="Arial Narrow"/>
                <w:vertAlign w:val="superscript"/>
              </w:rPr>
              <w:t>th</w:t>
            </w:r>
            <w:r w:rsidR="004A47AA">
              <w:rPr>
                <w:rFonts w:ascii="Arial Narrow" w:hAnsi="Arial Narrow"/>
              </w:rPr>
              <w:t>)</w:t>
            </w:r>
            <w:r>
              <w:rPr>
                <w:rFonts w:ascii="Arial Narrow" w:hAnsi="Arial Narrow"/>
              </w:rPr>
              <w:t xml:space="preserve"> relating to </w:t>
            </w:r>
            <w:r w:rsidR="00760026">
              <w:rPr>
                <w:rFonts w:ascii="Arial Narrow" w:hAnsi="Arial Narrow"/>
              </w:rPr>
              <w:t xml:space="preserve">the use and approval of salvage pressure receptacles resulted in </w:t>
            </w:r>
            <w:r w:rsidR="003E407C" w:rsidRPr="003E407C">
              <w:rPr>
                <w:rFonts w:ascii="Arial Narrow" w:hAnsi="Arial Narrow"/>
              </w:rPr>
              <w:t>modifications enabling the storage of pressure receptacles of up to 1 000 litres in salvage pressure receptacles with a water capacity of up to 3 000 litres.</w:t>
            </w:r>
          </w:p>
          <w:p w14:paraId="3C46B16E" w14:textId="77777777" w:rsidR="004D60BF" w:rsidRDefault="004D60BF" w:rsidP="005414A8">
            <w:pPr>
              <w:widowControl w:val="0"/>
              <w:spacing w:before="120" w:after="120"/>
              <w:rPr>
                <w:rFonts w:ascii="Arial Narrow" w:hAnsi="Arial Narrow"/>
              </w:rPr>
            </w:pPr>
            <w:r>
              <w:rPr>
                <w:rFonts w:ascii="Arial Narrow" w:hAnsi="Arial Narrow"/>
              </w:rPr>
              <w:t xml:space="preserve">In the meantime, </w:t>
            </w:r>
            <w:r w:rsidR="00E040E1">
              <w:rPr>
                <w:rFonts w:ascii="Arial Narrow" w:hAnsi="Arial Narrow"/>
              </w:rPr>
              <w:t xml:space="preserve">other factors </w:t>
            </w:r>
            <w:r w:rsidR="003A5737">
              <w:rPr>
                <w:rFonts w:ascii="Arial Narrow" w:hAnsi="Arial Narrow"/>
              </w:rPr>
              <w:t xml:space="preserve">and developments have led </w:t>
            </w:r>
            <w:r w:rsidR="00670835">
              <w:rPr>
                <w:rFonts w:ascii="Arial Narrow" w:hAnsi="Arial Narrow"/>
              </w:rPr>
              <w:t>the argument</w:t>
            </w:r>
            <w:r w:rsidR="009736E6">
              <w:rPr>
                <w:rFonts w:ascii="Arial Narrow" w:hAnsi="Arial Narrow"/>
              </w:rPr>
              <w:t xml:space="preserve"> that the </w:t>
            </w:r>
            <w:r w:rsidR="00D52EC9">
              <w:rPr>
                <w:rFonts w:ascii="Arial Narrow" w:hAnsi="Arial Narrow"/>
              </w:rPr>
              <w:t xml:space="preserve">two different </w:t>
            </w:r>
            <w:r w:rsidR="009736E6" w:rsidRPr="009736E6">
              <w:rPr>
                <w:rFonts w:ascii="Arial Narrow" w:hAnsi="Arial Narrow"/>
              </w:rPr>
              <w:t>aspects of the pressure volume product – a) limitation of consequences and b) key criteria for the selection of appropriate salvage pressure receptacles – provides an appropriate approach for the selection of appropriate salvage pressure receptacles</w:t>
            </w:r>
            <w:r w:rsidR="00EB59AC">
              <w:rPr>
                <w:rFonts w:ascii="Arial Narrow" w:hAnsi="Arial Narrow"/>
              </w:rPr>
              <w:t>.  The paper proposes to</w:t>
            </w:r>
            <w:r w:rsidR="009736E6" w:rsidRPr="009736E6">
              <w:rPr>
                <w:rFonts w:ascii="Arial Narrow" w:hAnsi="Arial Narrow"/>
              </w:rPr>
              <w:t xml:space="preserve"> impose a limit on the pressure volume product that shall not be exceeded and remove the limit on the volume of salvage pressure receptacles designed for tubes of up to 3 000 litres.  </w:t>
            </w:r>
          </w:p>
          <w:p w14:paraId="727404DB" w14:textId="77777777" w:rsidR="00762B51" w:rsidRPr="00762B51" w:rsidRDefault="00762B51" w:rsidP="00762B51">
            <w:pPr>
              <w:widowControl w:val="0"/>
              <w:spacing w:before="120" w:after="120"/>
              <w:rPr>
                <w:rFonts w:ascii="Arial Narrow" w:hAnsi="Arial Narrow"/>
                <w:b/>
              </w:rPr>
            </w:pPr>
            <w:r w:rsidRPr="00762B51">
              <w:rPr>
                <w:rFonts w:ascii="Arial Narrow" w:hAnsi="Arial Narrow"/>
                <w:b/>
              </w:rPr>
              <w:t>Proposal 1</w:t>
            </w:r>
          </w:p>
          <w:p w14:paraId="67EB3C3E" w14:textId="0A616508" w:rsidR="00762B51" w:rsidRPr="00762B51" w:rsidRDefault="00762B51" w:rsidP="00762B51">
            <w:pPr>
              <w:widowControl w:val="0"/>
              <w:spacing w:before="120" w:after="120"/>
              <w:rPr>
                <w:rFonts w:ascii="Arial Narrow" w:hAnsi="Arial Narrow"/>
              </w:rPr>
            </w:pPr>
            <w:r w:rsidRPr="00762B51">
              <w:rPr>
                <w:rFonts w:ascii="Arial Narrow" w:hAnsi="Arial Narrow"/>
              </w:rPr>
              <w:t xml:space="preserve">Introduce a maximum pressure volume product relevant for all pressure receptacles as follows (new text is </w:t>
            </w:r>
            <w:r w:rsidRPr="00762B51">
              <w:rPr>
                <w:rFonts w:ascii="Arial Narrow" w:hAnsi="Arial Narrow"/>
                <w:u w:val="single"/>
              </w:rPr>
              <w:t>underlined</w:t>
            </w:r>
            <w:r w:rsidRPr="00762B51">
              <w:rPr>
                <w:rFonts w:ascii="Arial Narrow" w:hAnsi="Arial Narrow"/>
              </w:rPr>
              <w:t xml:space="preserve">): </w:t>
            </w:r>
          </w:p>
          <w:p w14:paraId="46730BF0" w14:textId="77777777" w:rsidR="00762B51" w:rsidRPr="00762B51" w:rsidRDefault="00762B51" w:rsidP="00762B51">
            <w:pPr>
              <w:widowControl w:val="0"/>
              <w:spacing w:before="120" w:after="120"/>
              <w:rPr>
                <w:rFonts w:ascii="Arial Narrow" w:hAnsi="Arial Narrow"/>
              </w:rPr>
            </w:pPr>
            <w:r w:rsidRPr="00762B51">
              <w:rPr>
                <w:rFonts w:ascii="Arial Narrow" w:hAnsi="Arial Narrow"/>
                <w:i/>
              </w:rPr>
              <w:t>“1.2.1 "Pressure receptacle"</w:t>
            </w:r>
            <w:r w:rsidRPr="00762B51">
              <w:rPr>
                <w:rFonts w:ascii="Arial Narrow" w:hAnsi="Arial Narrow"/>
              </w:rPr>
              <w:t xml:space="preserve"> means a transportable receptacle intended for holding substances under pressure including its closure(s) and other service equipment and is a collective term that includes cylinders, tubes, pressure drums, closed cryogenic receptacles, metal hydride storage systems, bundles of cylinders and salvage pressure receptacles </w:t>
            </w:r>
            <w:r w:rsidRPr="00762B51">
              <w:rPr>
                <w:rFonts w:ascii="Arial Narrow" w:hAnsi="Arial Narrow"/>
                <w:u w:val="single"/>
              </w:rPr>
              <w:t>with a test pressure volume product not exceeding 1.5 million bar litres</w:t>
            </w:r>
            <w:r w:rsidRPr="00762B51">
              <w:rPr>
                <w:rFonts w:ascii="Arial Narrow" w:hAnsi="Arial Narrow"/>
              </w:rPr>
              <w:t>;”</w:t>
            </w:r>
          </w:p>
          <w:p w14:paraId="469DC1DD" w14:textId="57D2BB49" w:rsidR="00762B51" w:rsidRPr="00762B51" w:rsidRDefault="00762B51" w:rsidP="00762B51">
            <w:pPr>
              <w:widowControl w:val="0"/>
              <w:spacing w:before="120" w:after="120"/>
              <w:rPr>
                <w:rFonts w:ascii="Arial Narrow" w:hAnsi="Arial Narrow"/>
                <w:b/>
              </w:rPr>
            </w:pPr>
            <w:r w:rsidRPr="00762B51">
              <w:rPr>
                <w:rFonts w:ascii="Arial Narrow" w:hAnsi="Arial Narrow"/>
                <w:b/>
              </w:rPr>
              <w:t>Proposal 2</w:t>
            </w:r>
          </w:p>
          <w:p w14:paraId="2D2326A9" w14:textId="77777777" w:rsidR="00762B51" w:rsidRPr="00762B51" w:rsidRDefault="00762B51" w:rsidP="00762B51">
            <w:pPr>
              <w:widowControl w:val="0"/>
              <w:spacing w:before="120" w:after="120"/>
              <w:rPr>
                <w:rFonts w:ascii="Arial Narrow" w:hAnsi="Arial Narrow"/>
              </w:rPr>
            </w:pPr>
            <w:r w:rsidRPr="00762B51">
              <w:rPr>
                <w:rFonts w:ascii="Arial Narrow" w:hAnsi="Arial Narrow"/>
              </w:rPr>
              <w:t>10.</w:t>
            </w:r>
            <w:r w:rsidRPr="00762B51">
              <w:rPr>
                <w:rFonts w:ascii="Arial Narrow" w:hAnsi="Arial Narrow"/>
              </w:rPr>
              <w:tab/>
              <w:t xml:space="preserve">Since the </w:t>
            </w:r>
            <w:proofErr w:type="spellStart"/>
            <w:r w:rsidRPr="00762B51">
              <w:rPr>
                <w:rFonts w:ascii="Arial Narrow" w:hAnsi="Arial Narrow"/>
              </w:rPr>
              <w:t>pV</w:t>
            </w:r>
            <w:proofErr w:type="spellEnd"/>
            <w:r w:rsidRPr="00762B51">
              <w:rPr>
                <w:rFonts w:ascii="Arial Narrow" w:hAnsi="Arial Narrow"/>
              </w:rPr>
              <w:t xml:space="preserve">-limit is valid for all pressure receptacles, delete the volume limit in the definition of salvage pressure receptacles if proposal 1 has been accepted (deleted text is </w:t>
            </w:r>
            <w:r w:rsidRPr="00762B51">
              <w:rPr>
                <w:rFonts w:ascii="Arial Narrow" w:hAnsi="Arial Narrow"/>
                <w:strike/>
              </w:rPr>
              <w:t>struck through</w:t>
            </w:r>
            <w:r w:rsidRPr="00762B51">
              <w:rPr>
                <w:rFonts w:ascii="Arial Narrow" w:hAnsi="Arial Narrow"/>
              </w:rPr>
              <w:t xml:space="preserve">): </w:t>
            </w:r>
          </w:p>
          <w:p w14:paraId="388EE009" w14:textId="77777777" w:rsidR="00762B51" w:rsidRPr="00762B51" w:rsidRDefault="00762B51" w:rsidP="00762B51">
            <w:pPr>
              <w:widowControl w:val="0"/>
              <w:spacing w:before="120" w:after="120"/>
              <w:rPr>
                <w:rFonts w:ascii="Arial Narrow" w:hAnsi="Arial Narrow"/>
              </w:rPr>
            </w:pPr>
            <w:r w:rsidRPr="00762B51">
              <w:rPr>
                <w:rFonts w:ascii="Arial Narrow" w:hAnsi="Arial Narrow"/>
                <w:i/>
                <w:iCs/>
              </w:rPr>
              <w:lastRenderedPageBreak/>
              <w:t xml:space="preserve">“1.2.1 "Salvage pressure receptacle" </w:t>
            </w:r>
            <w:r w:rsidRPr="00762B51">
              <w:rPr>
                <w:rFonts w:ascii="Arial Narrow" w:hAnsi="Arial Narrow"/>
              </w:rPr>
              <w:t xml:space="preserve">means a pressure receptacle </w:t>
            </w:r>
            <w:r w:rsidRPr="00762B51">
              <w:rPr>
                <w:rFonts w:ascii="Arial Narrow" w:hAnsi="Arial Narrow"/>
                <w:strike/>
              </w:rPr>
              <w:t>with a water capacity not exceeding 3000 litres</w:t>
            </w:r>
            <w:r w:rsidRPr="00762B51">
              <w:rPr>
                <w:rFonts w:ascii="Arial Narrow" w:hAnsi="Arial Narrow"/>
              </w:rPr>
              <w:t xml:space="preserve"> into which are placed damaged, defective, leaking or non-conforming pressure receptacle(s) for the purpose of carriage e.g. for recovery or disposal;”</w:t>
            </w:r>
          </w:p>
          <w:p w14:paraId="5C358D6A" w14:textId="77777777" w:rsidR="00762B51" w:rsidRPr="00762B51" w:rsidRDefault="00762B51" w:rsidP="00762B51">
            <w:pPr>
              <w:widowControl w:val="0"/>
              <w:spacing w:before="120" w:after="120"/>
              <w:rPr>
                <w:rFonts w:ascii="Arial Narrow" w:hAnsi="Arial Narrow"/>
                <w:b/>
              </w:rPr>
            </w:pPr>
            <w:r w:rsidRPr="00762B51">
              <w:rPr>
                <w:rFonts w:ascii="Arial Narrow" w:hAnsi="Arial Narrow"/>
                <w:b/>
              </w:rPr>
              <w:tab/>
            </w:r>
            <w:r w:rsidRPr="00762B51">
              <w:rPr>
                <w:rFonts w:ascii="Arial Narrow" w:hAnsi="Arial Narrow"/>
                <w:b/>
              </w:rPr>
              <w:tab/>
              <w:t>Proposal 3</w:t>
            </w:r>
          </w:p>
          <w:p w14:paraId="0D7EF4AD" w14:textId="30D9910E" w:rsidR="00762B51" w:rsidRPr="00762B51" w:rsidRDefault="00762B51" w:rsidP="00762B51">
            <w:pPr>
              <w:widowControl w:val="0"/>
              <w:spacing w:before="120" w:after="120"/>
              <w:rPr>
                <w:rFonts w:ascii="Arial Narrow" w:hAnsi="Arial Narrow"/>
              </w:rPr>
            </w:pPr>
            <w:r w:rsidRPr="00762B51">
              <w:rPr>
                <w:rFonts w:ascii="Arial Narrow" w:hAnsi="Arial Narrow"/>
              </w:rPr>
              <w:t xml:space="preserve">Since tubes may have a volume of up to 3 000 litres, delete the 1 000 litres limit for pressure receptacles accepted for storage in a salvage pressure (deleted text is </w:t>
            </w:r>
            <w:r w:rsidRPr="00762B51">
              <w:rPr>
                <w:rFonts w:ascii="Arial Narrow" w:hAnsi="Arial Narrow"/>
                <w:strike/>
              </w:rPr>
              <w:t>struck through</w:t>
            </w:r>
            <w:r w:rsidRPr="00762B51">
              <w:rPr>
                <w:rFonts w:ascii="Arial Narrow" w:hAnsi="Arial Narrow"/>
              </w:rPr>
              <w:t xml:space="preserve">, new text is </w:t>
            </w:r>
            <w:r w:rsidRPr="00762B51">
              <w:rPr>
                <w:rFonts w:ascii="Arial Narrow" w:hAnsi="Arial Narrow"/>
                <w:u w:val="single"/>
              </w:rPr>
              <w:t>underlined</w:t>
            </w:r>
            <w:r w:rsidRPr="00762B51">
              <w:rPr>
                <w:rFonts w:ascii="Arial Narrow" w:hAnsi="Arial Narrow"/>
              </w:rPr>
              <w:t xml:space="preserve">): </w:t>
            </w:r>
          </w:p>
          <w:p w14:paraId="63A85013" w14:textId="1CC34FBB" w:rsidR="00EB59AC" w:rsidRPr="00607692" w:rsidRDefault="00762B51" w:rsidP="005414A8">
            <w:pPr>
              <w:widowControl w:val="0"/>
              <w:spacing w:before="120" w:after="120"/>
              <w:rPr>
                <w:rFonts w:ascii="Arial Narrow" w:hAnsi="Arial Narrow"/>
              </w:rPr>
            </w:pPr>
            <w:r w:rsidRPr="00762B51">
              <w:rPr>
                <w:rFonts w:ascii="Arial Narrow" w:hAnsi="Arial Narrow"/>
              </w:rPr>
              <w:t xml:space="preserve">“4.1.1.19.2 Pressure receptacles shall be placed in salvage pressure receptacles of suitable size. </w:t>
            </w:r>
            <w:r w:rsidRPr="00762B51">
              <w:rPr>
                <w:rFonts w:ascii="Arial Narrow" w:hAnsi="Arial Narrow"/>
                <w:strike/>
              </w:rPr>
              <w:t>The maximum size of the placed pressure receptacle is limited to a water capacity of 1 000 litres</w:t>
            </w:r>
            <w:r w:rsidRPr="00762B51">
              <w:rPr>
                <w:rFonts w:ascii="Arial Narrow" w:hAnsi="Arial Narrow"/>
              </w:rPr>
              <w:t xml:space="preserve">. More than one pressure receptacle may be placed in the same salvage pressure receptacle only if the contents are known and do not react dangerously with each other (see 4.1.1.6). In this case the total sum of water capacities of the placed pressure receptacles shall not exceed </w:t>
            </w:r>
            <w:r w:rsidRPr="00762B51">
              <w:rPr>
                <w:rFonts w:ascii="Arial Narrow" w:hAnsi="Arial Narrow"/>
                <w:strike/>
              </w:rPr>
              <w:t>1 000</w:t>
            </w:r>
            <w:r w:rsidRPr="00762B51">
              <w:rPr>
                <w:rFonts w:ascii="Arial Narrow" w:hAnsi="Arial Narrow"/>
              </w:rPr>
              <w:t xml:space="preserve"> </w:t>
            </w:r>
            <w:r w:rsidRPr="00762B51">
              <w:rPr>
                <w:rFonts w:ascii="Arial Narrow" w:hAnsi="Arial Narrow"/>
                <w:u w:val="single"/>
              </w:rPr>
              <w:t>3 000</w:t>
            </w:r>
            <w:r w:rsidRPr="00762B51">
              <w:rPr>
                <w:rFonts w:ascii="Arial Narrow" w:hAnsi="Arial Narrow"/>
              </w:rPr>
              <w:t xml:space="preserve"> litres. Measures shall be taken to prevent movement of the pressure receptacles within the salvage pressure receptacle e.g. by partitioning, securing or cushioning.”</w:t>
            </w:r>
          </w:p>
        </w:tc>
        <w:tc>
          <w:tcPr>
            <w:tcW w:w="1896" w:type="dxa"/>
            <w:shd w:val="clear" w:color="auto" w:fill="auto"/>
          </w:tcPr>
          <w:p w14:paraId="774BDB83" w14:textId="69507AEC"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3431184B" w14:textId="1AD630D8" w:rsidR="003C6B37" w:rsidRPr="00607692" w:rsidRDefault="003C6B37" w:rsidP="00F512D9">
            <w:pPr>
              <w:widowControl w:val="0"/>
              <w:spacing w:before="120" w:after="120"/>
              <w:rPr>
                <w:rFonts w:ascii="Arial Narrow" w:hAnsi="Arial Narrow"/>
                <w:b/>
              </w:rPr>
            </w:pPr>
          </w:p>
        </w:tc>
      </w:tr>
      <w:tr w:rsidR="003C6B37" w:rsidRPr="00607692" w14:paraId="10CAA6B2" w14:textId="77777777" w:rsidTr="006A3B78">
        <w:tc>
          <w:tcPr>
            <w:tcW w:w="4406" w:type="dxa"/>
            <w:shd w:val="clear" w:color="auto" w:fill="auto"/>
          </w:tcPr>
          <w:p w14:paraId="7B3F5526" w14:textId="77777777" w:rsidR="003C6B37" w:rsidRDefault="00A67C4D" w:rsidP="00F512D9">
            <w:pPr>
              <w:pStyle w:val="bodytext1"/>
              <w:spacing w:before="120" w:after="120" w:line="240" w:lineRule="auto"/>
              <w:rPr>
                <w:rFonts w:ascii="Arial Narrow" w:hAnsi="Arial Narrow"/>
                <w:b/>
                <w:bCs/>
                <w:spacing w:val="-4"/>
                <w:sz w:val="22"/>
                <w:szCs w:val="22"/>
              </w:rPr>
            </w:pPr>
            <w:r w:rsidRPr="00A67C4D">
              <w:rPr>
                <w:rFonts w:ascii="Arial Narrow" w:hAnsi="Arial Narrow"/>
                <w:b/>
                <w:bCs/>
                <w:spacing w:val="-4"/>
                <w:sz w:val="22"/>
                <w:szCs w:val="22"/>
              </w:rPr>
              <w:t>ST/SG/AC.10/C.3/2020/21</w:t>
            </w:r>
          </w:p>
          <w:p w14:paraId="546D702E" w14:textId="77777777" w:rsidR="00A67C4D" w:rsidRDefault="00A67C4D" w:rsidP="00F512D9">
            <w:pPr>
              <w:pStyle w:val="bodytext1"/>
              <w:spacing w:before="120" w:after="120" w:line="240" w:lineRule="auto"/>
              <w:rPr>
                <w:rFonts w:ascii="Arial Narrow" w:hAnsi="Arial Narrow"/>
                <w:b/>
                <w:bCs/>
                <w:spacing w:val="-4"/>
                <w:sz w:val="22"/>
                <w:szCs w:val="22"/>
              </w:rPr>
            </w:pPr>
            <w:r w:rsidRPr="00A67C4D">
              <w:rPr>
                <w:rFonts w:ascii="Arial Narrow" w:hAnsi="Arial Narrow"/>
                <w:b/>
                <w:bCs/>
                <w:spacing w:val="-4"/>
                <w:sz w:val="22"/>
                <w:szCs w:val="22"/>
              </w:rPr>
              <w:t>Request for a new UN number for cobalt dihydroxide powder</w:t>
            </w:r>
          </w:p>
          <w:p w14:paraId="2C1AAFAF" w14:textId="77777777" w:rsidR="00A67C4D" w:rsidRDefault="00601346" w:rsidP="00F512D9">
            <w:pPr>
              <w:pStyle w:val="bodytext1"/>
              <w:spacing w:before="120" w:after="120" w:line="240" w:lineRule="auto"/>
              <w:rPr>
                <w:rFonts w:ascii="Arial Narrow" w:hAnsi="Arial Narrow"/>
                <w:spacing w:val="-4"/>
                <w:sz w:val="22"/>
                <w:szCs w:val="22"/>
              </w:rPr>
            </w:pPr>
            <w:r w:rsidRPr="00601346">
              <w:rPr>
                <w:rFonts w:ascii="Arial Narrow" w:hAnsi="Arial Narrow"/>
                <w:spacing w:val="-4"/>
                <w:sz w:val="22"/>
                <w:szCs w:val="22"/>
              </w:rPr>
              <w:t>Transmitted by the Responsible Packaging Management Association of Southern Africa (RPMASA) and International Confederation of Plastic Packaging Manufacturers (ICPP)</w:t>
            </w:r>
          </w:p>
          <w:p w14:paraId="28D712BC" w14:textId="77777777" w:rsidR="00601346" w:rsidRDefault="00601346" w:rsidP="00F512D9">
            <w:pPr>
              <w:pStyle w:val="bodytext1"/>
              <w:spacing w:before="120" w:after="120" w:line="240" w:lineRule="auto"/>
              <w:rPr>
                <w:rFonts w:ascii="Arial Narrow" w:hAnsi="Arial Narrow"/>
                <w:spacing w:val="-4"/>
                <w:sz w:val="22"/>
                <w:szCs w:val="22"/>
              </w:rPr>
            </w:pPr>
          </w:p>
          <w:p w14:paraId="7198DBAE" w14:textId="77777777" w:rsidR="00601346" w:rsidRDefault="00A772EE" w:rsidP="00F512D9">
            <w:pPr>
              <w:pStyle w:val="bodytext1"/>
              <w:spacing w:before="120" w:after="120" w:line="240" w:lineRule="auto"/>
              <w:rPr>
                <w:rStyle w:val="Hyperlink"/>
                <w:rFonts w:ascii="Arial Narrow" w:hAnsi="Arial Narrow"/>
                <w:spacing w:val="-4"/>
                <w:sz w:val="22"/>
                <w:szCs w:val="22"/>
              </w:rPr>
            </w:pPr>
            <w:hyperlink r:id="rId34" w:history="1">
              <w:r w:rsidR="00601346" w:rsidRPr="0057701B">
                <w:rPr>
                  <w:rStyle w:val="Hyperlink"/>
                  <w:rFonts w:ascii="Arial Narrow" w:hAnsi="Arial Narrow"/>
                  <w:spacing w:val="-4"/>
                  <w:sz w:val="22"/>
                  <w:szCs w:val="22"/>
                </w:rPr>
                <w:t>Link</w:t>
              </w:r>
            </w:hyperlink>
          </w:p>
          <w:p w14:paraId="34B3EF9A" w14:textId="77777777" w:rsidR="00B83A75" w:rsidRDefault="00B83A75" w:rsidP="00F512D9">
            <w:pPr>
              <w:pStyle w:val="bodytext1"/>
              <w:spacing w:before="120" w:after="120" w:line="240" w:lineRule="auto"/>
              <w:rPr>
                <w:rStyle w:val="Hyperlink"/>
                <w:spacing w:val="-4"/>
              </w:rPr>
            </w:pPr>
          </w:p>
          <w:p w14:paraId="0CE20EC5" w14:textId="672557FA" w:rsidR="00B83A75" w:rsidRDefault="00B83A75" w:rsidP="00F512D9">
            <w:pPr>
              <w:pStyle w:val="bodytext1"/>
              <w:spacing w:before="120" w:after="120" w:line="240" w:lineRule="auto"/>
              <w:rPr>
                <w:rFonts w:ascii="Arial Narrow" w:hAnsi="Arial Narrow"/>
                <w:sz w:val="22"/>
                <w:szCs w:val="22"/>
              </w:rPr>
            </w:pPr>
            <w:r w:rsidRPr="00B83A75">
              <w:rPr>
                <w:rFonts w:ascii="Arial Narrow" w:hAnsi="Arial Narrow"/>
                <w:sz w:val="22"/>
                <w:szCs w:val="22"/>
              </w:rPr>
              <w:t>5</w:t>
            </w:r>
            <w:r w:rsidR="00D93837">
              <w:rPr>
                <w:rFonts w:ascii="Arial Narrow" w:hAnsi="Arial Narrow"/>
                <w:sz w:val="22"/>
                <w:szCs w:val="22"/>
              </w:rPr>
              <w:t>5th</w:t>
            </w:r>
            <w:r w:rsidRPr="00B83A75">
              <w:rPr>
                <w:rFonts w:ascii="Arial Narrow" w:hAnsi="Arial Narrow"/>
                <w:sz w:val="22"/>
                <w:szCs w:val="22"/>
              </w:rPr>
              <w:t xml:space="preserve"> Session</w:t>
            </w:r>
            <w:r w:rsidR="007F24F2">
              <w:rPr>
                <w:rFonts w:ascii="Arial Narrow" w:hAnsi="Arial Narrow"/>
                <w:sz w:val="22"/>
                <w:szCs w:val="22"/>
              </w:rPr>
              <w:t xml:space="preserve"> </w:t>
            </w:r>
            <w:hyperlink r:id="rId35" w:history="1">
              <w:r w:rsidR="007F24F2" w:rsidRPr="00FC6673">
                <w:rPr>
                  <w:rStyle w:val="Hyperlink"/>
                  <w:rFonts w:ascii="Arial Narrow" w:hAnsi="Arial Narrow"/>
                  <w:sz w:val="22"/>
                  <w:szCs w:val="22"/>
                </w:rPr>
                <w:t>INF.24</w:t>
              </w:r>
            </w:hyperlink>
          </w:p>
          <w:p w14:paraId="5781F134" w14:textId="09805BA9" w:rsidR="0096070E" w:rsidRPr="00A67C4D" w:rsidRDefault="0096070E"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Pr="0096070E">
              <w:rPr>
                <w:rFonts w:ascii="Arial Narrow" w:hAnsi="Arial Narrow"/>
                <w:spacing w:val="-4"/>
                <w:sz w:val="22"/>
                <w:szCs w:val="22"/>
                <w:vertAlign w:val="superscript"/>
              </w:rPr>
              <w:t>th</w:t>
            </w:r>
            <w:r>
              <w:rPr>
                <w:rFonts w:ascii="Arial Narrow" w:hAnsi="Arial Narrow"/>
                <w:spacing w:val="-4"/>
                <w:sz w:val="22"/>
                <w:szCs w:val="22"/>
              </w:rPr>
              <w:t xml:space="preserve"> Session </w:t>
            </w:r>
            <w:hyperlink r:id="rId36" w:history="1">
              <w:r w:rsidRPr="00402DF2">
                <w:rPr>
                  <w:rStyle w:val="Hyperlink"/>
                  <w:rFonts w:ascii="Arial Narrow" w:hAnsi="Arial Narrow"/>
                  <w:spacing w:val="-4"/>
                  <w:sz w:val="22"/>
                  <w:szCs w:val="22"/>
                </w:rPr>
                <w:t>INF.</w:t>
              </w:r>
              <w:r w:rsidR="00D93837" w:rsidRPr="00402DF2">
                <w:rPr>
                  <w:rStyle w:val="Hyperlink"/>
                  <w:rFonts w:ascii="Arial Narrow" w:hAnsi="Arial Narrow"/>
                  <w:spacing w:val="-4"/>
                  <w:sz w:val="22"/>
                  <w:szCs w:val="22"/>
                </w:rPr>
                <w:t>19</w:t>
              </w:r>
            </w:hyperlink>
          </w:p>
        </w:tc>
        <w:tc>
          <w:tcPr>
            <w:tcW w:w="10175" w:type="dxa"/>
            <w:shd w:val="clear" w:color="auto" w:fill="auto"/>
          </w:tcPr>
          <w:p w14:paraId="73149D2B" w14:textId="77777777" w:rsidR="00545818" w:rsidRDefault="00545818" w:rsidP="00545818">
            <w:pPr>
              <w:widowControl w:val="0"/>
              <w:spacing w:before="120" w:after="120"/>
              <w:rPr>
                <w:rFonts w:ascii="Arial Narrow" w:hAnsi="Arial Narrow"/>
              </w:rPr>
            </w:pPr>
            <w:r w:rsidRPr="00545818">
              <w:rPr>
                <w:rFonts w:ascii="Arial Narrow" w:hAnsi="Arial Narrow"/>
              </w:rPr>
              <w:t>At the fifty-fifth session RPMASA introduced in informal document INF.24 a new challenge experienced for packaging and transport of cobalt dihydroxide, through the requirement for comprehensive GHS testing in the regulation concerning the Registration, Evaluation, Authorisation and Restriction of Chemicals (REACH)</w:t>
            </w:r>
            <w:r w:rsidRPr="00545818">
              <w:rPr>
                <w:rFonts w:ascii="Arial Narrow" w:hAnsi="Arial Narrow"/>
                <w:vertAlign w:val="superscript"/>
              </w:rPr>
              <w:footnoteReference w:id="1"/>
            </w:r>
            <w:r w:rsidRPr="00545818">
              <w:rPr>
                <w:rFonts w:ascii="Arial Narrow" w:hAnsi="Arial Narrow"/>
              </w:rPr>
              <w:t>, which had resulted in the drastic change of the transport classification from Class 9, UN 3077 ENVIRONMENTALLY HAZARDOUS SOLID, N.O.S. packing group (PG) III, to Class 6.1 TOXIC SOLID, BY INHALATION, Category 1, and PG I for which there was currently no UN number.</w:t>
            </w:r>
          </w:p>
          <w:p w14:paraId="19F1E5AC" w14:textId="3871714E" w:rsidR="00545818" w:rsidRPr="00545818" w:rsidRDefault="00545818" w:rsidP="00545818">
            <w:pPr>
              <w:widowControl w:val="0"/>
              <w:spacing w:before="120" w:after="120"/>
              <w:rPr>
                <w:rFonts w:ascii="Arial Narrow" w:hAnsi="Arial Narrow"/>
                <w:lang w:val="x-none"/>
              </w:rPr>
            </w:pPr>
            <w:r w:rsidRPr="00545818">
              <w:rPr>
                <w:rFonts w:ascii="Arial Narrow" w:hAnsi="Arial Narrow"/>
              </w:rPr>
              <w:t xml:space="preserve">This presented a serious challenge as thousands of tonnes of cobalt dihydroxide in various forms have been transported safely over the past forty years as UN 3077 ENVIRONMENTALLY HAZARDOUS SOLID, N.O.S. (contains cobalt dihydroxide) Class 9, in flexible IBCs of PG III. The cobalt dihydroxide ranged from crude material from the mines in Africa to refined material in Europe and other parts of the developed world, by multi-modal means in flexible IBCs, with no recorded accidents, incidents or health issues. </w:t>
            </w:r>
          </w:p>
          <w:p w14:paraId="4AE46601" w14:textId="0BB192D1" w:rsidR="003C6B37" w:rsidRDefault="00545818" w:rsidP="00F512D9">
            <w:pPr>
              <w:widowControl w:val="0"/>
              <w:spacing w:before="120" w:after="120"/>
              <w:rPr>
                <w:rFonts w:ascii="Arial Narrow" w:hAnsi="Arial Narrow"/>
              </w:rPr>
            </w:pPr>
            <w:r w:rsidRPr="00545818">
              <w:rPr>
                <w:rFonts w:ascii="Arial Narrow" w:hAnsi="Arial Narrow"/>
              </w:rPr>
              <w:t>A new UN number assigning flexible IBCs, with an appropriate packing instruction and special conditions was requested, as flexible IBCs had not previously been assigned to PG I.</w:t>
            </w:r>
          </w:p>
          <w:p w14:paraId="365A1A01" w14:textId="725B5707" w:rsidR="001A4B95" w:rsidRDefault="001A4B95" w:rsidP="00F512D9">
            <w:pPr>
              <w:widowControl w:val="0"/>
              <w:spacing w:before="120" w:after="120"/>
              <w:rPr>
                <w:rFonts w:ascii="Arial Narrow" w:hAnsi="Arial Narrow"/>
              </w:rPr>
            </w:pPr>
            <w:r>
              <w:rPr>
                <w:rFonts w:ascii="Arial Narrow" w:hAnsi="Arial Narrow"/>
              </w:rPr>
              <w:t>The issue was further discussed at the 55</w:t>
            </w:r>
            <w:r w:rsidRPr="001A4B95">
              <w:rPr>
                <w:rFonts w:ascii="Arial Narrow" w:hAnsi="Arial Narrow"/>
                <w:vertAlign w:val="superscript"/>
              </w:rPr>
              <w:t>th</w:t>
            </w:r>
            <w:r>
              <w:rPr>
                <w:rFonts w:ascii="Arial Narrow" w:hAnsi="Arial Narrow"/>
              </w:rPr>
              <w:t xml:space="preserve"> session </w:t>
            </w:r>
            <w:r w:rsidR="00A16E73">
              <w:rPr>
                <w:rFonts w:ascii="Arial Narrow" w:hAnsi="Arial Narrow"/>
              </w:rPr>
              <w:t>by</w:t>
            </w:r>
            <w:r>
              <w:rPr>
                <w:rFonts w:ascii="Arial Narrow" w:hAnsi="Arial Narrow"/>
              </w:rPr>
              <w:t xml:space="preserve"> a lunchtime working </w:t>
            </w:r>
            <w:r w:rsidR="00A16E73">
              <w:rPr>
                <w:rFonts w:ascii="Arial Narrow" w:hAnsi="Arial Narrow"/>
              </w:rPr>
              <w:t>group</w:t>
            </w:r>
            <w:r w:rsidR="00004BA8">
              <w:rPr>
                <w:rFonts w:ascii="Arial Narrow" w:hAnsi="Arial Narrow"/>
              </w:rPr>
              <w:t xml:space="preserve"> resulting in INF.19 being presented at the 56</w:t>
            </w:r>
            <w:r w:rsidR="00004BA8" w:rsidRPr="00004BA8">
              <w:rPr>
                <w:rFonts w:ascii="Arial Narrow" w:hAnsi="Arial Narrow"/>
                <w:vertAlign w:val="superscript"/>
              </w:rPr>
              <w:t>th</w:t>
            </w:r>
            <w:r w:rsidR="00004BA8">
              <w:rPr>
                <w:rFonts w:ascii="Arial Narrow" w:hAnsi="Arial Narrow"/>
              </w:rPr>
              <w:t xml:space="preserve"> session</w:t>
            </w:r>
            <w:r w:rsidR="00652544">
              <w:rPr>
                <w:rFonts w:ascii="Arial Narrow" w:hAnsi="Arial Narrow"/>
              </w:rPr>
              <w:t xml:space="preserve"> and discussed at a further lunchtime working group. </w:t>
            </w:r>
            <w:r w:rsidR="0065015C">
              <w:rPr>
                <w:rFonts w:ascii="Arial Narrow" w:hAnsi="Arial Narrow"/>
              </w:rPr>
              <w:t xml:space="preserve">While some aspects of the proposals were agreed by the </w:t>
            </w:r>
            <w:r w:rsidR="00693C1E">
              <w:rPr>
                <w:rFonts w:ascii="Arial Narrow" w:hAnsi="Arial Narrow"/>
              </w:rPr>
              <w:t xml:space="preserve">group, some aspects remained to be resolved.  An </w:t>
            </w:r>
            <w:r w:rsidR="00785BAF" w:rsidRPr="00785BAF">
              <w:rPr>
                <w:rFonts w:ascii="Arial Narrow" w:hAnsi="Arial Narrow"/>
              </w:rPr>
              <w:t xml:space="preserve">intersessional correspondence group </w:t>
            </w:r>
            <w:r w:rsidR="00785BAF">
              <w:rPr>
                <w:rFonts w:ascii="Arial Narrow" w:hAnsi="Arial Narrow"/>
              </w:rPr>
              <w:t xml:space="preserve">was formed </w:t>
            </w:r>
            <w:r w:rsidR="00C45990">
              <w:rPr>
                <w:rFonts w:ascii="Arial Narrow" w:hAnsi="Arial Narrow"/>
              </w:rPr>
              <w:t>t</w:t>
            </w:r>
            <w:r w:rsidR="00785BAF" w:rsidRPr="00785BAF">
              <w:rPr>
                <w:rFonts w:ascii="Arial Narrow" w:hAnsi="Arial Narrow"/>
              </w:rPr>
              <w:t>o</w:t>
            </w:r>
            <w:r w:rsidR="00C45990">
              <w:rPr>
                <w:rFonts w:ascii="Arial Narrow" w:hAnsi="Arial Narrow"/>
              </w:rPr>
              <w:t xml:space="preserve"> </w:t>
            </w:r>
            <w:r w:rsidR="002E56EE">
              <w:rPr>
                <w:rFonts w:ascii="Arial Narrow" w:hAnsi="Arial Narrow"/>
              </w:rPr>
              <w:t xml:space="preserve">progress </w:t>
            </w:r>
            <w:r w:rsidR="00C45990">
              <w:rPr>
                <w:rFonts w:ascii="Arial Narrow" w:hAnsi="Arial Narrow"/>
              </w:rPr>
              <w:t>discuss</w:t>
            </w:r>
            <w:r w:rsidR="002E56EE">
              <w:rPr>
                <w:rFonts w:ascii="Arial Narrow" w:hAnsi="Arial Narrow"/>
              </w:rPr>
              <w:t xml:space="preserve">ion </w:t>
            </w:r>
            <w:r w:rsidR="00C45990">
              <w:rPr>
                <w:rFonts w:ascii="Arial Narrow" w:hAnsi="Arial Narrow"/>
              </w:rPr>
              <w:t>and</w:t>
            </w:r>
            <w:r w:rsidR="00785BAF" w:rsidRPr="00785BAF">
              <w:rPr>
                <w:rFonts w:ascii="Arial Narrow" w:hAnsi="Arial Narrow"/>
              </w:rPr>
              <w:t xml:space="preserve"> present a formal proposal to the fifty-seventh session of the Sub-Committee for approval</w:t>
            </w:r>
            <w:r w:rsidR="00ED1969">
              <w:rPr>
                <w:rFonts w:ascii="Arial Narrow" w:hAnsi="Arial Narrow"/>
              </w:rPr>
              <w:t>.</w:t>
            </w:r>
          </w:p>
          <w:p w14:paraId="149D172F" w14:textId="40BB7D60" w:rsidR="00ED1969" w:rsidRPr="00ED1969" w:rsidRDefault="00ED1969" w:rsidP="00F512D9">
            <w:pPr>
              <w:widowControl w:val="0"/>
              <w:spacing w:before="120" w:after="120"/>
              <w:rPr>
                <w:rFonts w:ascii="Arial Narrow" w:hAnsi="Arial Narrow"/>
              </w:rPr>
            </w:pPr>
            <w:r>
              <w:rPr>
                <w:rFonts w:ascii="Arial Narrow" w:hAnsi="Arial Narrow"/>
              </w:rPr>
              <w:t xml:space="preserve">The </w:t>
            </w:r>
            <w:r w:rsidR="00E62AFA">
              <w:rPr>
                <w:rFonts w:ascii="Arial Narrow" w:hAnsi="Arial Narrow"/>
              </w:rPr>
              <w:t>proposal in the current paper</w:t>
            </w:r>
            <w:r>
              <w:rPr>
                <w:rFonts w:ascii="Arial Narrow" w:hAnsi="Arial Narrow"/>
              </w:rPr>
              <w:t xml:space="preserve"> takes into consideration the </w:t>
            </w:r>
            <w:r w:rsidR="00E62AFA">
              <w:rPr>
                <w:rFonts w:ascii="Arial Narrow" w:hAnsi="Arial Narrow"/>
              </w:rPr>
              <w:t xml:space="preserve">work of the </w:t>
            </w:r>
            <w:r>
              <w:rPr>
                <w:rFonts w:ascii="Arial Narrow" w:hAnsi="Arial Narrow"/>
              </w:rPr>
              <w:t>intersessional correspondence groups</w:t>
            </w:r>
          </w:p>
          <w:p w14:paraId="2F0F3434" w14:textId="4F31FC7B" w:rsidR="00B21AE4" w:rsidRPr="00607692" w:rsidRDefault="00427BBA" w:rsidP="00F512D9">
            <w:pPr>
              <w:widowControl w:val="0"/>
              <w:spacing w:before="120" w:after="120"/>
              <w:rPr>
                <w:rFonts w:ascii="Arial Narrow" w:hAnsi="Arial Narrow"/>
              </w:rPr>
            </w:pPr>
            <w:r w:rsidRPr="00A772EE">
              <w:rPr>
                <w:rFonts w:ascii="Arial Narrow" w:hAnsi="Arial Narrow"/>
                <w:highlight w:val="yellow"/>
              </w:rPr>
              <w:t>Notes</w:t>
            </w:r>
            <w:r w:rsidR="004F6169" w:rsidRPr="00A772EE">
              <w:rPr>
                <w:rFonts w:ascii="Arial Narrow" w:hAnsi="Arial Narrow"/>
                <w:highlight w:val="yellow"/>
              </w:rPr>
              <w:t xml:space="preserve"> from </w:t>
            </w:r>
            <w:r w:rsidRPr="00A772EE">
              <w:rPr>
                <w:rFonts w:ascii="Arial Narrow" w:hAnsi="Arial Narrow"/>
                <w:highlight w:val="yellow"/>
              </w:rPr>
              <w:t>a</w:t>
            </w:r>
            <w:r w:rsidR="004F6169" w:rsidRPr="00A772EE">
              <w:rPr>
                <w:rFonts w:ascii="Arial Narrow" w:hAnsi="Arial Narrow"/>
                <w:highlight w:val="yellow"/>
              </w:rPr>
              <w:t xml:space="preserve"> teleconference</w:t>
            </w:r>
            <w:r w:rsidR="007A508B" w:rsidRPr="00A772EE">
              <w:rPr>
                <w:rFonts w:ascii="Arial Narrow" w:hAnsi="Arial Narrow"/>
                <w:highlight w:val="yellow"/>
              </w:rPr>
              <w:t xml:space="preserve"> </w:t>
            </w:r>
            <w:r w:rsidRPr="00A772EE">
              <w:rPr>
                <w:rFonts w:ascii="Arial Narrow" w:hAnsi="Arial Narrow"/>
                <w:highlight w:val="yellow"/>
              </w:rPr>
              <w:t xml:space="preserve">of the </w:t>
            </w:r>
            <w:r w:rsidR="00DE4322" w:rsidRPr="00A772EE">
              <w:rPr>
                <w:rFonts w:ascii="Arial Narrow" w:hAnsi="Arial Narrow"/>
                <w:highlight w:val="yellow"/>
              </w:rPr>
              <w:t xml:space="preserve">intersessional correspondence group </w:t>
            </w:r>
            <w:r w:rsidR="007A508B" w:rsidRPr="00A772EE">
              <w:rPr>
                <w:rFonts w:ascii="Arial Narrow" w:hAnsi="Arial Narrow"/>
                <w:highlight w:val="yellow"/>
              </w:rPr>
              <w:t>held on 4 March 2020 (including comments provided by Australia)</w:t>
            </w:r>
            <w:r w:rsidR="00DE4322" w:rsidRPr="00A772EE">
              <w:rPr>
                <w:rFonts w:ascii="Arial Narrow" w:hAnsi="Arial Narrow"/>
                <w:highlight w:val="yellow"/>
              </w:rPr>
              <w:t xml:space="preserve"> are contained in </w:t>
            </w:r>
            <w:hyperlink r:id="rId37" w:history="1">
              <w:r w:rsidR="00DE4322" w:rsidRPr="00A772EE">
                <w:rPr>
                  <w:rStyle w:val="Hyperlink"/>
                  <w:rFonts w:ascii="Arial Narrow" w:hAnsi="Arial Narrow"/>
                  <w:highlight w:val="yellow"/>
                </w:rPr>
                <w:t>UN/SCETDG/57/INF.5</w:t>
              </w:r>
            </w:hyperlink>
          </w:p>
        </w:tc>
        <w:tc>
          <w:tcPr>
            <w:tcW w:w="1896" w:type="dxa"/>
            <w:shd w:val="clear" w:color="auto" w:fill="auto"/>
          </w:tcPr>
          <w:p w14:paraId="75528056" w14:textId="37E13795" w:rsidR="003C6B37" w:rsidRPr="00607692" w:rsidRDefault="003C6B37" w:rsidP="00F512D9">
            <w:pPr>
              <w:widowControl w:val="0"/>
              <w:spacing w:before="120" w:after="120"/>
              <w:rPr>
                <w:rFonts w:ascii="Arial Narrow" w:hAnsi="Arial Narrow"/>
              </w:rPr>
            </w:pPr>
          </w:p>
        </w:tc>
        <w:tc>
          <w:tcPr>
            <w:tcW w:w="5206" w:type="dxa"/>
            <w:shd w:val="clear" w:color="auto" w:fill="auto"/>
          </w:tcPr>
          <w:p w14:paraId="79124E16" w14:textId="0267A00E" w:rsidR="003C6B37" w:rsidRPr="00607692" w:rsidRDefault="003C6B37" w:rsidP="00F512D9">
            <w:pPr>
              <w:widowControl w:val="0"/>
              <w:spacing w:before="120" w:after="120"/>
              <w:rPr>
                <w:rFonts w:ascii="Arial Narrow" w:hAnsi="Arial Narrow"/>
                <w:b/>
              </w:rPr>
            </w:pPr>
          </w:p>
        </w:tc>
      </w:tr>
      <w:tr w:rsidR="003C6B37" w:rsidRPr="00607692" w14:paraId="163B951D" w14:textId="77777777" w:rsidTr="006A3B78">
        <w:tc>
          <w:tcPr>
            <w:tcW w:w="4406" w:type="dxa"/>
            <w:shd w:val="clear" w:color="auto" w:fill="auto"/>
          </w:tcPr>
          <w:p w14:paraId="0E1BFFBF" w14:textId="77777777" w:rsidR="00EF1C49" w:rsidRDefault="00601346" w:rsidP="00EF1C49">
            <w:pPr>
              <w:pStyle w:val="bodytext1"/>
              <w:spacing w:before="120" w:after="120" w:line="240" w:lineRule="auto"/>
              <w:rPr>
                <w:rFonts w:ascii="Arial Narrow" w:hAnsi="Arial Narrow"/>
                <w:b/>
                <w:bCs/>
                <w:spacing w:val="-4"/>
                <w:sz w:val="22"/>
                <w:szCs w:val="22"/>
              </w:rPr>
            </w:pPr>
            <w:r w:rsidRPr="00601346">
              <w:rPr>
                <w:rFonts w:ascii="Arial Narrow" w:hAnsi="Arial Narrow"/>
                <w:b/>
                <w:bCs/>
                <w:spacing w:val="-4"/>
                <w:sz w:val="22"/>
                <w:szCs w:val="22"/>
              </w:rPr>
              <w:t>ST/SG/AC.10/C.3/2020/24</w:t>
            </w:r>
          </w:p>
          <w:p w14:paraId="43DCC568" w14:textId="77777777" w:rsidR="00601346" w:rsidRDefault="00080FA1" w:rsidP="00EF1C49">
            <w:pPr>
              <w:pStyle w:val="bodytext1"/>
              <w:spacing w:before="120" w:after="120" w:line="240" w:lineRule="auto"/>
              <w:rPr>
                <w:rFonts w:ascii="Arial Narrow" w:hAnsi="Arial Narrow"/>
                <w:b/>
                <w:bCs/>
                <w:spacing w:val="-4"/>
                <w:sz w:val="22"/>
                <w:szCs w:val="22"/>
              </w:rPr>
            </w:pPr>
            <w:r w:rsidRPr="00080FA1">
              <w:rPr>
                <w:rFonts w:ascii="Arial Narrow" w:hAnsi="Arial Narrow"/>
                <w:b/>
                <w:bCs/>
                <w:spacing w:val="-4"/>
                <w:sz w:val="22"/>
                <w:szCs w:val="22"/>
              </w:rPr>
              <w:t>Amendments to P621</w:t>
            </w:r>
          </w:p>
          <w:p w14:paraId="0C709F83" w14:textId="77777777" w:rsidR="00080FA1" w:rsidRDefault="00080FA1" w:rsidP="00EF1C4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(Belgium)</w:t>
            </w:r>
          </w:p>
          <w:p w14:paraId="4E8F5217" w14:textId="77777777" w:rsidR="00080FA1" w:rsidRDefault="00080FA1" w:rsidP="00EF1C49">
            <w:pPr>
              <w:pStyle w:val="bodytext1"/>
              <w:spacing w:before="120" w:after="120" w:line="240" w:lineRule="auto"/>
              <w:rPr>
                <w:rFonts w:ascii="Arial Narrow" w:hAnsi="Arial Narrow"/>
                <w:spacing w:val="-4"/>
                <w:sz w:val="22"/>
                <w:szCs w:val="22"/>
              </w:rPr>
            </w:pPr>
          </w:p>
          <w:p w14:paraId="420C743D" w14:textId="173CBBF1" w:rsidR="00080FA1" w:rsidRPr="00080FA1" w:rsidRDefault="00A772EE" w:rsidP="00EF1C49">
            <w:pPr>
              <w:pStyle w:val="bodytext1"/>
              <w:spacing w:before="120" w:after="120" w:line="240" w:lineRule="auto"/>
              <w:rPr>
                <w:rFonts w:ascii="Arial Narrow" w:hAnsi="Arial Narrow"/>
                <w:spacing w:val="-4"/>
                <w:sz w:val="22"/>
                <w:szCs w:val="22"/>
              </w:rPr>
            </w:pPr>
            <w:hyperlink r:id="rId38" w:history="1">
              <w:r w:rsidR="00080FA1" w:rsidRPr="007E4FE1">
                <w:rPr>
                  <w:rStyle w:val="Hyperlink"/>
                  <w:rFonts w:ascii="Arial Narrow" w:hAnsi="Arial Narrow"/>
                  <w:spacing w:val="-4"/>
                  <w:sz w:val="22"/>
                  <w:szCs w:val="22"/>
                </w:rPr>
                <w:t>Link</w:t>
              </w:r>
            </w:hyperlink>
          </w:p>
        </w:tc>
        <w:tc>
          <w:tcPr>
            <w:tcW w:w="10175" w:type="dxa"/>
            <w:shd w:val="clear" w:color="auto" w:fill="auto"/>
          </w:tcPr>
          <w:p w14:paraId="44EECDD1" w14:textId="77777777" w:rsidR="0038275F" w:rsidRPr="0038275F" w:rsidRDefault="0038275F" w:rsidP="0038275F">
            <w:pPr>
              <w:widowControl w:val="0"/>
              <w:spacing w:before="120" w:after="120"/>
              <w:rPr>
                <w:rFonts w:ascii="Arial Narrow" w:hAnsi="Arial Narrow"/>
              </w:rPr>
            </w:pPr>
            <w:r w:rsidRPr="0038275F">
              <w:rPr>
                <w:rFonts w:ascii="Arial Narrow" w:hAnsi="Arial Narrow"/>
              </w:rPr>
              <w:t xml:space="preserve">Packing instruction P621 applies to UN 3291 CLINICAL WASTE, UNSPECIFIED, N.O.S or (BIO)MEDICAL WASTE, N.O.S or REGULATED MEDICAL WASTE, N.O.S. This packing instruction authorizes the use of packagings conforming to the packing group II performance level for solids provided there is </w:t>
            </w:r>
            <w:proofErr w:type="gramStart"/>
            <w:r w:rsidRPr="0038275F">
              <w:rPr>
                <w:rFonts w:ascii="Arial Narrow" w:hAnsi="Arial Narrow"/>
              </w:rPr>
              <w:t>sufficient</w:t>
            </w:r>
            <w:proofErr w:type="gramEnd"/>
            <w:r w:rsidRPr="0038275F">
              <w:rPr>
                <w:rFonts w:ascii="Arial Narrow" w:hAnsi="Arial Narrow"/>
              </w:rPr>
              <w:t xml:space="preserve"> absorbent material to absorb the entire amount of liquid present and the packaging is capable of retaining liquids. </w:t>
            </w:r>
          </w:p>
          <w:p w14:paraId="185AB746" w14:textId="5EE923E9" w:rsidR="0038275F" w:rsidRPr="0038275F" w:rsidRDefault="0038275F" w:rsidP="0038275F">
            <w:pPr>
              <w:widowControl w:val="0"/>
              <w:spacing w:before="120" w:after="120"/>
              <w:rPr>
                <w:rFonts w:ascii="Arial Narrow" w:hAnsi="Arial Narrow"/>
              </w:rPr>
            </w:pPr>
            <w:r w:rsidRPr="0038275F">
              <w:rPr>
                <w:rFonts w:ascii="Arial Narrow" w:hAnsi="Arial Narrow"/>
              </w:rPr>
              <w:t xml:space="preserve">Most of the medical waste packagings have openings with a diameter exceeding 7 cm </w:t>
            </w:r>
            <w:bookmarkStart w:id="5" w:name="_Hlk36634850"/>
            <w:r w:rsidRPr="0038275F">
              <w:rPr>
                <w:rFonts w:ascii="Arial Narrow" w:hAnsi="Arial Narrow"/>
              </w:rPr>
              <w:t>and are therefore, by definition, of the removable head type e.g. 3H2</w:t>
            </w:r>
            <w:bookmarkEnd w:id="5"/>
            <w:r w:rsidRPr="0038275F">
              <w:rPr>
                <w:rFonts w:ascii="Arial Narrow" w:hAnsi="Arial Narrow"/>
              </w:rPr>
              <w:t xml:space="preserve">. Some smaller medical waste packagings, such as little needle containers, may however have openings with a diameter not exceeding 7 cm. They are, by definition, of the non-removable head type e.g. 3H1. </w:t>
            </w:r>
          </w:p>
          <w:p w14:paraId="6B35C4EE" w14:textId="2721CBBF" w:rsidR="0038275F" w:rsidRPr="0038275F" w:rsidRDefault="0038275F" w:rsidP="0038275F">
            <w:pPr>
              <w:widowControl w:val="0"/>
              <w:spacing w:before="120" w:after="120"/>
              <w:rPr>
                <w:rFonts w:ascii="Arial Narrow" w:hAnsi="Arial Narrow"/>
              </w:rPr>
            </w:pPr>
            <w:r w:rsidRPr="0038275F">
              <w:rPr>
                <w:rFonts w:ascii="Arial Narrow" w:hAnsi="Arial Narrow"/>
              </w:rPr>
              <w:t>Bearing in mind that the construction and testing requirements of non-removable head type packagings are at least equivalent to the construction and testing requirements of the removable head type packagings, it is assumed that the non-removable head type packagings offer at least an equivalent safety level for the transport of UN 3291.</w:t>
            </w:r>
          </w:p>
          <w:p w14:paraId="08D0C9C3" w14:textId="5692250B" w:rsidR="0038275F" w:rsidRPr="0038275F" w:rsidRDefault="0038275F" w:rsidP="0038275F">
            <w:pPr>
              <w:widowControl w:val="0"/>
              <w:spacing w:before="120" w:after="120"/>
              <w:rPr>
                <w:rFonts w:ascii="Arial Narrow" w:hAnsi="Arial Narrow"/>
              </w:rPr>
            </w:pPr>
            <w:r w:rsidRPr="0038275F">
              <w:rPr>
                <w:rFonts w:ascii="Arial Narrow" w:hAnsi="Arial Narrow"/>
              </w:rPr>
              <w:t>Currently, packing instruction P621 does not allow the use of packagings with a non-removable head. It is therefore proposed to add in P621 the non-removable head type packagings.</w:t>
            </w:r>
          </w:p>
          <w:p w14:paraId="3410F83A" w14:textId="6698E1D5" w:rsidR="003C6B37" w:rsidRPr="00607692" w:rsidRDefault="0094568A" w:rsidP="00310728">
            <w:pPr>
              <w:widowControl w:val="0"/>
              <w:spacing w:before="120" w:after="120"/>
              <w:rPr>
                <w:rFonts w:ascii="Arial Narrow" w:hAnsi="Arial Narrow"/>
              </w:rPr>
            </w:pPr>
            <w:r>
              <w:rPr>
                <w:rFonts w:ascii="Arial Narrow" w:hAnsi="Arial Narrow"/>
              </w:rPr>
              <w:t xml:space="preserve">Details of </w:t>
            </w:r>
            <w:r w:rsidR="00800D20">
              <w:rPr>
                <w:rFonts w:ascii="Arial Narrow" w:hAnsi="Arial Narrow"/>
              </w:rPr>
              <w:t>the proposed packaging types to be added to P</w:t>
            </w:r>
            <w:r w:rsidR="002E0C85">
              <w:rPr>
                <w:rFonts w:ascii="Arial Narrow" w:hAnsi="Arial Narrow"/>
              </w:rPr>
              <w:t>621 are contained in the paper</w:t>
            </w:r>
          </w:p>
        </w:tc>
        <w:tc>
          <w:tcPr>
            <w:tcW w:w="1896" w:type="dxa"/>
            <w:shd w:val="clear" w:color="auto" w:fill="auto"/>
          </w:tcPr>
          <w:p w14:paraId="10E7647D" w14:textId="77777777" w:rsidR="003C6B37" w:rsidRPr="00607692" w:rsidRDefault="003C6B37" w:rsidP="00F512D9">
            <w:pPr>
              <w:widowControl w:val="0"/>
              <w:spacing w:before="120" w:after="120"/>
              <w:rPr>
                <w:rFonts w:ascii="Arial Narrow" w:hAnsi="Arial Narrow"/>
              </w:rPr>
            </w:pPr>
          </w:p>
        </w:tc>
        <w:tc>
          <w:tcPr>
            <w:tcW w:w="5206" w:type="dxa"/>
            <w:shd w:val="clear" w:color="auto" w:fill="auto"/>
          </w:tcPr>
          <w:p w14:paraId="1806CFDA" w14:textId="77777777" w:rsidR="003C6B37" w:rsidRPr="00607692" w:rsidRDefault="003C6B37" w:rsidP="00F512D9">
            <w:pPr>
              <w:widowControl w:val="0"/>
              <w:spacing w:before="120" w:after="120"/>
              <w:rPr>
                <w:rFonts w:ascii="Arial Narrow" w:hAnsi="Arial Narrow"/>
                <w:b/>
              </w:rPr>
            </w:pPr>
          </w:p>
        </w:tc>
      </w:tr>
      <w:tr w:rsidR="000F1F08" w:rsidRPr="00607692" w14:paraId="2C210590" w14:textId="77777777" w:rsidTr="006A3B78">
        <w:tc>
          <w:tcPr>
            <w:tcW w:w="4406" w:type="dxa"/>
            <w:shd w:val="clear" w:color="auto" w:fill="auto"/>
          </w:tcPr>
          <w:p w14:paraId="4B9F4543" w14:textId="77777777" w:rsidR="000F1F08" w:rsidRDefault="006A06F8" w:rsidP="00EF1C49">
            <w:pPr>
              <w:pStyle w:val="bodytext1"/>
              <w:spacing w:before="120" w:after="120" w:line="240" w:lineRule="auto"/>
              <w:rPr>
                <w:rFonts w:ascii="Arial Narrow" w:hAnsi="Arial Narrow"/>
                <w:b/>
                <w:bCs/>
                <w:spacing w:val="-4"/>
                <w:sz w:val="22"/>
                <w:szCs w:val="22"/>
              </w:rPr>
            </w:pPr>
            <w:r w:rsidRPr="006A06F8">
              <w:rPr>
                <w:rFonts w:ascii="Arial Narrow" w:hAnsi="Arial Narrow"/>
                <w:b/>
                <w:bCs/>
                <w:spacing w:val="-4"/>
                <w:sz w:val="22"/>
                <w:szCs w:val="22"/>
              </w:rPr>
              <w:lastRenderedPageBreak/>
              <w:t>ST/SG/AC.10/C.3/2020/31</w:t>
            </w:r>
          </w:p>
          <w:p w14:paraId="0C8FF21D" w14:textId="77777777" w:rsidR="006A06F8" w:rsidRDefault="006A06F8" w:rsidP="00EF1C49">
            <w:pPr>
              <w:pStyle w:val="bodytext1"/>
              <w:spacing w:before="120" w:after="120" w:line="240" w:lineRule="auto"/>
              <w:rPr>
                <w:rFonts w:ascii="Arial Narrow" w:hAnsi="Arial Narrow"/>
                <w:b/>
                <w:bCs/>
                <w:spacing w:val="-4"/>
                <w:sz w:val="22"/>
                <w:szCs w:val="22"/>
              </w:rPr>
            </w:pPr>
            <w:r w:rsidRPr="006A06F8">
              <w:rPr>
                <w:rFonts w:ascii="Arial Narrow" w:hAnsi="Arial Narrow"/>
                <w:b/>
                <w:bCs/>
                <w:spacing w:val="-4"/>
                <w:sz w:val="22"/>
                <w:szCs w:val="22"/>
              </w:rPr>
              <w:t>Amendment to classification of toxins extracted from living sources</w:t>
            </w:r>
          </w:p>
          <w:p w14:paraId="0FD621D8" w14:textId="77777777" w:rsidR="006A06F8" w:rsidRPr="006A06F8" w:rsidRDefault="006A06F8" w:rsidP="00EF1C49">
            <w:pPr>
              <w:pStyle w:val="bodytext1"/>
              <w:spacing w:before="120" w:after="120" w:line="240" w:lineRule="auto"/>
              <w:rPr>
                <w:rFonts w:ascii="Arial Narrow" w:hAnsi="Arial Narrow"/>
                <w:spacing w:val="-4"/>
                <w:sz w:val="22"/>
                <w:szCs w:val="22"/>
              </w:rPr>
            </w:pPr>
            <w:r w:rsidRPr="006A06F8">
              <w:rPr>
                <w:rFonts w:ascii="Arial Narrow" w:hAnsi="Arial Narrow"/>
                <w:spacing w:val="-4"/>
                <w:sz w:val="22"/>
                <w:szCs w:val="22"/>
              </w:rPr>
              <w:t>(China)</w:t>
            </w:r>
          </w:p>
          <w:p w14:paraId="4FA46ACF" w14:textId="77777777" w:rsidR="006A06F8" w:rsidRPr="006A06F8" w:rsidRDefault="006A06F8" w:rsidP="00EF1C49">
            <w:pPr>
              <w:pStyle w:val="bodytext1"/>
              <w:spacing w:before="120" w:after="120" w:line="240" w:lineRule="auto"/>
              <w:rPr>
                <w:rFonts w:ascii="Arial Narrow" w:hAnsi="Arial Narrow"/>
                <w:spacing w:val="-4"/>
                <w:sz w:val="22"/>
                <w:szCs w:val="22"/>
              </w:rPr>
            </w:pPr>
          </w:p>
          <w:p w14:paraId="0BF4FD4F" w14:textId="75E9D41A" w:rsidR="006A06F8" w:rsidRPr="00601346" w:rsidRDefault="00A772EE" w:rsidP="00EF1C49">
            <w:pPr>
              <w:pStyle w:val="bodytext1"/>
              <w:spacing w:before="120" w:after="120" w:line="240" w:lineRule="auto"/>
              <w:rPr>
                <w:rFonts w:ascii="Arial Narrow" w:hAnsi="Arial Narrow"/>
                <w:b/>
                <w:bCs/>
                <w:spacing w:val="-4"/>
                <w:sz w:val="22"/>
                <w:szCs w:val="22"/>
              </w:rPr>
            </w:pPr>
            <w:hyperlink r:id="rId39" w:history="1">
              <w:r w:rsidR="006A06F8" w:rsidRPr="007E4FE1">
                <w:rPr>
                  <w:rStyle w:val="Hyperlink"/>
                  <w:rFonts w:ascii="Arial Narrow" w:hAnsi="Arial Narrow"/>
                  <w:spacing w:val="-4"/>
                  <w:sz w:val="22"/>
                  <w:szCs w:val="22"/>
                </w:rPr>
                <w:t>Link</w:t>
              </w:r>
            </w:hyperlink>
          </w:p>
        </w:tc>
        <w:tc>
          <w:tcPr>
            <w:tcW w:w="10175" w:type="dxa"/>
            <w:shd w:val="clear" w:color="auto" w:fill="auto"/>
          </w:tcPr>
          <w:p w14:paraId="2F9BBAFB" w14:textId="77777777" w:rsidR="00990800" w:rsidRPr="00990800" w:rsidRDefault="00990800" w:rsidP="00990800">
            <w:pPr>
              <w:widowControl w:val="0"/>
              <w:spacing w:before="120" w:after="120"/>
              <w:rPr>
                <w:rFonts w:ascii="Arial Narrow" w:hAnsi="Arial Narrow"/>
                <w:bCs/>
                <w:iCs/>
                <w:lang w:val="en-US"/>
              </w:rPr>
            </w:pPr>
            <w:r w:rsidRPr="00990800">
              <w:rPr>
                <w:rFonts w:ascii="Arial Narrow" w:hAnsi="Arial Narrow"/>
                <w:bCs/>
                <w:iCs/>
                <w:lang w:val="en-US"/>
              </w:rPr>
              <w:t xml:space="preserve">Toxins extracted from living sources should be classified as </w:t>
            </w:r>
            <w:r w:rsidRPr="00990800">
              <w:rPr>
                <w:rFonts w:ascii="Arial Narrow" w:hAnsi="Arial Narrow"/>
                <w:b/>
                <w:bCs/>
                <w:iCs/>
                <w:lang w:val="en-US"/>
              </w:rPr>
              <w:t>UN 3172</w:t>
            </w:r>
            <w:r w:rsidRPr="00990800">
              <w:rPr>
                <w:rFonts w:ascii="Arial Narrow" w:hAnsi="Arial Narrow"/>
                <w:bCs/>
                <w:iCs/>
                <w:lang w:val="en-US"/>
              </w:rPr>
              <w:t xml:space="preserve">, </w:t>
            </w:r>
            <w:r w:rsidRPr="00990800">
              <w:rPr>
                <w:rFonts w:ascii="Arial Narrow" w:hAnsi="Arial Narrow"/>
                <w:b/>
                <w:bCs/>
                <w:iCs/>
                <w:lang w:val="en-US"/>
              </w:rPr>
              <w:t xml:space="preserve">Toxins, extracted from living sources, liquid, </w:t>
            </w:r>
            <w:proofErr w:type="spellStart"/>
            <w:r w:rsidRPr="00990800">
              <w:rPr>
                <w:rFonts w:ascii="Arial Narrow" w:hAnsi="Arial Narrow"/>
                <w:b/>
                <w:bCs/>
                <w:iCs/>
                <w:lang w:val="en-US"/>
              </w:rPr>
              <w:t>n.o.s</w:t>
            </w:r>
            <w:proofErr w:type="spellEnd"/>
            <w:r w:rsidRPr="00990800">
              <w:rPr>
                <w:rFonts w:ascii="Arial Narrow" w:hAnsi="Arial Narrow"/>
                <w:b/>
                <w:bCs/>
                <w:iCs/>
                <w:lang w:val="en-US"/>
              </w:rPr>
              <w:t>.</w:t>
            </w:r>
            <w:r w:rsidRPr="00990800">
              <w:rPr>
                <w:rFonts w:ascii="Arial Narrow" w:hAnsi="Arial Narrow"/>
                <w:bCs/>
                <w:iCs/>
                <w:lang w:val="en-US"/>
              </w:rPr>
              <w:t xml:space="preserve"> or </w:t>
            </w:r>
            <w:r w:rsidRPr="00990800">
              <w:rPr>
                <w:rFonts w:ascii="Arial Narrow" w:hAnsi="Arial Narrow"/>
                <w:b/>
                <w:bCs/>
                <w:iCs/>
                <w:lang w:val="en-US"/>
              </w:rPr>
              <w:t>UN 3462</w:t>
            </w:r>
            <w:r w:rsidRPr="00990800">
              <w:rPr>
                <w:rFonts w:ascii="Arial Narrow" w:hAnsi="Arial Narrow"/>
                <w:bCs/>
                <w:iCs/>
                <w:lang w:val="en-US"/>
              </w:rPr>
              <w:t>,</w:t>
            </w:r>
            <w:r w:rsidRPr="00990800">
              <w:rPr>
                <w:rFonts w:ascii="Arial Narrow" w:hAnsi="Arial Narrow"/>
                <w:b/>
                <w:bCs/>
                <w:iCs/>
                <w:lang w:val="en-US"/>
              </w:rPr>
              <w:t xml:space="preserve"> Toxins, extracted from living sources, solid, </w:t>
            </w:r>
            <w:proofErr w:type="spellStart"/>
            <w:r w:rsidRPr="00990800">
              <w:rPr>
                <w:rFonts w:ascii="Arial Narrow" w:hAnsi="Arial Narrow"/>
                <w:b/>
                <w:bCs/>
                <w:iCs/>
                <w:lang w:val="en-US"/>
              </w:rPr>
              <w:t>n.o.s</w:t>
            </w:r>
            <w:proofErr w:type="spellEnd"/>
            <w:r w:rsidRPr="00990800">
              <w:rPr>
                <w:rFonts w:ascii="Arial Narrow" w:hAnsi="Arial Narrow"/>
                <w:b/>
                <w:bCs/>
                <w:iCs/>
                <w:lang w:val="en-US"/>
              </w:rPr>
              <w:t>.</w:t>
            </w:r>
            <w:r w:rsidRPr="00990800">
              <w:rPr>
                <w:rFonts w:ascii="Arial Narrow" w:hAnsi="Arial Narrow"/>
                <w:bCs/>
                <w:iCs/>
                <w:lang w:val="en-US"/>
              </w:rPr>
              <w:t xml:space="preserve"> </w:t>
            </w:r>
            <w:r w:rsidRPr="00990800">
              <w:rPr>
                <w:rFonts w:ascii="Arial Narrow" w:hAnsi="Arial Narrow"/>
                <w:lang w:val="en-US"/>
              </w:rPr>
              <w:t xml:space="preserve">in UN </w:t>
            </w:r>
            <w:r w:rsidRPr="00990800">
              <w:rPr>
                <w:rFonts w:ascii="Arial Narrow" w:hAnsi="Arial Narrow"/>
                <w:iCs/>
                <w:lang w:val="en-US"/>
              </w:rPr>
              <w:t>Model Regulations</w:t>
            </w:r>
            <w:r w:rsidRPr="00990800">
              <w:rPr>
                <w:rFonts w:ascii="Arial Narrow" w:hAnsi="Arial Narrow"/>
                <w:lang w:val="en-US"/>
              </w:rPr>
              <w:t xml:space="preserve"> (21st edition)</w:t>
            </w:r>
            <w:r w:rsidRPr="00990800">
              <w:rPr>
                <w:rFonts w:ascii="Arial Narrow" w:hAnsi="Arial Narrow"/>
                <w:bCs/>
                <w:iCs/>
                <w:lang w:val="en-US"/>
              </w:rPr>
              <w:t>.</w:t>
            </w:r>
          </w:p>
          <w:p w14:paraId="0460F791" w14:textId="77777777" w:rsidR="00990800" w:rsidRPr="00990800" w:rsidRDefault="00990800" w:rsidP="00990800">
            <w:pPr>
              <w:widowControl w:val="0"/>
              <w:spacing w:before="120" w:after="120"/>
              <w:rPr>
                <w:rFonts w:ascii="Arial Narrow" w:hAnsi="Arial Narrow"/>
                <w:bCs/>
                <w:iCs/>
                <w:lang w:val="en-US"/>
              </w:rPr>
            </w:pPr>
            <w:r w:rsidRPr="00990800">
              <w:rPr>
                <w:rFonts w:ascii="Arial Narrow" w:hAnsi="Arial Narrow"/>
                <w:bCs/>
                <w:iCs/>
                <w:lang w:val="en-US"/>
              </w:rPr>
              <w:t xml:space="preserve">The </w:t>
            </w:r>
            <w:r w:rsidRPr="00990800">
              <w:rPr>
                <w:rFonts w:ascii="Arial Narrow" w:hAnsi="Arial Narrow"/>
              </w:rPr>
              <w:t xml:space="preserve">name and description of </w:t>
            </w:r>
            <w:r w:rsidRPr="00990800">
              <w:rPr>
                <w:rFonts w:ascii="Arial Narrow" w:hAnsi="Arial Narrow"/>
                <w:b/>
              </w:rPr>
              <w:t>UN 3172</w:t>
            </w:r>
            <w:r w:rsidRPr="00990800">
              <w:rPr>
                <w:rFonts w:ascii="Arial Narrow" w:hAnsi="Arial Narrow"/>
              </w:rPr>
              <w:t xml:space="preserve"> was</w:t>
            </w:r>
            <w:r w:rsidRPr="00990800">
              <w:rPr>
                <w:rFonts w:ascii="Arial Narrow" w:hAnsi="Arial Narrow"/>
                <w:bCs/>
                <w:iCs/>
                <w:lang w:val="en-US"/>
              </w:rPr>
              <w:t xml:space="preserve"> “Toxins, extracted from living sources, liquid, </w:t>
            </w:r>
            <w:proofErr w:type="spellStart"/>
            <w:r w:rsidRPr="00990800">
              <w:rPr>
                <w:rFonts w:ascii="Arial Narrow" w:hAnsi="Arial Narrow"/>
                <w:bCs/>
                <w:iCs/>
                <w:lang w:val="en-US"/>
              </w:rPr>
              <w:t>n.o.s</w:t>
            </w:r>
            <w:proofErr w:type="spellEnd"/>
            <w:r w:rsidRPr="00990800">
              <w:rPr>
                <w:rFonts w:ascii="Arial Narrow" w:hAnsi="Arial Narrow"/>
                <w:bCs/>
                <w:iCs/>
                <w:lang w:val="en-US"/>
              </w:rPr>
              <w:t>.</w:t>
            </w:r>
            <w:r w:rsidRPr="00990800">
              <w:rPr>
                <w:rFonts w:ascii="Arial Narrow" w:hAnsi="Arial Narrow"/>
                <w:b/>
                <w:bCs/>
                <w:iCs/>
                <w:lang w:val="en-US"/>
              </w:rPr>
              <w:t xml:space="preserve"> and</w:t>
            </w:r>
            <w:r w:rsidRPr="00990800">
              <w:rPr>
                <w:rFonts w:ascii="Arial Narrow" w:hAnsi="Arial Narrow"/>
                <w:bCs/>
                <w:iCs/>
                <w:lang w:val="en-US"/>
              </w:rPr>
              <w:t xml:space="preserve"> Toxins, extracted from living sources, solid, </w:t>
            </w:r>
            <w:proofErr w:type="spellStart"/>
            <w:r w:rsidRPr="00990800">
              <w:rPr>
                <w:rFonts w:ascii="Arial Narrow" w:hAnsi="Arial Narrow"/>
                <w:bCs/>
                <w:iCs/>
                <w:lang w:val="en-US"/>
              </w:rPr>
              <w:t>n.o.s</w:t>
            </w:r>
            <w:proofErr w:type="spellEnd"/>
            <w:r w:rsidRPr="00990800">
              <w:rPr>
                <w:rFonts w:ascii="Arial Narrow" w:hAnsi="Arial Narrow"/>
                <w:bCs/>
                <w:iCs/>
                <w:lang w:val="en-US"/>
              </w:rPr>
              <w:t xml:space="preserve">.” </w:t>
            </w:r>
            <w:r w:rsidRPr="00990800">
              <w:rPr>
                <w:rFonts w:ascii="Arial Narrow" w:hAnsi="Arial Narrow"/>
                <w:lang w:val="en-US"/>
              </w:rPr>
              <w:t xml:space="preserve">in UN </w:t>
            </w:r>
            <w:r w:rsidRPr="00990800">
              <w:rPr>
                <w:rFonts w:ascii="Arial Narrow" w:hAnsi="Arial Narrow"/>
                <w:iCs/>
                <w:lang w:val="en-US"/>
              </w:rPr>
              <w:t>Model Regulations (12th edition)</w:t>
            </w:r>
            <w:r w:rsidRPr="00990800">
              <w:rPr>
                <w:rFonts w:ascii="Arial Narrow" w:hAnsi="Arial Narrow"/>
                <w:bCs/>
                <w:iCs/>
                <w:lang w:val="en-US"/>
              </w:rPr>
              <w:t>.</w:t>
            </w:r>
          </w:p>
          <w:p w14:paraId="17063AFD" w14:textId="77777777" w:rsidR="00990800" w:rsidRPr="00990800" w:rsidRDefault="00990800" w:rsidP="00990800">
            <w:pPr>
              <w:widowControl w:val="0"/>
              <w:spacing w:before="120" w:after="120"/>
              <w:rPr>
                <w:rFonts w:ascii="Arial Narrow" w:hAnsi="Arial Narrow"/>
                <w:bCs/>
                <w:lang w:val="en-US"/>
              </w:rPr>
            </w:pPr>
            <w:r w:rsidRPr="00990800">
              <w:rPr>
                <w:rFonts w:ascii="Arial Narrow" w:hAnsi="Arial Narrow"/>
                <w:bCs/>
                <w:iCs/>
                <w:lang w:val="en-US"/>
              </w:rPr>
              <w:t xml:space="preserve">In December 2001, during the discussion of the informal document INF.17 (20th session), </w:t>
            </w:r>
            <w:r w:rsidRPr="00990800">
              <w:rPr>
                <w:rFonts w:ascii="Arial Narrow" w:hAnsi="Arial Narrow" w:hint="eastAsia"/>
              </w:rPr>
              <w:t xml:space="preserve">it was agreed that separate entries should be created for the solid and the solution. </w:t>
            </w:r>
            <w:r w:rsidRPr="00990800">
              <w:rPr>
                <w:rFonts w:ascii="Arial Narrow" w:hAnsi="Arial Narrow"/>
                <w:bCs/>
                <w:iCs/>
                <w:lang w:val="en-US"/>
              </w:rPr>
              <w:t xml:space="preserve">In 2002, </w:t>
            </w:r>
            <w:r w:rsidRPr="00990800">
              <w:rPr>
                <w:rFonts w:ascii="Arial Narrow" w:hAnsi="Arial Narrow"/>
                <w:b/>
                <w:bCs/>
                <w:iCs/>
                <w:lang w:val="en-US"/>
              </w:rPr>
              <w:t>UN 3462 TOXINS, EXTRACTED FROM LIVING SOURCES, SOLID, N.O.S.</w:t>
            </w:r>
            <w:r w:rsidRPr="00990800">
              <w:rPr>
                <w:rFonts w:ascii="Arial Narrow" w:hAnsi="Arial Narrow"/>
                <w:bCs/>
                <w:iCs/>
                <w:lang w:val="en-US"/>
              </w:rPr>
              <w:t xml:space="preserve"> was added to twelfth revised edition of the UN </w:t>
            </w:r>
            <w:r w:rsidRPr="00990800">
              <w:rPr>
                <w:rFonts w:ascii="Arial Narrow" w:hAnsi="Arial Narrow"/>
                <w:bCs/>
                <w:lang w:val="en-US"/>
              </w:rPr>
              <w:t>Model Regulations.</w:t>
            </w:r>
          </w:p>
          <w:p w14:paraId="6511B00F" w14:textId="77777777" w:rsidR="00990800" w:rsidRPr="00990800" w:rsidRDefault="00990800" w:rsidP="00990800">
            <w:pPr>
              <w:widowControl w:val="0"/>
              <w:spacing w:before="120" w:after="120"/>
              <w:rPr>
                <w:rFonts w:ascii="Arial Narrow" w:hAnsi="Arial Narrow"/>
                <w:bCs/>
                <w:iCs/>
                <w:lang w:val="en-US"/>
              </w:rPr>
            </w:pPr>
            <w:r w:rsidRPr="00990800">
              <w:rPr>
                <w:rFonts w:ascii="Arial Narrow" w:hAnsi="Arial Narrow"/>
                <w:bCs/>
                <w:iCs/>
                <w:lang w:val="en-US"/>
              </w:rPr>
              <w:t>Although the introductory notes of Chapter 2.6 had been amended many times, the provisions of toxins</w:t>
            </w:r>
            <w:r w:rsidRPr="00990800">
              <w:rPr>
                <w:rFonts w:ascii="Arial Narrow" w:hAnsi="Arial Narrow"/>
                <w:lang w:val="en-US"/>
              </w:rPr>
              <w:t xml:space="preserve"> </w:t>
            </w:r>
            <w:r w:rsidRPr="00990800">
              <w:rPr>
                <w:rFonts w:ascii="Arial Narrow" w:hAnsi="Arial Narrow"/>
                <w:bCs/>
                <w:iCs/>
                <w:lang w:val="en-US"/>
              </w:rPr>
              <w:t xml:space="preserve">assignment to </w:t>
            </w:r>
            <w:r w:rsidRPr="00990800">
              <w:rPr>
                <w:rFonts w:ascii="Arial Narrow" w:hAnsi="Arial Narrow"/>
                <w:b/>
                <w:bCs/>
                <w:iCs/>
                <w:lang w:val="en-US"/>
              </w:rPr>
              <w:t>UN 3172</w:t>
            </w:r>
            <w:r w:rsidRPr="00990800">
              <w:rPr>
                <w:rFonts w:ascii="Arial Narrow" w:hAnsi="Arial Narrow"/>
                <w:bCs/>
                <w:iCs/>
                <w:lang w:val="en-US"/>
              </w:rPr>
              <w:t xml:space="preserve"> were not changed. </w:t>
            </w:r>
            <w:r w:rsidRPr="00990800">
              <w:rPr>
                <w:rFonts w:ascii="Arial Narrow" w:hAnsi="Arial Narrow"/>
                <w:b/>
                <w:bCs/>
                <w:iCs/>
                <w:lang w:val="en-US"/>
              </w:rPr>
              <w:t>UN 3462</w:t>
            </w:r>
            <w:r w:rsidRPr="00990800">
              <w:rPr>
                <w:rFonts w:ascii="Arial Narrow" w:hAnsi="Arial Narrow"/>
                <w:bCs/>
                <w:iCs/>
                <w:lang w:val="en-US"/>
              </w:rPr>
              <w:t xml:space="preserve"> has not been mentioned.</w:t>
            </w:r>
          </w:p>
          <w:p w14:paraId="729C1978" w14:textId="77777777" w:rsidR="00990800" w:rsidRPr="00990800" w:rsidRDefault="00990800" w:rsidP="00990800">
            <w:pPr>
              <w:widowControl w:val="0"/>
              <w:spacing w:before="120" w:after="120"/>
              <w:rPr>
                <w:rFonts w:ascii="Arial Narrow" w:hAnsi="Arial Narrow"/>
                <w:lang w:val="en-US"/>
              </w:rPr>
            </w:pPr>
            <w:r w:rsidRPr="00990800">
              <w:rPr>
                <w:rFonts w:ascii="Arial Narrow" w:hAnsi="Arial Narrow"/>
                <w:bCs/>
                <w:iCs/>
                <w:lang w:val="en-US"/>
              </w:rPr>
              <w:t>Picrotoxin, a poisonous bitter crystalline stimulant and convulsive substance obtained from the berry of a south-east Asian vine, has been</w:t>
            </w:r>
            <w:r w:rsidRPr="00990800">
              <w:rPr>
                <w:rFonts w:ascii="Arial Narrow" w:hAnsi="Arial Narrow"/>
                <w:lang w:val="en-US"/>
              </w:rPr>
              <w:t xml:space="preserve"> assigned to UN 3172 or UN 3462 in the Dangerous Goods List in ICAO </w:t>
            </w:r>
            <w:r w:rsidRPr="00990800">
              <w:rPr>
                <w:rFonts w:ascii="Arial Narrow" w:hAnsi="Arial Narrow"/>
                <w:i/>
                <w:lang w:val="en-US"/>
              </w:rPr>
              <w:t>Technical Instructions for the Safe Transport of Dangerous Goods by Air</w:t>
            </w:r>
            <w:r w:rsidRPr="00990800">
              <w:rPr>
                <w:rFonts w:ascii="Arial Narrow" w:hAnsi="Arial Narrow"/>
                <w:lang w:val="en-US"/>
              </w:rPr>
              <w:t xml:space="preserve">. </w:t>
            </w:r>
          </w:p>
          <w:p w14:paraId="698A119E" w14:textId="77777777" w:rsidR="00990800" w:rsidRPr="00990800" w:rsidRDefault="00990800" w:rsidP="00990800">
            <w:pPr>
              <w:widowControl w:val="0"/>
              <w:spacing w:before="120" w:after="120"/>
              <w:rPr>
                <w:rFonts w:ascii="Arial Narrow" w:hAnsi="Arial Narrow"/>
                <w:b/>
                <w:lang w:val="en-GB"/>
              </w:rPr>
            </w:pPr>
            <w:r w:rsidRPr="00990800">
              <w:rPr>
                <w:rFonts w:ascii="Arial Narrow" w:hAnsi="Arial Narrow"/>
              </w:rPr>
              <w:br w:type="page"/>
            </w:r>
          </w:p>
          <w:p w14:paraId="70D2D281" w14:textId="09951688" w:rsidR="00990800" w:rsidRPr="00990800" w:rsidRDefault="00990800" w:rsidP="00990800">
            <w:pPr>
              <w:widowControl w:val="0"/>
              <w:spacing w:before="120" w:after="120"/>
              <w:rPr>
                <w:rFonts w:ascii="Arial Narrow" w:hAnsi="Arial Narrow"/>
                <w:b/>
              </w:rPr>
            </w:pPr>
            <w:r>
              <w:rPr>
                <w:rFonts w:ascii="Arial Narrow" w:hAnsi="Arial Narrow"/>
                <w:b/>
              </w:rPr>
              <w:t>P</w:t>
            </w:r>
            <w:r w:rsidRPr="00990800">
              <w:rPr>
                <w:rFonts w:ascii="Arial Narrow" w:hAnsi="Arial Narrow"/>
                <w:b/>
              </w:rPr>
              <w:t>roposal</w:t>
            </w:r>
          </w:p>
          <w:p w14:paraId="62E2A595" w14:textId="77777777" w:rsidR="00990800" w:rsidRPr="00990800" w:rsidRDefault="00990800" w:rsidP="004E1152">
            <w:pPr>
              <w:widowControl w:val="0"/>
              <w:spacing w:before="120" w:after="120"/>
              <w:rPr>
                <w:rFonts w:ascii="Arial Narrow" w:hAnsi="Arial Narrow"/>
                <w:bCs/>
                <w:lang w:val="en-US"/>
              </w:rPr>
            </w:pPr>
            <w:r w:rsidRPr="00990800">
              <w:rPr>
                <w:rFonts w:ascii="Arial Narrow" w:hAnsi="Arial Narrow"/>
                <w:bCs/>
                <w:lang w:val="en-US"/>
              </w:rPr>
              <w:t xml:space="preserve">Add </w:t>
            </w:r>
            <w:r w:rsidRPr="00990800">
              <w:rPr>
                <w:rFonts w:ascii="Arial Narrow" w:hAnsi="Arial Narrow"/>
                <w:b/>
                <w:bCs/>
                <w:lang w:val="en-US"/>
              </w:rPr>
              <w:t>UN 3462</w:t>
            </w:r>
            <w:r w:rsidRPr="00990800">
              <w:rPr>
                <w:rFonts w:ascii="Arial Narrow" w:hAnsi="Arial Narrow"/>
                <w:bCs/>
                <w:lang w:val="en-US"/>
              </w:rPr>
              <w:t xml:space="preserve"> at the end of introductory Note 2 under the heading of Chapter 2.6 as follows:</w:t>
            </w:r>
          </w:p>
          <w:p w14:paraId="50A685AE" w14:textId="6A293A67" w:rsidR="000F1F08" w:rsidRPr="00D41691" w:rsidRDefault="00990800" w:rsidP="00310728">
            <w:pPr>
              <w:widowControl w:val="0"/>
              <w:spacing w:before="120" w:after="120"/>
              <w:rPr>
                <w:rFonts w:ascii="Arial Narrow" w:hAnsi="Arial Narrow"/>
                <w:i/>
                <w:iCs/>
              </w:rPr>
            </w:pPr>
            <w:r w:rsidRPr="00990800">
              <w:rPr>
                <w:rFonts w:ascii="Arial Narrow" w:hAnsi="Arial Narrow"/>
                <w:i/>
                <w:iCs/>
              </w:rPr>
              <w:t>“</w:t>
            </w:r>
            <w:r w:rsidRPr="00990800">
              <w:rPr>
                <w:rFonts w:ascii="Arial Narrow" w:hAnsi="Arial Narrow"/>
                <w:b/>
                <w:bCs/>
                <w:i/>
                <w:iCs/>
              </w:rPr>
              <w:t>NOTE 2:</w:t>
            </w:r>
            <w:r w:rsidRPr="00990800">
              <w:rPr>
                <w:rFonts w:ascii="Arial Narrow" w:hAnsi="Arial Narrow"/>
                <w:i/>
                <w:iCs/>
              </w:rPr>
              <w:t xml:space="preserve"> Toxins from plant, animal or bacterial sources which do not contain any infectious substances or toxins that are contained in substances which are not infectious substances, shall be considered for classification in Division 6.1 and assignment to UN 3172</w:t>
            </w:r>
            <w:r w:rsidRPr="00990800">
              <w:rPr>
                <w:rFonts w:ascii="Arial Narrow" w:hAnsi="Arial Narrow"/>
                <w:i/>
                <w:iCs/>
                <w:u w:val="single"/>
              </w:rPr>
              <w:t xml:space="preserve"> or UN 3462</w:t>
            </w:r>
            <w:r w:rsidRPr="00990800">
              <w:rPr>
                <w:rFonts w:ascii="Arial Narrow" w:hAnsi="Arial Narrow"/>
                <w:i/>
                <w:iCs/>
              </w:rPr>
              <w:t>.”</w:t>
            </w:r>
          </w:p>
        </w:tc>
        <w:tc>
          <w:tcPr>
            <w:tcW w:w="1896" w:type="dxa"/>
            <w:shd w:val="clear" w:color="auto" w:fill="auto"/>
          </w:tcPr>
          <w:p w14:paraId="1F635714" w14:textId="77777777" w:rsidR="000F1F08" w:rsidRPr="00607692" w:rsidRDefault="000F1F08" w:rsidP="00F512D9">
            <w:pPr>
              <w:widowControl w:val="0"/>
              <w:spacing w:before="120" w:after="120"/>
              <w:rPr>
                <w:rFonts w:ascii="Arial Narrow" w:hAnsi="Arial Narrow"/>
              </w:rPr>
            </w:pPr>
          </w:p>
        </w:tc>
        <w:tc>
          <w:tcPr>
            <w:tcW w:w="5206" w:type="dxa"/>
            <w:shd w:val="clear" w:color="auto" w:fill="auto"/>
          </w:tcPr>
          <w:p w14:paraId="41105F33" w14:textId="77777777" w:rsidR="000F1F08" w:rsidRPr="00607692" w:rsidRDefault="000F1F08" w:rsidP="00F512D9">
            <w:pPr>
              <w:widowControl w:val="0"/>
              <w:spacing w:before="120" w:after="120"/>
              <w:rPr>
                <w:rFonts w:ascii="Arial Narrow" w:hAnsi="Arial Narrow"/>
                <w:b/>
              </w:rPr>
            </w:pPr>
          </w:p>
        </w:tc>
      </w:tr>
      <w:tr w:rsidR="006A06F8" w:rsidRPr="00607692" w14:paraId="3E9BB9DB" w14:textId="77777777" w:rsidTr="006A3B78">
        <w:tc>
          <w:tcPr>
            <w:tcW w:w="4406" w:type="dxa"/>
            <w:shd w:val="clear" w:color="auto" w:fill="auto"/>
          </w:tcPr>
          <w:p w14:paraId="3C8D155B" w14:textId="77777777" w:rsidR="006A06F8" w:rsidRDefault="004A5C1D" w:rsidP="00EF1C49">
            <w:pPr>
              <w:pStyle w:val="bodytext1"/>
              <w:spacing w:before="120" w:after="120" w:line="240" w:lineRule="auto"/>
              <w:rPr>
                <w:rFonts w:ascii="Arial Narrow" w:hAnsi="Arial Narrow"/>
                <w:b/>
                <w:bCs/>
                <w:spacing w:val="-4"/>
                <w:sz w:val="22"/>
                <w:szCs w:val="22"/>
              </w:rPr>
            </w:pPr>
            <w:r w:rsidRPr="004A5C1D">
              <w:rPr>
                <w:rFonts w:ascii="Arial Narrow" w:hAnsi="Arial Narrow"/>
                <w:b/>
                <w:bCs/>
                <w:spacing w:val="-4"/>
                <w:sz w:val="22"/>
                <w:szCs w:val="22"/>
              </w:rPr>
              <w:t>ST/SG/AC.10/C.3/2020/32</w:t>
            </w:r>
          </w:p>
          <w:p w14:paraId="0E853178" w14:textId="77777777" w:rsidR="004A5C1D" w:rsidRDefault="004A5C1D" w:rsidP="00EF1C49">
            <w:pPr>
              <w:pStyle w:val="bodytext1"/>
              <w:spacing w:before="120" w:after="120" w:line="240" w:lineRule="auto"/>
              <w:rPr>
                <w:rFonts w:ascii="Arial Narrow" w:hAnsi="Arial Narrow"/>
                <w:spacing w:val="-4"/>
                <w:sz w:val="22"/>
                <w:szCs w:val="22"/>
              </w:rPr>
            </w:pPr>
            <w:r w:rsidRPr="004A5C1D">
              <w:rPr>
                <w:rFonts w:ascii="Arial Narrow" w:hAnsi="Arial Narrow"/>
                <w:b/>
                <w:bCs/>
                <w:spacing w:val="-4"/>
                <w:sz w:val="22"/>
                <w:szCs w:val="22"/>
              </w:rPr>
              <w:t>Amendments to excepted quantities of UN 3208</w:t>
            </w:r>
          </w:p>
          <w:p w14:paraId="5CA17DCE" w14:textId="3E97951D" w:rsidR="004A5C1D" w:rsidRDefault="004A5C1D" w:rsidP="00EF1C4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(China)</w:t>
            </w:r>
          </w:p>
          <w:p w14:paraId="322150D8" w14:textId="77777777" w:rsidR="004A5C1D" w:rsidRDefault="004A5C1D" w:rsidP="00EF1C49">
            <w:pPr>
              <w:pStyle w:val="bodytext1"/>
              <w:spacing w:before="120" w:after="120" w:line="240" w:lineRule="auto"/>
              <w:rPr>
                <w:rFonts w:ascii="Arial Narrow" w:hAnsi="Arial Narrow"/>
                <w:spacing w:val="-4"/>
                <w:sz w:val="22"/>
                <w:szCs w:val="22"/>
              </w:rPr>
            </w:pPr>
          </w:p>
          <w:p w14:paraId="57F1FB58" w14:textId="2D2D1A68" w:rsidR="004A5C1D" w:rsidRPr="004A5C1D" w:rsidRDefault="00A772EE" w:rsidP="00EF1C49">
            <w:pPr>
              <w:pStyle w:val="bodytext1"/>
              <w:spacing w:before="120" w:after="120" w:line="240" w:lineRule="auto"/>
              <w:rPr>
                <w:rFonts w:ascii="Arial Narrow" w:hAnsi="Arial Narrow"/>
                <w:spacing w:val="-4"/>
                <w:sz w:val="22"/>
                <w:szCs w:val="22"/>
              </w:rPr>
            </w:pPr>
            <w:hyperlink r:id="rId40" w:history="1">
              <w:r w:rsidR="004A5C1D" w:rsidRPr="0077138A">
                <w:rPr>
                  <w:rStyle w:val="Hyperlink"/>
                  <w:rFonts w:ascii="Arial Narrow" w:hAnsi="Arial Narrow"/>
                  <w:spacing w:val="-4"/>
                  <w:sz w:val="22"/>
                  <w:szCs w:val="22"/>
                </w:rPr>
                <w:t>Link</w:t>
              </w:r>
            </w:hyperlink>
          </w:p>
        </w:tc>
        <w:tc>
          <w:tcPr>
            <w:tcW w:w="10175" w:type="dxa"/>
            <w:shd w:val="clear" w:color="auto" w:fill="auto"/>
          </w:tcPr>
          <w:p w14:paraId="5C423144" w14:textId="77777777" w:rsidR="00E41D26" w:rsidRPr="00E41D26" w:rsidRDefault="00E41D26" w:rsidP="00E41D26">
            <w:pPr>
              <w:widowControl w:val="0"/>
              <w:spacing w:before="120" w:after="120"/>
              <w:rPr>
                <w:rFonts w:ascii="Arial Narrow" w:hAnsi="Arial Narrow"/>
                <w:lang w:val="en-US"/>
              </w:rPr>
            </w:pPr>
            <w:r w:rsidRPr="00E41D26">
              <w:rPr>
                <w:rFonts w:ascii="Arial Narrow" w:hAnsi="Arial Narrow"/>
                <w:b/>
                <w:bCs/>
                <w:iCs/>
                <w:lang w:val="en-US"/>
              </w:rPr>
              <w:t xml:space="preserve">UN 3208, Metallic substance, water-reactive, </w:t>
            </w:r>
            <w:proofErr w:type="spellStart"/>
            <w:r w:rsidRPr="00E41D26">
              <w:rPr>
                <w:rFonts w:ascii="Arial Narrow" w:hAnsi="Arial Narrow"/>
                <w:b/>
                <w:bCs/>
                <w:iCs/>
                <w:lang w:val="en-US"/>
              </w:rPr>
              <w:t>n.o.s</w:t>
            </w:r>
            <w:proofErr w:type="spellEnd"/>
            <w:r w:rsidRPr="00E41D26">
              <w:rPr>
                <w:rFonts w:ascii="Arial Narrow" w:hAnsi="Arial Narrow"/>
                <w:b/>
                <w:bCs/>
                <w:iCs/>
                <w:lang w:val="en-US"/>
              </w:rPr>
              <w:t xml:space="preserve">. </w:t>
            </w:r>
            <w:r w:rsidRPr="00E41D26">
              <w:rPr>
                <w:rFonts w:ascii="Arial Narrow" w:hAnsi="Arial Narrow"/>
                <w:lang w:val="en-US"/>
              </w:rPr>
              <w:t xml:space="preserve">was assigned to code E0 for packing group II in column 7b of the Dangerous Goods List in UN </w:t>
            </w:r>
            <w:r w:rsidRPr="00E41D26">
              <w:rPr>
                <w:rFonts w:ascii="Arial Narrow" w:hAnsi="Arial Narrow"/>
                <w:i/>
                <w:lang w:val="en-US"/>
              </w:rPr>
              <w:t>Model Regulations</w:t>
            </w:r>
            <w:r w:rsidRPr="00E41D26">
              <w:rPr>
                <w:rFonts w:ascii="Arial Narrow" w:hAnsi="Arial Narrow"/>
                <w:lang w:val="en-US"/>
              </w:rPr>
              <w:t xml:space="preserve"> (21st edition). </w:t>
            </w:r>
          </w:p>
          <w:p w14:paraId="01EF7134" w14:textId="50F980A4" w:rsidR="006A06F8" w:rsidRDefault="00E41D26" w:rsidP="00E41D26">
            <w:pPr>
              <w:widowControl w:val="0"/>
              <w:spacing w:before="120" w:after="120"/>
              <w:rPr>
                <w:rFonts w:ascii="Arial Narrow" w:hAnsi="Arial Narrow"/>
              </w:rPr>
            </w:pPr>
            <w:r w:rsidRPr="00E41D26">
              <w:rPr>
                <w:rFonts w:ascii="Arial Narrow" w:hAnsi="Arial Narrow"/>
                <w:b/>
                <w:bCs/>
                <w:iCs/>
                <w:lang w:val="en-US"/>
              </w:rPr>
              <w:t>UN 1409</w:t>
            </w:r>
            <w:r w:rsidRPr="00E41D26">
              <w:rPr>
                <w:rFonts w:ascii="Arial Narrow" w:hAnsi="Arial Narrow"/>
                <w:bCs/>
                <w:iCs/>
                <w:lang w:val="en-US"/>
              </w:rPr>
              <w:t xml:space="preserve">, </w:t>
            </w:r>
            <w:r w:rsidRPr="00E41D26">
              <w:rPr>
                <w:rFonts w:ascii="Arial Narrow" w:hAnsi="Arial Narrow"/>
                <w:b/>
                <w:bCs/>
                <w:iCs/>
                <w:lang w:val="en-US"/>
              </w:rPr>
              <w:t>UN 2813</w:t>
            </w:r>
            <w:r w:rsidRPr="00E41D26">
              <w:rPr>
                <w:rFonts w:ascii="Arial Narrow" w:hAnsi="Arial Narrow"/>
                <w:bCs/>
                <w:iCs/>
                <w:lang w:val="en-US"/>
              </w:rPr>
              <w:t xml:space="preserve">, </w:t>
            </w:r>
            <w:r w:rsidRPr="00E41D26">
              <w:rPr>
                <w:rFonts w:ascii="Arial Narrow" w:hAnsi="Arial Narrow"/>
                <w:b/>
                <w:bCs/>
                <w:iCs/>
                <w:lang w:val="en-US"/>
              </w:rPr>
              <w:t>UN 3148</w:t>
            </w:r>
            <w:r w:rsidRPr="00E41D26">
              <w:rPr>
                <w:rFonts w:ascii="Arial Narrow" w:hAnsi="Arial Narrow"/>
                <w:bCs/>
                <w:iCs/>
                <w:lang w:val="en-US"/>
              </w:rPr>
              <w:t xml:space="preserve">, </w:t>
            </w:r>
            <w:r w:rsidRPr="00E41D26">
              <w:rPr>
                <w:rFonts w:ascii="Arial Narrow" w:hAnsi="Arial Narrow"/>
                <w:b/>
                <w:bCs/>
                <w:iCs/>
                <w:lang w:val="en-US"/>
              </w:rPr>
              <w:t>UN 3395</w:t>
            </w:r>
            <w:r w:rsidRPr="00E41D26">
              <w:rPr>
                <w:rFonts w:ascii="Arial Narrow" w:hAnsi="Arial Narrow"/>
                <w:bCs/>
                <w:iCs/>
                <w:lang w:val="en-US"/>
              </w:rPr>
              <w:t>, and</w:t>
            </w:r>
            <w:r w:rsidRPr="00E41D26">
              <w:rPr>
                <w:rFonts w:ascii="Arial Narrow" w:hAnsi="Arial Narrow"/>
                <w:b/>
                <w:bCs/>
                <w:iCs/>
                <w:lang w:val="en-US"/>
              </w:rPr>
              <w:t xml:space="preserve"> UN 3398, </w:t>
            </w:r>
            <w:proofErr w:type="gramStart"/>
            <w:r w:rsidRPr="00E41D26">
              <w:rPr>
                <w:rFonts w:ascii="Arial Narrow" w:hAnsi="Arial Narrow"/>
                <w:bCs/>
                <w:iCs/>
                <w:lang w:val="en-US"/>
              </w:rPr>
              <w:t>similar to</w:t>
            </w:r>
            <w:proofErr w:type="gramEnd"/>
            <w:r w:rsidRPr="00E41D26">
              <w:rPr>
                <w:rFonts w:ascii="Arial Narrow" w:hAnsi="Arial Narrow"/>
                <w:bCs/>
                <w:iCs/>
                <w:lang w:val="en-US"/>
              </w:rPr>
              <w:t xml:space="preserve"> </w:t>
            </w:r>
            <w:r w:rsidRPr="00E41D26">
              <w:rPr>
                <w:rFonts w:ascii="Arial Narrow" w:hAnsi="Arial Narrow"/>
                <w:b/>
                <w:bCs/>
                <w:iCs/>
                <w:lang w:val="en-US"/>
              </w:rPr>
              <w:t>UN 3208</w:t>
            </w:r>
            <w:r w:rsidRPr="00E41D26">
              <w:rPr>
                <w:rFonts w:ascii="Arial Narrow" w:hAnsi="Arial Narrow"/>
                <w:bCs/>
                <w:iCs/>
                <w:lang w:val="en-US"/>
              </w:rPr>
              <w:t xml:space="preserve">, </w:t>
            </w:r>
            <w:r w:rsidRPr="00E41D26">
              <w:rPr>
                <w:rFonts w:ascii="Arial Narrow" w:hAnsi="Arial Narrow"/>
                <w:lang w:val="en-US"/>
              </w:rPr>
              <w:t>were assigned to code E2 for packing group II</w:t>
            </w:r>
          </w:p>
          <w:p w14:paraId="31D8A726" w14:textId="35B17307" w:rsidR="003565B6" w:rsidRDefault="00E60329" w:rsidP="00351C91">
            <w:pPr>
              <w:widowControl w:val="0"/>
              <w:spacing w:before="120" w:after="120"/>
              <w:rPr>
                <w:rFonts w:ascii="Arial Narrow" w:hAnsi="Arial Narrow"/>
                <w:b/>
              </w:rPr>
            </w:pPr>
            <w:r w:rsidRPr="00E60329">
              <w:rPr>
                <w:rFonts w:ascii="Arial Narrow" w:hAnsi="Arial Narrow"/>
                <w:b/>
                <w:bCs/>
                <w:iCs/>
                <w:lang w:val="en-US"/>
              </w:rPr>
              <w:t xml:space="preserve">UN 3208 </w:t>
            </w:r>
            <w:r w:rsidRPr="00E60329">
              <w:rPr>
                <w:rFonts w:ascii="Arial Narrow" w:hAnsi="Arial Narrow"/>
                <w:iCs/>
                <w:lang w:val="en-US"/>
              </w:rPr>
              <w:t xml:space="preserve">was assigned to code E2 for packing group II in the Dangerous Goods List in ICAO </w:t>
            </w:r>
            <w:r w:rsidRPr="00E60329">
              <w:rPr>
                <w:rFonts w:ascii="Arial Narrow" w:hAnsi="Arial Narrow"/>
                <w:i/>
                <w:iCs/>
                <w:lang w:val="en-US"/>
              </w:rPr>
              <w:t>Technical Instructions for the Safe Transport of Dangerous Goods by Air</w:t>
            </w:r>
            <w:r w:rsidRPr="00E60329">
              <w:rPr>
                <w:rFonts w:ascii="Arial Narrow" w:hAnsi="Arial Narrow"/>
                <w:iCs/>
                <w:lang w:val="en-US"/>
              </w:rPr>
              <w:t>.</w:t>
            </w:r>
          </w:p>
          <w:p w14:paraId="6249ABC3" w14:textId="4723574B" w:rsidR="00351C91" w:rsidRPr="00351C91" w:rsidRDefault="00351C91" w:rsidP="00351C91">
            <w:pPr>
              <w:widowControl w:val="0"/>
              <w:spacing w:before="120" w:after="120"/>
              <w:rPr>
                <w:rFonts w:ascii="Arial Narrow" w:hAnsi="Arial Narrow"/>
                <w:b/>
              </w:rPr>
            </w:pPr>
            <w:r w:rsidRPr="00351C91">
              <w:rPr>
                <w:rFonts w:ascii="Arial Narrow" w:hAnsi="Arial Narrow"/>
                <w:b/>
              </w:rPr>
              <w:t>Proposal</w:t>
            </w:r>
          </w:p>
          <w:p w14:paraId="7944543A" w14:textId="5A1F9BEF" w:rsidR="00351C91" w:rsidRPr="00E60329" w:rsidRDefault="00351C91" w:rsidP="00310728">
            <w:pPr>
              <w:widowControl w:val="0"/>
              <w:spacing w:before="120" w:after="120"/>
              <w:rPr>
                <w:rFonts w:ascii="Arial Narrow" w:hAnsi="Arial Narrow"/>
                <w:bCs/>
                <w:iCs/>
                <w:lang w:val="en-US"/>
              </w:rPr>
            </w:pPr>
            <w:r w:rsidRPr="00351C91">
              <w:rPr>
                <w:rFonts w:ascii="Arial Narrow" w:hAnsi="Arial Narrow"/>
                <w:bCs/>
                <w:iCs/>
                <w:lang w:val="en-US"/>
              </w:rPr>
              <w:t xml:space="preserve">China proposes to replace “E0” with “E2” in column 7b of the packing group II of </w:t>
            </w:r>
            <w:r w:rsidRPr="00351C91">
              <w:rPr>
                <w:rFonts w:ascii="Arial Narrow" w:hAnsi="Arial Narrow"/>
                <w:b/>
                <w:bCs/>
                <w:iCs/>
                <w:lang w:val="en-US"/>
              </w:rPr>
              <w:t>UN 3208</w:t>
            </w:r>
            <w:r w:rsidRPr="00351C91">
              <w:rPr>
                <w:rFonts w:ascii="Arial Narrow" w:hAnsi="Arial Narrow"/>
                <w:bCs/>
                <w:iCs/>
                <w:lang w:val="en-US"/>
              </w:rPr>
              <w:t xml:space="preserve"> in the Dangerous Goods List in Chapter 3.2 of the UN Model Regulations.</w:t>
            </w:r>
          </w:p>
        </w:tc>
        <w:tc>
          <w:tcPr>
            <w:tcW w:w="1896" w:type="dxa"/>
            <w:shd w:val="clear" w:color="auto" w:fill="auto"/>
          </w:tcPr>
          <w:p w14:paraId="4D603F8A" w14:textId="77777777" w:rsidR="006A06F8" w:rsidRPr="00607692" w:rsidRDefault="006A06F8" w:rsidP="00F512D9">
            <w:pPr>
              <w:widowControl w:val="0"/>
              <w:spacing w:before="120" w:after="120"/>
              <w:rPr>
                <w:rFonts w:ascii="Arial Narrow" w:hAnsi="Arial Narrow"/>
              </w:rPr>
            </w:pPr>
          </w:p>
        </w:tc>
        <w:tc>
          <w:tcPr>
            <w:tcW w:w="5206" w:type="dxa"/>
            <w:shd w:val="clear" w:color="auto" w:fill="auto"/>
          </w:tcPr>
          <w:p w14:paraId="00725E63" w14:textId="77777777" w:rsidR="006A06F8" w:rsidRPr="00607692" w:rsidRDefault="006A06F8" w:rsidP="00F512D9">
            <w:pPr>
              <w:widowControl w:val="0"/>
              <w:spacing w:before="120" w:after="120"/>
              <w:rPr>
                <w:rFonts w:ascii="Arial Narrow" w:hAnsi="Arial Narrow"/>
                <w:b/>
              </w:rPr>
            </w:pPr>
          </w:p>
        </w:tc>
      </w:tr>
      <w:tr w:rsidR="00507522" w:rsidRPr="00607692" w14:paraId="2D6D7B0B" w14:textId="77777777" w:rsidTr="006A3B78">
        <w:tc>
          <w:tcPr>
            <w:tcW w:w="4406" w:type="dxa"/>
            <w:shd w:val="clear" w:color="auto" w:fill="auto"/>
          </w:tcPr>
          <w:p w14:paraId="3952A6F9" w14:textId="77777777" w:rsidR="00507522" w:rsidRDefault="00507522" w:rsidP="00EF1C49">
            <w:pPr>
              <w:pStyle w:val="bodytext1"/>
              <w:spacing w:before="120" w:after="120" w:line="240" w:lineRule="auto"/>
              <w:rPr>
                <w:rFonts w:ascii="Arial Narrow" w:hAnsi="Arial Narrow"/>
                <w:b/>
                <w:bCs/>
                <w:spacing w:val="-4"/>
                <w:sz w:val="22"/>
                <w:szCs w:val="22"/>
              </w:rPr>
            </w:pPr>
            <w:r w:rsidRPr="00507522">
              <w:rPr>
                <w:rFonts w:ascii="Arial Narrow" w:hAnsi="Arial Narrow"/>
                <w:b/>
                <w:bCs/>
                <w:spacing w:val="-4"/>
                <w:sz w:val="22"/>
                <w:szCs w:val="22"/>
              </w:rPr>
              <w:t>ST/SG/AC.10/C.3/2020/49</w:t>
            </w:r>
          </w:p>
          <w:p w14:paraId="1DA395F9" w14:textId="77777777" w:rsidR="00507522" w:rsidRDefault="00B12144" w:rsidP="00EF1C49">
            <w:pPr>
              <w:pStyle w:val="bodytext1"/>
              <w:spacing w:before="120" w:after="120" w:line="240" w:lineRule="auto"/>
              <w:rPr>
                <w:rFonts w:ascii="Arial Narrow" w:hAnsi="Arial Narrow"/>
                <w:spacing w:val="-4"/>
                <w:sz w:val="22"/>
                <w:szCs w:val="22"/>
              </w:rPr>
            </w:pPr>
            <w:r w:rsidRPr="00B12144">
              <w:rPr>
                <w:rFonts w:ascii="Arial Narrow" w:hAnsi="Arial Narrow"/>
                <w:b/>
                <w:bCs/>
                <w:spacing w:val="-4"/>
                <w:sz w:val="22"/>
                <w:szCs w:val="22"/>
              </w:rPr>
              <w:t>Proposal to amend Special Provision XXX as adopted at the 56th session based on informal document INF.53</w:t>
            </w:r>
          </w:p>
          <w:p w14:paraId="1F556E09" w14:textId="77777777" w:rsidR="00B12144" w:rsidRDefault="00B12144" w:rsidP="00EF1C4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(United Kingdom of Great Britain and Northern Ireland)</w:t>
            </w:r>
          </w:p>
          <w:p w14:paraId="43666A48" w14:textId="77777777" w:rsidR="00B12144" w:rsidRDefault="00B12144" w:rsidP="00EF1C49">
            <w:pPr>
              <w:pStyle w:val="bodytext1"/>
              <w:spacing w:before="120" w:after="120" w:line="240" w:lineRule="auto"/>
              <w:rPr>
                <w:rFonts w:ascii="Arial Narrow" w:hAnsi="Arial Narrow"/>
                <w:spacing w:val="-4"/>
                <w:sz w:val="22"/>
                <w:szCs w:val="22"/>
              </w:rPr>
            </w:pPr>
          </w:p>
          <w:p w14:paraId="2C42349F" w14:textId="77777777" w:rsidR="00B12144" w:rsidRDefault="00A772EE" w:rsidP="00EF1C49">
            <w:pPr>
              <w:pStyle w:val="bodytext1"/>
              <w:spacing w:before="120" w:after="120" w:line="240" w:lineRule="auto"/>
              <w:rPr>
                <w:rStyle w:val="Hyperlink"/>
                <w:rFonts w:ascii="Arial Narrow" w:hAnsi="Arial Narrow"/>
                <w:spacing w:val="-4"/>
                <w:sz w:val="22"/>
                <w:szCs w:val="22"/>
              </w:rPr>
            </w:pPr>
            <w:hyperlink r:id="rId41" w:history="1">
              <w:r w:rsidR="00B12144" w:rsidRPr="00C76770">
                <w:rPr>
                  <w:rStyle w:val="Hyperlink"/>
                  <w:rFonts w:ascii="Arial Narrow" w:hAnsi="Arial Narrow"/>
                  <w:spacing w:val="-4"/>
                  <w:sz w:val="22"/>
                  <w:szCs w:val="22"/>
                </w:rPr>
                <w:t>Link</w:t>
              </w:r>
            </w:hyperlink>
          </w:p>
          <w:p w14:paraId="38262CD3" w14:textId="77777777" w:rsidR="00573CB2" w:rsidRDefault="00573CB2" w:rsidP="00EF1C49">
            <w:pPr>
              <w:pStyle w:val="bodytext1"/>
              <w:spacing w:before="120" w:after="120" w:line="240" w:lineRule="auto"/>
              <w:rPr>
                <w:rFonts w:ascii="Arial Narrow" w:hAnsi="Arial Narrow"/>
                <w:spacing w:val="-4"/>
                <w:sz w:val="22"/>
                <w:szCs w:val="22"/>
              </w:rPr>
            </w:pPr>
          </w:p>
          <w:p w14:paraId="3642934A" w14:textId="5554EEED" w:rsidR="00573CB2" w:rsidRPr="00B12144" w:rsidRDefault="00573CB2" w:rsidP="00EF1C4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Pr="00573CB2">
              <w:rPr>
                <w:rFonts w:ascii="Arial Narrow" w:hAnsi="Arial Narrow"/>
                <w:spacing w:val="-4"/>
                <w:sz w:val="22"/>
                <w:szCs w:val="22"/>
                <w:vertAlign w:val="superscript"/>
              </w:rPr>
              <w:t>th</w:t>
            </w:r>
            <w:r>
              <w:rPr>
                <w:rFonts w:ascii="Arial Narrow" w:hAnsi="Arial Narrow"/>
                <w:spacing w:val="-4"/>
                <w:sz w:val="22"/>
                <w:szCs w:val="22"/>
              </w:rPr>
              <w:t xml:space="preserve"> Session –</w:t>
            </w:r>
            <w:r w:rsidR="004A30C6">
              <w:rPr>
                <w:rFonts w:ascii="Arial Narrow" w:hAnsi="Arial Narrow"/>
                <w:spacing w:val="-4"/>
                <w:sz w:val="22"/>
                <w:szCs w:val="22"/>
              </w:rPr>
              <w:t xml:space="preserve"> </w:t>
            </w:r>
            <w:hyperlink r:id="rId42" w:history="1">
              <w:r w:rsidR="004A30C6" w:rsidRPr="00906F12">
                <w:rPr>
                  <w:rStyle w:val="Hyperlink"/>
                  <w:rFonts w:ascii="Arial Narrow" w:hAnsi="Arial Narrow"/>
                  <w:spacing w:val="-4"/>
                  <w:sz w:val="22"/>
                  <w:szCs w:val="22"/>
                </w:rPr>
                <w:t>ST/SG/AC.10/2019/42</w:t>
              </w:r>
            </w:hyperlink>
            <w:r w:rsidR="004A30C6">
              <w:rPr>
                <w:rFonts w:ascii="Arial Narrow" w:hAnsi="Arial Narrow"/>
                <w:spacing w:val="-4"/>
                <w:sz w:val="22"/>
                <w:szCs w:val="22"/>
              </w:rPr>
              <w:t xml:space="preserve"> and</w:t>
            </w:r>
            <w:r>
              <w:rPr>
                <w:rFonts w:ascii="Arial Narrow" w:hAnsi="Arial Narrow"/>
                <w:spacing w:val="-4"/>
                <w:sz w:val="22"/>
                <w:szCs w:val="22"/>
              </w:rPr>
              <w:t xml:space="preserve"> </w:t>
            </w:r>
            <w:hyperlink r:id="rId43" w:history="1">
              <w:r w:rsidRPr="005B5950">
                <w:rPr>
                  <w:rStyle w:val="Hyperlink"/>
                  <w:rFonts w:ascii="Arial Narrow" w:hAnsi="Arial Narrow"/>
                  <w:spacing w:val="-4"/>
                  <w:sz w:val="22"/>
                  <w:szCs w:val="22"/>
                </w:rPr>
                <w:t>INF.53</w:t>
              </w:r>
            </w:hyperlink>
          </w:p>
        </w:tc>
        <w:tc>
          <w:tcPr>
            <w:tcW w:w="10175" w:type="dxa"/>
            <w:shd w:val="clear" w:color="auto" w:fill="auto"/>
          </w:tcPr>
          <w:p w14:paraId="6378D214" w14:textId="77777777" w:rsidR="00507522" w:rsidRDefault="00850A74" w:rsidP="00310728">
            <w:pPr>
              <w:widowControl w:val="0"/>
              <w:spacing w:before="120" w:after="120"/>
              <w:rPr>
                <w:rFonts w:ascii="Arial Narrow" w:hAnsi="Arial Narrow"/>
              </w:rPr>
            </w:pPr>
            <w:r w:rsidRPr="00850A74">
              <w:rPr>
                <w:rFonts w:ascii="Arial Narrow" w:hAnsi="Arial Narrow"/>
              </w:rPr>
              <w:t xml:space="preserve">At the fifty-sixth meeting of the Sub-Committee, the expert from Germany introduced paper ST/SG/AC.10/2019/42 on the transport of transformers with gas cylinders. Since </w:t>
            </w:r>
            <w:proofErr w:type="gramStart"/>
            <w:r w:rsidRPr="00850A74">
              <w:rPr>
                <w:rFonts w:ascii="Arial Narrow" w:hAnsi="Arial Narrow"/>
              </w:rPr>
              <w:t>this involved articles</w:t>
            </w:r>
            <w:proofErr w:type="gramEnd"/>
            <w:r w:rsidRPr="00850A74">
              <w:rPr>
                <w:rFonts w:ascii="Arial Narrow" w:hAnsi="Arial Narrow"/>
              </w:rPr>
              <w:t xml:space="preserve"> containing dangerous goods of class 2, an entry that had been developed by the experts from the United Kingdom, in a way that was not fully in line with our intentions presented in informal document INF.42. One of the arguments made by the expert from Germany during the debate was for flexibility in the interpretation of ‘articles containing’ as the articles in this instance did not contain the gas. Despite intervention by the United Kingdom INF.53 was adopted. However, the Chair of the Sub-Committee, possibly recognising that delegates had not had time to consult their industries, reminded the session that any delegation may bring further proposals or amendments to future sessions.</w:t>
            </w:r>
          </w:p>
          <w:p w14:paraId="32DC91C8" w14:textId="77777777" w:rsidR="003959B6" w:rsidRDefault="003959B6" w:rsidP="00310728">
            <w:pPr>
              <w:widowControl w:val="0"/>
              <w:spacing w:before="120" w:after="120"/>
              <w:rPr>
                <w:rFonts w:ascii="Arial Narrow" w:hAnsi="Arial Narrow"/>
              </w:rPr>
            </w:pPr>
            <w:r w:rsidRPr="003959B6">
              <w:rPr>
                <w:rFonts w:ascii="Arial Narrow" w:hAnsi="Arial Narrow"/>
              </w:rPr>
              <w:t>On return home the United Kingdom undertook some research into the transport of transformers with attached gas bottles.</w:t>
            </w:r>
            <w:r w:rsidR="00A8151D">
              <w:rPr>
                <w:rFonts w:ascii="Arial Narrow" w:hAnsi="Arial Narrow"/>
              </w:rPr>
              <w:t xml:space="preserve">  The paper presents a summary of the findings from this research and analysis of the </w:t>
            </w:r>
            <w:r w:rsidR="00604965">
              <w:rPr>
                <w:rFonts w:ascii="Arial Narrow" w:hAnsi="Arial Narrow"/>
              </w:rPr>
              <w:t xml:space="preserve">new special provision as it was adopted. As a result, the UK </w:t>
            </w:r>
            <w:r w:rsidR="001810F7">
              <w:rPr>
                <w:rFonts w:ascii="Arial Narrow" w:hAnsi="Arial Narrow"/>
              </w:rPr>
              <w:t>makes the following proposal.</w:t>
            </w:r>
          </w:p>
          <w:p w14:paraId="748F6C68" w14:textId="77777777" w:rsidR="001810F7" w:rsidRPr="001810F7" w:rsidRDefault="001810F7" w:rsidP="001810F7">
            <w:pPr>
              <w:widowControl w:val="0"/>
              <w:spacing w:before="120" w:after="120"/>
              <w:rPr>
                <w:rFonts w:ascii="Arial Narrow" w:hAnsi="Arial Narrow"/>
                <w:b/>
                <w:lang w:val="en-GB"/>
              </w:rPr>
            </w:pPr>
            <w:r w:rsidRPr="001810F7">
              <w:rPr>
                <w:rFonts w:ascii="Arial Narrow" w:hAnsi="Arial Narrow"/>
                <w:b/>
                <w:lang w:val="en-GB"/>
              </w:rPr>
              <w:t>Proposals</w:t>
            </w:r>
          </w:p>
          <w:p w14:paraId="3D3EC732" w14:textId="2BAA6011" w:rsidR="001810F7" w:rsidRPr="001810F7" w:rsidRDefault="001810F7" w:rsidP="001810F7">
            <w:pPr>
              <w:widowControl w:val="0"/>
              <w:spacing w:before="120" w:after="120"/>
              <w:rPr>
                <w:rFonts w:ascii="Arial Narrow" w:hAnsi="Arial Narrow"/>
                <w:lang w:val="en-GB"/>
              </w:rPr>
            </w:pPr>
            <w:r w:rsidRPr="001810F7">
              <w:rPr>
                <w:rFonts w:ascii="Arial Narrow" w:hAnsi="Arial Narrow"/>
                <w:lang w:val="en-GB"/>
              </w:rPr>
              <w:t>It is the view of the United Kingdom that new special provision XXX introduced unnecessary interference into an area that has successfully operated without incident for many years. However, the United Kingdom recognises that the expert from Germany had identified a potential issue.</w:t>
            </w:r>
          </w:p>
          <w:p w14:paraId="2C6C94EB" w14:textId="67723B86" w:rsidR="001810F7" w:rsidRPr="001810F7" w:rsidRDefault="001810F7" w:rsidP="001810F7">
            <w:pPr>
              <w:widowControl w:val="0"/>
              <w:spacing w:before="120" w:after="120"/>
              <w:rPr>
                <w:rFonts w:ascii="Arial Narrow" w:hAnsi="Arial Narrow"/>
                <w:b/>
                <w:lang w:val="en-GB"/>
              </w:rPr>
            </w:pPr>
            <w:r w:rsidRPr="001810F7">
              <w:rPr>
                <w:rFonts w:ascii="Arial Narrow" w:hAnsi="Arial Narrow"/>
                <w:b/>
                <w:lang w:val="en-GB"/>
              </w:rPr>
              <w:t>Proposal 1</w:t>
            </w:r>
          </w:p>
          <w:p w14:paraId="5C99C759" w14:textId="77777777" w:rsidR="001810F7" w:rsidRPr="001810F7" w:rsidRDefault="001810F7" w:rsidP="001810F7">
            <w:pPr>
              <w:widowControl w:val="0"/>
              <w:spacing w:before="120" w:after="120"/>
              <w:rPr>
                <w:rFonts w:ascii="Arial Narrow" w:hAnsi="Arial Narrow"/>
                <w:lang w:val="en-GB"/>
              </w:rPr>
            </w:pPr>
            <w:r w:rsidRPr="001810F7">
              <w:rPr>
                <w:rFonts w:ascii="Arial Narrow" w:hAnsi="Arial Narrow"/>
                <w:lang w:val="en-GB"/>
              </w:rPr>
              <w:t>In new special provision XXX delete the adopted text and replace with:</w:t>
            </w:r>
          </w:p>
          <w:p w14:paraId="12818238" w14:textId="77777777" w:rsidR="001810F7" w:rsidRPr="001810F7" w:rsidRDefault="001810F7" w:rsidP="001810F7">
            <w:pPr>
              <w:widowControl w:val="0"/>
              <w:spacing w:before="120" w:after="120"/>
              <w:rPr>
                <w:rFonts w:ascii="Arial Narrow" w:hAnsi="Arial Narrow"/>
                <w:lang w:val="en-GB"/>
              </w:rPr>
            </w:pPr>
            <w:r w:rsidRPr="001810F7">
              <w:rPr>
                <w:rFonts w:ascii="Arial Narrow" w:hAnsi="Arial Narrow"/>
                <w:lang w:val="en-GB"/>
              </w:rPr>
              <w:lastRenderedPageBreak/>
              <w:t>“Large and robust articles with attached gas cylinders supplying the gas during transport for conditioning purposes are not subject to these provisions unless they are transported in closed containers.</w:t>
            </w:r>
          </w:p>
          <w:p w14:paraId="0D6D4C81" w14:textId="77777777" w:rsidR="001810F7" w:rsidRPr="001810F7" w:rsidRDefault="001810F7" w:rsidP="001810F7">
            <w:pPr>
              <w:widowControl w:val="0"/>
              <w:spacing w:before="120" w:after="120"/>
              <w:rPr>
                <w:rFonts w:ascii="Arial Narrow" w:hAnsi="Arial Narrow"/>
                <w:lang w:val="en-GB"/>
              </w:rPr>
            </w:pPr>
            <w:r w:rsidRPr="001810F7">
              <w:rPr>
                <w:rFonts w:ascii="Arial Narrow" w:hAnsi="Arial Narrow"/>
                <w:lang w:val="en-GB"/>
              </w:rPr>
              <w:t>Closed transport units without ventilation shall be marked in accordance with 5.5.3.6.”</w:t>
            </w:r>
          </w:p>
          <w:p w14:paraId="351CA025" w14:textId="748D4BCF" w:rsidR="001810F7" w:rsidRPr="001810F7" w:rsidRDefault="001810F7" w:rsidP="001810F7">
            <w:pPr>
              <w:widowControl w:val="0"/>
              <w:spacing w:before="120" w:after="120"/>
              <w:rPr>
                <w:rFonts w:ascii="Arial Narrow" w:hAnsi="Arial Narrow"/>
                <w:lang w:val="en-GB"/>
              </w:rPr>
            </w:pPr>
            <w:r w:rsidRPr="001810F7">
              <w:rPr>
                <w:rFonts w:ascii="Arial Narrow" w:hAnsi="Arial Narrow"/>
                <w:lang w:val="en-GB"/>
              </w:rPr>
              <w:t>If the Sub-Committee are not prepared to accept this proposal, an alternative text is proposed as follows:</w:t>
            </w:r>
          </w:p>
          <w:p w14:paraId="5F27A64E" w14:textId="2A33FFA2" w:rsidR="001810F7" w:rsidRPr="001810F7" w:rsidRDefault="001810F7" w:rsidP="001810F7">
            <w:pPr>
              <w:widowControl w:val="0"/>
              <w:spacing w:before="120" w:after="120"/>
              <w:rPr>
                <w:rFonts w:ascii="Arial Narrow" w:hAnsi="Arial Narrow"/>
                <w:b/>
                <w:lang w:val="en-GB"/>
              </w:rPr>
            </w:pPr>
            <w:r w:rsidRPr="001810F7">
              <w:rPr>
                <w:rFonts w:ascii="Arial Narrow" w:hAnsi="Arial Narrow"/>
                <w:lang w:val="en-GB"/>
              </w:rPr>
              <w:br w:type="page"/>
            </w:r>
            <w:r w:rsidRPr="001810F7">
              <w:rPr>
                <w:rFonts w:ascii="Arial Narrow" w:hAnsi="Arial Narrow"/>
                <w:b/>
                <w:lang w:val="en-GB"/>
              </w:rPr>
              <w:t>Proposal 2</w:t>
            </w:r>
          </w:p>
          <w:p w14:paraId="0F23DDF3" w14:textId="77777777" w:rsidR="001810F7" w:rsidRPr="001810F7" w:rsidRDefault="001810F7" w:rsidP="001810F7">
            <w:pPr>
              <w:widowControl w:val="0"/>
              <w:spacing w:before="120" w:after="120"/>
              <w:rPr>
                <w:rFonts w:ascii="Arial Narrow" w:hAnsi="Arial Narrow"/>
                <w:lang w:val="en-GB"/>
              </w:rPr>
            </w:pPr>
            <w:r w:rsidRPr="001810F7">
              <w:rPr>
                <w:rFonts w:ascii="Arial Narrow" w:hAnsi="Arial Narrow"/>
                <w:lang w:val="en-GB"/>
              </w:rPr>
              <w:t>In new special provision XXX replace the adopted text by:</w:t>
            </w:r>
          </w:p>
          <w:p w14:paraId="6E065E0F" w14:textId="77777777" w:rsidR="001810F7" w:rsidRPr="001810F7" w:rsidRDefault="001810F7" w:rsidP="001810F7">
            <w:pPr>
              <w:widowControl w:val="0"/>
              <w:spacing w:before="120" w:after="120"/>
              <w:rPr>
                <w:rFonts w:ascii="Arial Narrow" w:hAnsi="Arial Narrow"/>
                <w:lang w:val="en-GB"/>
              </w:rPr>
            </w:pPr>
            <w:r w:rsidRPr="001810F7">
              <w:rPr>
                <w:rFonts w:ascii="Arial Narrow" w:hAnsi="Arial Narrow"/>
                <w:lang w:val="en-GB"/>
              </w:rPr>
              <w:t>“Large and robust articles up to 3 tonnes with attached gas cylinders supplying the gas during transport for conditioning purposes may be transported subject to the following conditions:</w:t>
            </w:r>
          </w:p>
          <w:p w14:paraId="05535ACA" w14:textId="2CC6D0D8" w:rsidR="001810F7" w:rsidRPr="001810F7" w:rsidRDefault="001810F7" w:rsidP="001810F7">
            <w:pPr>
              <w:widowControl w:val="0"/>
              <w:spacing w:before="120" w:after="120"/>
              <w:ind w:left="721" w:hanging="709"/>
              <w:rPr>
                <w:rFonts w:ascii="Arial Narrow" w:hAnsi="Arial Narrow"/>
                <w:lang w:val="en-GB"/>
              </w:rPr>
            </w:pPr>
            <w:r w:rsidRPr="001810F7">
              <w:rPr>
                <w:rFonts w:ascii="Arial Narrow" w:hAnsi="Arial Narrow"/>
                <w:lang w:val="en-GB"/>
              </w:rPr>
              <w:t>(a)</w:t>
            </w:r>
            <w:r w:rsidRPr="001810F7">
              <w:rPr>
                <w:rFonts w:ascii="Arial Narrow" w:hAnsi="Arial Narrow"/>
                <w:lang w:val="en-GB"/>
              </w:rPr>
              <w:tab/>
              <w:t>Only gases of division 2.2 are used;</w:t>
            </w:r>
          </w:p>
          <w:p w14:paraId="69CEBC3D" w14:textId="59A51295" w:rsidR="001810F7" w:rsidRPr="001810F7" w:rsidRDefault="001810F7" w:rsidP="001810F7">
            <w:pPr>
              <w:widowControl w:val="0"/>
              <w:spacing w:before="120" w:after="120"/>
              <w:ind w:left="721" w:hanging="709"/>
              <w:rPr>
                <w:rFonts w:ascii="Arial Narrow" w:hAnsi="Arial Narrow"/>
                <w:lang w:val="en-GB"/>
              </w:rPr>
            </w:pPr>
            <w:r w:rsidRPr="001810F7">
              <w:rPr>
                <w:rFonts w:ascii="Arial Narrow" w:hAnsi="Arial Narrow"/>
                <w:lang w:val="en-GB"/>
              </w:rPr>
              <w:t>(b)</w:t>
            </w:r>
            <w:r w:rsidRPr="001810F7">
              <w:rPr>
                <w:rFonts w:ascii="Arial Narrow" w:hAnsi="Arial Narrow"/>
                <w:lang w:val="en-GB"/>
              </w:rPr>
              <w:tab/>
              <w:t>The contained pressure in the article does not exceed 0.2 bar (200 kPa);</w:t>
            </w:r>
          </w:p>
          <w:p w14:paraId="33195DF1" w14:textId="09BCC9FA" w:rsidR="001810F7" w:rsidRPr="00641EA0" w:rsidRDefault="001810F7" w:rsidP="00641EA0">
            <w:pPr>
              <w:widowControl w:val="0"/>
              <w:spacing w:before="120" w:after="120"/>
              <w:ind w:left="721" w:hanging="709"/>
              <w:rPr>
                <w:rFonts w:ascii="Arial Narrow" w:hAnsi="Arial Narrow"/>
                <w:lang w:val="en-GB"/>
              </w:rPr>
            </w:pPr>
            <w:r w:rsidRPr="001810F7">
              <w:rPr>
                <w:rFonts w:ascii="Arial Narrow" w:hAnsi="Arial Narrow"/>
                <w:lang w:val="en-GB"/>
              </w:rPr>
              <w:t>(c)</w:t>
            </w:r>
            <w:r w:rsidRPr="001810F7">
              <w:rPr>
                <w:rFonts w:ascii="Arial Narrow" w:hAnsi="Arial Narrow"/>
                <w:lang w:val="en-GB"/>
              </w:rPr>
              <w:tab/>
              <w:t>Where carriage is in unventilated closed containers and asphyxiant gas is used the container shall be marked in accordance with 5.5.3.6.”</w:t>
            </w:r>
          </w:p>
        </w:tc>
        <w:tc>
          <w:tcPr>
            <w:tcW w:w="1896" w:type="dxa"/>
            <w:shd w:val="clear" w:color="auto" w:fill="auto"/>
          </w:tcPr>
          <w:p w14:paraId="6F35BB24" w14:textId="77777777" w:rsidR="00507522" w:rsidRPr="00607692" w:rsidRDefault="00507522" w:rsidP="00F512D9">
            <w:pPr>
              <w:widowControl w:val="0"/>
              <w:spacing w:before="120" w:after="120"/>
              <w:rPr>
                <w:rFonts w:ascii="Arial Narrow" w:hAnsi="Arial Narrow"/>
              </w:rPr>
            </w:pPr>
          </w:p>
        </w:tc>
        <w:tc>
          <w:tcPr>
            <w:tcW w:w="5206" w:type="dxa"/>
            <w:shd w:val="clear" w:color="auto" w:fill="auto"/>
          </w:tcPr>
          <w:p w14:paraId="7B59570D" w14:textId="77777777" w:rsidR="00507522" w:rsidRPr="00607692" w:rsidRDefault="00507522" w:rsidP="00F512D9">
            <w:pPr>
              <w:widowControl w:val="0"/>
              <w:spacing w:before="120" w:after="120"/>
              <w:rPr>
                <w:rFonts w:ascii="Arial Narrow" w:hAnsi="Arial Narrow"/>
                <w:b/>
              </w:rPr>
            </w:pPr>
          </w:p>
        </w:tc>
      </w:tr>
      <w:tr w:rsidR="00507522" w:rsidRPr="00607692" w14:paraId="7F0B4562" w14:textId="77777777" w:rsidTr="006A3B78">
        <w:tc>
          <w:tcPr>
            <w:tcW w:w="4406" w:type="dxa"/>
            <w:shd w:val="clear" w:color="auto" w:fill="auto"/>
          </w:tcPr>
          <w:p w14:paraId="20DC8BF8" w14:textId="77777777" w:rsidR="00507522" w:rsidRDefault="00F510DC" w:rsidP="00EF1C49">
            <w:pPr>
              <w:pStyle w:val="bodytext1"/>
              <w:spacing w:before="120" w:after="120" w:line="240" w:lineRule="auto"/>
              <w:rPr>
                <w:rFonts w:ascii="Arial Narrow" w:hAnsi="Arial Narrow"/>
                <w:b/>
                <w:bCs/>
                <w:spacing w:val="-4"/>
                <w:sz w:val="22"/>
                <w:szCs w:val="22"/>
              </w:rPr>
            </w:pPr>
            <w:r w:rsidRPr="00F510DC">
              <w:rPr>
                <w:rFonts w:ascii="Arial Narrow" w:hAnsi="Arial Narrow"/>
                <w:b/>
                <w:bCs/>
                <w:spacing w:val="-4"/>
                <w:sz w:val="22"/>
                <w:szCs w:val="22"/>
              </w:rPr>
              <w:t>ST/SG/AC.10/C.3/2020/50</w:t>
            </w:r>
          </w:p>
          <w:p w14:paraId="0DC0BB00" w14:textId="77777777" w:rsidR="00F510DC" w:rsidRDefault="00F510DC" w:rsidP="00EF1C49">
            <w:pPr>
              <w:pStyle w:val="bodytext1"/>
              <w:spacing w:before="120" w:after="120" w:line="240" w:lineRule="auto"/>
              <w:rPr>
                <w:rFonts w:ascii="Arial Narrow" w:hAnsi="Arial Narrow"/>
                <w:spacing w:val="-4"/>
                <w:sz w:val="22"/>
                <w:szCs w:val="22"/>
              </w:rPr>
            </w:pPr>
            <w:r w:rsidRPr="00F510DC">
              <w:rPr>
                <w:rFonts w:ascii="Arial Narrow" w:hAnsi="Arial Narrow"/>
                <w:b/>
                <w:bCs/>
                <w:spacing w:val="-4"/>
                <w:sz w:val="22"/>
                <w:szCs w:val="22"/>
              </w:rPr>
              <w:t>Updating standard reference</w:t>
            </w:r>
          </w:p>
          <w:p w14:paraId="663378AF" w14:textId="77777777" w:rsidR="00F510DC" w:rsidRPr="00F510DC" w:rsidRDefault="00F510DC" w:rsidP="00F510DC">
            <w:pPr>
              <w:pStyle w:val="bodytext1"/>
              <w:spacing w:before="120" w:after="120" w:line="240" w:lineRule="auto"/>
              <w:rPr>
                <w:rFonts w:ascii="Arial Narrow" w:hAnsi="Arial Narrow"/>
                <w:spacing w:val="-4"/>
                <w:sz w:val="22"/>
                <w:szCs w:val="22"/>
              </w:rPr>
            </w:pPr>
            <w:r w:rsidRPr="00F510DC">
              <w:rPr>
                <w:rFonts w:ascii="Arial Narrow" w:hAnsi="Arial Narrow"/>
                <w:spacing w:val="-4"/>
                <w:sz w:val="22"/>
                <w:szCs w:val="22"/>
              </w:rPr>
              <w:t>(United Kingdom of Great Britain and Northern Ireland)</w:t>
            </w:r>
          </w:p>
          <w:p w14:paraId="5FA9AC9C" w14:textId="77777777" w:rsidR="00F510DC" w:rsidRPr="00F510DC" w:rsidRDefault="00F510DC" w:rsidP="00F510DC">
            <w:pPr>
              <w:pStyle w:val="bodytext1"/>
              <w:spacing w:before="120" w:after="120" w:line="240" w:lineRule="auto"/>
              <w:rPr>
                <w:rFonts w:ascii="Arial Narrow" w:hAnsi="Arial Narrow"/>
                <w:spacing w:val="-4"/>
                <w:sz w:val="22"/>
                <w:szCs w:val="22"/>
              </w:rPr>
            </w:pPr>
          </w:p>
          <w:p w14:paraId="10A6734D" w14:textId="07068889" w:rsidR="00F510DC" w:rsidRPr="00F510DC" w:rsidRDefault="00A772EE" w:rsidP="00F510DC">
            <w:pPr>
              <w:pStyle w:val="bodytext1"/>
              <w:spacing w:before="120" w:after="120" w:line="240" w:lineRule="auto"/>
              <w:rPr>
                <w:rFonts w:ascii="Arial Narrow" w:hAnsi="Arial Narrow"/>
                <w:spacing w:val="-4"/>
                <w:sz w:val="22"/>
                <w:szCs w:val="22"/>
              </w:rPr>
            </w:pPr>
            <w:hyperlink r:id="rId44" w:history="1">
              <w:r w:rsidR="00F510DC" w:rsidRPr="00C76770">
                <w:rPr>
                  <w:rStyle w:val="Hyperlink"/>
                  <w:rFonts w:ascii="Arial Narrow" w:hAnsi="Arial Narrow"/>
                  <w:spacing w:val="-4"/>
                  <w:sz w:val="22"/>
                  <w:szCs w:val="22"/>
                </w:rPr>
                <w:t>Link</w:t>
              </w:r>
            </w:hyperlink>
          </w:p>
        </w:tc>
        <w:tc>
          <w:tcPr>
            <w:tcW w:w="10175" w:type="dxa"/>
            <w:shd w:val="clear" w:color="auto" w:fill="auto"/>
          </w:tcPr>
          <w:p w14:paraId="75A56B8A" w14:textId="77777777" w:rsidR="00641EA0" w:rsidRPr="00641EA0" w:rsidRDefault="00641EA0" w:rsidP="00641EA0">
            <w:pPr>
              <w:widowControl w:val="0"/>
              <w:spacing w:before="120" w:after="120"/>
              <w:rPr>
                <w:rFonts w:ascii="Arial Narrow" w:hAnsi="Arial Narrow"/>
                <w:lang w:val="en-GB"/>
              </w:rPr>
            </w:pPr>
            <w:r w:rsidRPr="00641EA0">
              <w:rPr>
                <w:rFonts w:ascii="Arial Narrow" w:hAnsi="Arial Narrow"/>
                <w:lang w:val="en-GB"/>
              </w:rPr>
              <w:t>The expert from the United Kingdom has been advised by the secretary of the ISO Working Group on Transport Packages for Dangerous Goods (ISO/TC 122/SC3/WG8) that standard ISO 16106 has been revised and reissued.</w:t>
            </w:r>
          </w:p>
          <w:p w14:paraId="661B7881" w14:textId="3141EA97" w:rsidR="00641EA0" w:rsidRPr="00641EA0" w:rsidRDefault="00641EA0" w:rsidP="00641EA0">
            <w:pPr>
              <w:widowControl w:val="0"/>
              <w:spacing w:before="120" w:after="120"/>
              <w:rPr>
                <w:rFonts w:ascii="Arial Narrow" w:hAnsi="Arial Narrow"/>
                <w:lang w:val="en-GB"/>
              </w:rPr>
            </w:pPr>
            <w:r w:rsidRPr="00641EA0">
              <w:rPr>
                <w:rFonts w:ascii="Arial Narrow" w:hAnsi="Arial Narrow"/>
                <w:lang w:val="en-GB"/>
              </w:rPr>
              <w:t>There are four references to standard ISO 16106 in the Model Regulations and the expert from the United Kingdom invites the Sub-Committee to consider the following amendment to the note after each of these paragraphs:</w:t>
            </w:r>
          </w:p>
          <w:p w14:paraId="46EAD1F1" w14:textId="77777777" w:rsidR="00641EA0" w:rsidRPr="00641EA0" w:rsidRDefault="00641EA0" w:rsidP="00641EA0">
            <w:pPr>
              <w:widowControl w:val="0"/>
              <w:spacing w:before="120" w:after="120"/>
              <w:rPr>
                <w:rFonts w:ascii="Arial Narrow" w:hAnsi="Arial Narrow"/>
                <w:lang w:val="en-GB"/>
              </w:rPr>
            </w:pPr>
            <w:r w:rsidRPr="00641EA0">
              <w:rPr>
                <w:rFonts w:ascii="Arial Narrow" w:hAnsi="Arial Narrow"/>
                <w:lang w:val="en-GB"/>
              </w:rPr>
              <w:t>6.1.1.4;</w:t>
            </w:r>
          </w:p>
          <w:p w14:paraId="3984E5AA" w14:textId="77777777" w:rsidR="00641EA0" w:rsidRPr="00641EA0" w:rsidRDefault="00641EA0" w:rsidP="00641EA0">
            <w:pPr>
              <w:widowControl w:val="0"/>
              <w:spacing w:before="120" w:after="120"/>
              <w:rPr>
                <w:rFonts w:ascii="Arial Narrow" w:hAnsi="Arial Narrow"/>
                <w:lang w:val="en-GB"/>
              </w:rPr>
            </w:pPr>
            <w:r w:rsidRPr="00641EA0">
              <w:rPr>
                <w:rFonts w:ascii="Arial Narrow" w:hAnsi="Arial Narrow"/>
                <w:lang w:val="en-GB"/>
              </w:rPr>
              <w:t>6.3.2.2;</w:t>
            </w:r>
          </w:p>
          <w:p w14:paraId="3A6B7FCD" w14:textId="77777777" w:rsidR="00641EA0" w:rsidRPr="00641EA0" w:rsidRDefault="00641EA0" w:rsidP="00641EA0">
            <w:pPr>
              <w:widowControl w:val="0"/>
              <w:spacing w:before="120" w:after="120"/>
              <w:rPr>
                <w:rFonts w:ascii="Arial Narrow" w:hAnsi="Arial Narrow"/>
                <w:lang w:val="en-GB"/>
              </w:rPr>
            </w:pPr>
            <w:r w:rsidRPr="00641EA0">
              <w:rPr>
                <w:rFonts w:ascii="Arial Narrow" w:hAnsi="Arial Narrow"/>
                <w:lang w:val="en-GB"/>
              </w:rPr>
              <w:t>6.5.4.1; and</w:t>
            </w:r>
          </w:p>
          <w:p w14:paraId="4912BB88" w14:textId="77777777" w:rsidR="00641EA0" w:rsidRPr="00641EA0" w:rsidRDefault="00641EA0" w:rsidP="00641EA0">
            <w:pPr>
              <w:widowControl w:val="0"/>
              <w:spacing w:before="120" w:after="120"/>
              <w:rPr>
                <w:rFonts w:ascii="Arial Narrow" w:hAnsi="Arial Narrow"/>
                <w:lang w:val="en-GB"/>
              </w:rPr>
            </w:pPr>
            <w:r w:rsidRPr="00641EA0">
              <w:rPr>
                <w:rFonts w:ascii="Arial Narrow" w:hAnsi="Arial Narrow"/>
                <w:lang w:val="en-GB"/>
              </w:rPr>
              <w:t>6.6.1.2.</w:t>
            </w:r>
          </w:p>
          <w:p w14:paraId="5CA202CC" w14:textId="5BA84774" w:rsidR="00507522" w:rsidRPr="00F81FEF" w:rsidRDefault="00641EA0" w:rsidP="00310728">
            <w:pPr>
              <w:widowControl w:val="0"/>
              <w:spacing w:before="120" w:after="120"/>
              <w:rPr>
                <w:rFonts w:ascii="Arial Narrow" w:hAnsi="Arial Narrow"/>
                <w:lang w:val="en-GB"/>
              </w:rPr>
            </w:pPr>
            <w:r w:rsidRPr="00641EA0">
              <w:rPr>
                <w:rFonts w:ascii="Arial Narrow" w:hAnsi="Arial Narrow"/>
                <w:lang w:val="en-GB"/>
              </w:rPr>
              <w:t>In each case, after the reference to ISO 16106, replace “2006” by “2020”.</w:t>
            </w:r>
          </w:p>
        </w:tc>
        <w:tc>
          <w:tcPr>
            <w:tcW w:w="1896" w:type="dxa"/>
            <w:shd w:val="clear" w:color="auto" w:fill="auto"/>
          </w:tcPr>
          <w:p w14:paraId="4E52444B" w14:textId="77777777" w:rsidR="00507522" w:rsidRPr="00607692" w:rsidRDefault="00507522" w:rsidP="00F512D9">
            <w:pPr>
              <w:widowControl w:val="0"/>
              <w:spacing w:before="120" w:after="120"/>
              <w:rPr>
                <w:rFonts w:ascii="Arial Narrow" w:hAnsi="Arial Narrow"/>
              </w:rPr>
            </w:pPr>
          </w:p>
        </w:tc>
        <w:tc>
          <w:tcPr>
            <w:tcW w:w="5206" w:type="dxa"/>
            <w:shd w:val="clear" w:color="auto" w:fill="auto"/>
          </w:tcPr>
          <w:p w14:paraId="4512D892" w14:textId="77777777" w:rsidR="00507522" w:rsidRPr="00607692" w:rsidRDefault="00507522" w:rsidP="00F512D9">
            <w:pPr>
              <w:widowControl w:val="0"/>
              <w:spacing w:before="120" w:after="120"/>
              <w:rPr>
                <w:rFonts w:ascii="Arial Narrow" w:hAnsi="Arial Narrow"/>
                <w:b/>
              </w:rPr>
            </w:pPr>
          </w:p>
        </w:tc>
      </w:tr>
      <w:tr w:rsidR="00507522" w:rsidRPr="00607692" w14:paraId="6AC4C5F3" w14:textId="77777777" w:rsidTr="006A3B78">
        <w:tc>
          <w:tcPr>
            <w:tcW w:w="4406" w:type="dxa"/>
            <w:shd w:val="clear" w:color="auto" w:fill="auto"/>
          </w:tcPr>
          <w:p w14:paraId="6ECEC107" w14:textId="77777777" w:rsidR="00507522" w:rsidRDefault="004036A5" w:rsidP="00EF1C49">
            <w:pPr>
              <w:pStyle w:val="bodytext1"/>
              <w:spacing w:before="120" w:after="120" w:line="240" w:lineRule="auto"/>
              <w:rPr>
                <w:rFonts w:ascii="Arial Narrow" w:hAnsi="Arial Narrow"/>
                <w:b/>
                <w:bCs/>
                <w:spacing w:val="-4"/>
                <w:sz w:val="22"/>
                <w:szCs w:val="22"/>
              </w:rPr>
            </w:pPr>
            <w:r w:rsidRPr="004036A5">
              <w:rPr>
                <w:rFonts w:ascii="Arial Narrow" w:hAnsi="Arial Narrow"/>
                <w:b/>
                <w:bCs/>
                <w:spacing w:val="-4"/>
                <w:sz w:val="22"/>
                <w:szCs w:val="22"/>
              </w:rPr>
              <w:t>ST/SG/AC.10/C.3/2020/52</w:t>
            </w:r>
          </w:p>
          <w:p w14:paraId="4ABD66B0" w14:textId="77777777" w:rsidR="004036A5" w:rsidRDefault="004036A5" w:rsidP="00EF1C49">
            <w:pPr>
              <w:pStyle w:val="bodytext1"/>
              <w:spacing w:before="120" w:after="120" w:line="240" w:lineRule="auto"/>
              <w:rPr>
                <w:rFonts w:ascii="Arial Narrow" w:hAnsi="Arial Narrow"/>
                <w:b/>
                <w:bCs/>
                <w:spacing w:val="-4"/>
                <w:sz w:val="22"/>
                <w:szCs w:val="22"/>
              </w:rPr>
            </w:pPr>
            <w:r w:rsidRPr="004036A5">
              <w:rPr>
                <w:rFonts w:ascii="Arial Narrow" w:hAnsi="Arial Narrow"/>
                <w:b/>
                <w:bCs/>
                <w:spacing w:val="-4"/>
                <w:sz w:val="22"/>
                <w:szCs w:val="22"/>
              </w:rPr>
              <w:t>Proposed amendment to packing instruction LP903</w:t>
            </w:r>
          </w:p>
          <w:p w14:paraId="18AF29AA" w14:textId="77777777" w:rsidR="004036A5" w:rsidRPr="004036A5" w:rsidRDefault="004036A5" w:rsidP="004036A5">
            <w:pPr>
              <w:pStyle w:val="bodytext1"/>
              <w:spacing w:before="120" w:after="120" w:line="240" w:lineRule="auto"/>
              <w:rPr>
                <w:rFonts w:ascii="Arial Narrow" w:hAnsi="Arial Narrow"/>
                <w:spacing w:val="-4"/>
                <w:sz w:val="22"/>
                <w:szCs w:val="22"/>
              </w:rPr>
            </w:pPr>
            <w:r w:rsidRPr="004036A5">
              <w:rPr>
                <w:rFonts w:ascii="Arial Narrow" w:hAnsi="Arial Narrow"/>
                <w:spacing w:val="-4"/>
                <w:sz w:val="22"/>
                <w:szCs w:val="22"/>
              </w:rPr>
              <w:t>(United Kingdom of Great Britain and Northern Ireland)</w:t>
            </w:r>
          </w:p>
          <w:p w14:paraId="12DE0FEA" w14:textId="77777777" w:rsidR="004036A5" w:rsidRPr="004036A5" w:rsidRDefault="004036A5" w:rsidP="004036A5">
            <w:pPr>
              <w:pStyle w:val="bodytext1"/>
              <w:spacing w:before="120" w:after="120" w:line="240" w:lineRule="auto"/>
              <w:rPr>
                <w:rFonts w:ascii="Arial Narrow" w:hAnsi="Arial Narrow"/>
                <w:spacing w:val="-4"/>
                <w:sz w:val="22"/>
                <w:szCs w:val="22"/>
              </w:rPr>
            </w:pPr>
          </w:p>
          <w:p w14:paraId="1908BD55" w14:textId="6924D04F" w:rsidR="004036A5" w:rsidRPr="004036A5" w:rsidRDefault="00A772EE" w:rsidP="004036A5">
            <w:pPr>
              <w:pStyle w:val="bodytext1"/>
              <w:spacing w:before="120" w:after="120" w:line="240" w:lineRule="auto"/>
              <w:rPr>
                <w:rFonts w:ascii="Arial Narrow" w:hAnsi="Arial Narrow"/>
                <w:spacing w:val="-4"/>
                <w:sz w:val="22"/>
                <w:szCs w:val="22"/>
              </w:rPr>
            </w:pPr>
            <w:hyperlink r:id="rId45" w:history="1">
              <w:r w:rsidR="004036A5" w:rsidRPr="008E3F9E">
                <w:rPr>
                  <w:rStyle w:val="Hyperlink"/>
                  <w:rFonts w:ascii="Arial Narrow" w:hAnsi="Arial Narrow"/>
                  <w:spacing w:val="-4"/>
                  <w:sz w:val="22"/>
                  <w:szCs w:val="22"/>
                </w:rPr>
                <w:t>Link</w:t>
              </w:r>
            </w:hyperlink>
          </w:p>
        </w:tc>
        <w:tc>
          <w:tcPr>
            <w:tcW w:w="10175" w:type="dxa"/>
            <w:shd w:val="clear" w:color="auto" w:fill="auto"/>
          </w:tcPr>
          <w:p w14:paraId="0527A9F3" w14:textId="77777777" w:rsidR="00F14774" w:rsidRPr="00F14774" w:rsidRDefault="00F14774" w:rsidP="00F14774">
            <w:pPr>
              <w:widowControl w:val="0"/>
              <w:spacing w:before="120" w:after="120"/>
              <w:rPr>
                <w:rFonts w:ascii="Arial Narrow" w:hAnsi="Arial Narrow"/>
                <w:lang w:val="en-GB"/>
              </w:rPr>
            </w:pPr>
            <w:r w:rsidRPr="00F14774">
              <w:rPr>
                <w:rFonts w:ascii="Arial Narrow" w:hAnsi="Arial Narrow"/>
                <w:lang w:val="en-GB"/>
              </w:rPr>
              <w:t>The United Kingdom proposes a modification to Large Packing Instruction LP903 to allow multiple batteries or pieces of equipment subject to certain packing conditions.</w:t>
            </w:r>
          </w:p>
          <w:p w14:paraId="6B3D7591" w14:textId="77777777" w:rsidR="001F0C8B" w:rsidRPr="001F0C8B" w:rsidRDefault="001F0C8B" w:rsidP="001F0C8B">
            <w:pPr>
              <w:widowControl w:val="0"/>
              <w:spacing w:before="120" w:after="120"/>
              <w:rPr>
                <w:rFonts w:ascii="Arial Narrow" w:hAnsi="Arial Narrow"/>
                <w:lang w:val="en-GB"/>
              </w:rPr>
            </w:pPr>
            <w:r w:rsidRPr="001F0C8B">
              <w:rPr>
                <w:rFonts w:ascii="Arial Narrow" w:hAnsi="Arial Narrow"/>
                <w:lang w:val="en-GB"/>
              </w:rPr>
              <w:t>The expert from the United Kingdom believes that this restriction of a single battery in the large packaging came from a fear that large packaging would be used as jumble packs for large numbers of small batteries and cells. However, from a package testing and performance viewpoint the restriction runs counter to the philosophy and principles of UN testing and approval.</w:t>
            </w:r>
          </w:p>
          <w:p w14:paraId="2FD431FD" w14:textId="1294CAE9" w:rsidR="001F0C8B" w:rsidRPr="001F0C8B" w:rsidRDefault="001F0C8B" w:rsidP="001F0C8B">
            <w:pPr>
              <w:widowControl w:val="0"/>
              <w:spacing w:before="120" w:after="120"/>
              <w:rPr>
                <w:rFonts w:ascii="Arial Narrow" w:hAnsi="Arial Narrow"/>
                <w:lang w:val="en-GB"/>
              </w:rPr>
            </w:pPr>
            <w:r w:rsidRPr="001F0C8B">
              <w:rPr>
                <w:rFonts w:ascii="Arial Narrow" w:hAnsi="Arial Narrow"/>
                <w:lang w:val="en-GB"/>
              </w:rPr>
              <w:t>In addition the expert from the United Kingdom also notes that no such numeric restriction applies in the reciprocal packaging instruction P903 (up to 400 kg net mass) and that for batteries over 12 kg with an impact resistant outer casing under P903 (2) there is no limit on either the number of batteries or the size of the packaging when used.</w:t>
            </w:r>
          </w:p>
          <w:p w14:paraId="7F5414DB" w14:textId="147F7E96" w:rsidR="00507522" w:rsidRPr="00607692" w:rsidRDefault="00645FF2" w:rsidP="00310728">
            <w:pPr>
              <w:widowControl w:val="0"/>
              <w:spacing w:before="120" w:after="120"/>
              <w:rPr>
                <w:rFonts w:ascii="Arial Narrow" w:hAnsi="Arial Narrow"/>
              </w:rPr>
            </w:pPr>
            <w:r>
              <w:rPr>
                <w:rFonts w:ascii="Arial Narrow" w:hAnsi="Arial Narrow"/>
              </w:rPr>
              <w:t xml:space="preserve">A copy of the amended </w:t>
            </w:r>
            <w:r w:rsidR="000318F0">
              <w:rPr>
                <w:rFonts w:ascii="Arial Narrow" w:hAnsi="Arial Narrow"/>
              </w:rPr>
              <w:t>wording for LP903 can be found in the paper.</w:t>
            </w:r>
          </w:p>
        </w:tc>
        <w:tc>
          <w:tcPr>
            <w:tcW w:w="1896" w:type="dxa"/>
            <w:shd w:val="clear" w:color="auto" w:fill="auto"/>
          </w:tcPr>
          <w:p w14:paraId="57B1117D" w14:textId="77777777" w:rsidR="00507522" w:rsidRPr="00607692" w:rsidRDefault="00507522" w:rsidP="00F512D9">
            <w:pPr>
              <w:widowControl w:val="0"/>
              <w:spacing w:before="120" w:after="120"/>
              <w:rPr>
                <w:rFonts w:ascii="Arial Narrow" w:hAnsi="Arial Narrow"/>
              </w:rPr>
            </w:pPr>
          </w:p>
        </w:tc>
        <w:tc>
          <w:tcPr>
            <w:tcW w:w="5206" w:type="dxa"/>
            <w:shd w:val="clear" w:color="auto" w:fill="auto"/>
          </w:tcPr>
          <w:p w14:paraId="3EF8D309" w14:textId="77777777" w:rsidR="00507522" w:rsidRPr="00607692" w:rsidRDefault="00507522" w:rsidP="00F512D9">
            <w:pPr>
              <w:widowControl w:val="0"/>
              <w:spacing w:before="120" w:after="120"/>
              <w:rPr>
                <w:rFonts w:ascii="Arial Narrow" w:hAnsi="Arial Narrow"/>
                <w:b/>
              </w:rPr>
            </w:pPr>
          </w:p>
        </w:tc>
      </w:tr>
      <w:tr w:rsidR="00507522" w:rsidRPr="00607692" w14:paraId="7AD6B00A" w14:textId="77777777" w:rsidTr="006A3B78">
        <w:tc>
          <w:tcPr>
            <w:tcW w:w="4406" w:type="dxa"/>
            <w:shd w:val="clear" w:color="auto" w:fill="auto"/>
          </w:tcPr>
          <w:p w14:paraId="2D1CFCC2" w14:textId="77777777" w:rsidR="00507522" w:rsidRDefault="003A6BDE" w:rsidP="00EF1C49">
            <w:pPr>
              <w:pStyle w:val="bodytext1"/>
              <w:spacing w:before="120" w:after="120" w:line="240" w:lineRule="auto"/>
              <w:rPr>
                <w:rFonts w:ascii="Arial Narrow" w:hAnsi="Arial Narrow"/>
                <w:b/>
                <w:bCs/>
                <w:spacing w:val="-4"/>
                <w:sz w:val="22"/>
                <w:szCs w:val="22"/>
              </w:rPr>
            </w:pPr>
            <w:r w:rsidRPr="003A6BDE">
              <w:rPr>
                <w:rFonts w:ascii="Arial Narrow" w:hAnsi="Arial Narrow"/>
                <w:b/>
                <w:bCs/>
                <w:spacing w:val="-4"/>
                <w:sz w:val="22"/>
                <w:szCs w:val="22"/>
              </w:rPr>
              <w:t>ST/SG/AC.10/C.3/2020/54</w:t>
            </w:r>
          </w:p>
          <w:p w14:paraId="61500E1E" w14:textId="77777777" w:rsidR="003A6BDE" w:rsidRDefault="003A6BDE" w:rsidP="00EF1C49">
            <w:pPr>
              <w:pStyle w:val="bodytext1"/>
              <w:spacing w:before="120" w:after="120" w:line="240" w:lineRule="auto"/>
              <w:rPr>
                <w:rFonts w:ascii="Arial Narrow" w:hAnsi="Arial Narrow"/>
                <w:b/>
                <w:bCs/>
                <w:spacing w:val="-4"/>
                <w:sz w:val="22"/>
                <w:szCs w:val="22"/>
              </w:rPr>
            </w:pPr>
            <w:r w:rsidRPr="003A6BDE">
              <w:rPr>
                <w:rFonts w:ascii="Arial Narrow" w:hAnsi="Arial Narrow"/>
                <w:b/>
                <w:bCs/>
                <w:spacing w:val="-4"/>
                <w:sz w:val="22"/>
                <w:szCs w:val="22"/>
              </w:rPr>
              <w:t>Special Provision for UN 1013, Carbon Dioxide</w:t>
            </w:r>
          </w:p>
          <w:p w14:paraId="2FFDEF33" w14:textId="77777777" w:rsidR="003A6BDE" w:rsidRDefault="006B02A3" w:rsidP="00EF1C49">
            <w:pPr>
              <w:pStyle w:val="bodytext1"/>
              <w:spacing w:before="120" w:after="120" w:line="240" w:lineRule="auto"/>
              <w:rPr>
                <w:rFonts w:ascii="Arial Narrow" w:hAnsi="Arial Narrow"/>
                <w:spacing w:val="-4"/>
                <w:sz w:val="22"/>
                <w:szCs w:val="22"/>
              </w:rPr>
            </w:pPr>
            <w:r w:rsidRPr="006B02A3">
              <w:rPr>
                <w:rFonts w:ascii="Arial Narrow" w:hAnsi="Arial Narrow"/>
                <w:spacing w:val="-4"/>
                <w:sz w:val="22"/>
                <w:szCs w:val="22"/>
              </w:rPr>
              <w:t xml:space="preserve">Transmitted by the Council </w:t>
            </w:r>
            <w:proofErr w:type="gramStart"/>
            <w:r w:rsidRPr="006B02A3">
              <w:rPr>
                <w:rFonts w:ascii="Arial Narrow" w:hAnsi="Arial Narrow"/>
                <w:spacing w:val="-4"/>
                <w:sz w:val="22"/>
                <w:szCs w:val="22"/>
              </w:rPr>
              <w:t>On</w:t>
            </w:r>
            <w:proofErr w:type="gramEnd"/>
            <w:r w:rsidRPr="006B02A3">
              <w:rPr>
                <w:rFonts w:ascii="Arial Narrow" w:hAnsi="Arial Narrow"/>
                <w:spacing w:val="-4"/>
                <w:sz w:val="22"/>
                <w:szCs w:val="22"/>
              </w:rPr>
              <w:t xml:space="preserve"> Safe Transportation of Hazardous Articles </w:t>
            </w:r>
            <w:r>
              <w:rPr>
                <w:rFonts w:ascii="Arial Narrow" w:hAnsi="Arial Narrow"/>
                <w:spacing w:val="-4"/>
                <w:sz w:val="22"/>
                <w:szCs w:val="22"/>
              </w:rPr>
              <w:t>(</w:t>
            </w:r>
            <w:r w:rsidRPr="006B02A3">
              <w:rPr>
                <w:rFonts w:ascii="Arial Narrow" w:hAnsi="Arial Narrow"/>
                <w:spacing w:val="-4"/>
                <w:sz w:val="22"/>
                <w:szCs w:val="22"/>
              </w:rPr>
              <w:t>COSTHA</w:t>
            </w:r>
            <w:r>
              <w:rPr>
                <w:rFonts w:ascii="Arial Narrow" w:hAnsi="Arial Narrow"/>
                <w:spacing w:val="-4"/>
                <w:sz w:val="22"/>
                <w:szCs w:val="22"/>
              </w:rPr>
              <w:t>)</w:t>
            </w:r>
          </w:p>
          <w:p w14:paraId="71E6D96B" w14:textId="77777777" w:rsidR="006B02A3" w:rsidRDefault="006B02A3" w:rsidP="00EF1C49">
            <w:pPr>
              <w:pStyle w:val="bodytext1"/>
              <w:spacing w:before="120" w:after="120" w:line="240" w:lineRule="auto"/>
              <w:rPr>
                <w:rFonts w:ascii="Arial Narrow" w:hAnsi="Arial Narrow"/>
                <w:spacing w:val="-4"/>
                <w:sz w:val="22"/>
                <w:szCs w:val="22"/>
              </w:rPr>
            </w:pPr>
          </w:p>
          <w:p w14:paraId="2C9B581D" w14:textId="77777777" w:rsidR="006B02A3" w:rsidRDefault="00A772EE" w:rsidP="00EF1C49">
            <w:pPr>
              <w:pStyle w:val="bodytext1"/>
              <w:spacing w:before="120" w:after="120" w:line="240" w:lineRule="auto"/>
              <w:rPr>
                <w:rStyle w:val="Hyperlink"/>
                <w:rFonts w:ascii="Arial Narrow" w:hAnsi="Arial Narrow"/>
                <w:spacing w:val="-4"/>
                <w:sz w:val="22"/>
                <w:szCs w:val="22"/>
              </w:rPr>
            </w:pPr>
            <w:hyperlink r:id="rId46" w:history="1">
              <w:r w:rsidR="006B02A3" w:rsidRPr="008E3F9E">
                <w:rPr>
                  <w:rStyle w:val="Hyperlink"/>
                  <w:rFonts w:ascii="Arial Narrow" w:hAnsi="Arial Narrow"/>
                  <w:spacing w:val="-4"/>
                  <w:sz w:val="22"/>
                  <w:szCs w:val="22"/>
                </w:rPr>
                <w:t>Link</w:t>
              </w:r>
            </w:hyperlink>
          </w:p>
          <w:p w14:paraId="5A54E674" w14:textId="77777777" w:rsidR="00B962F5" w:rsidRDefault="00B962F5" w:rsidP="00EF1C49">
            <w:pPr>
              <w:pStyle w:val="bodytext1"/>
              <w:spacing w:before="120" w:after="120" w:line="240" w:lineRule="auto"/>
              <w:rPr>
                <w:rStyle w:val="Hyperlink"/>
                <w:spacing w:val="-4"/>
              </w:rPr>
            </w:pPr>
          </w:p>
          <w:p w14:paraId="4E382D8B" w14:textId="4C642E58" w:rsidR="00B962F5" w:rsidRPr="003A6BDE" w:rsidRDefault="00B962F5" w:rsidP="00EF1C4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Pr="00B962F5">
              <w:rPr>
                <w:rFonts w:ascii="Arial Narrow" w:hAnsi="Arial Narrow"/>
                <w:spacing w:val="-4"/>
                <w:sz w:val="22"/>
                <w:szCs w:val="22"/>
                <w:vertAlign w:val="superscript"/>
              </w:rPr>
              <w:t>th</w:t>
            </w:r>
            <w:r>
              <w:rPr>
                <w:rFonts w:ascii="Arial Narrow" w:hAnsi="Arial Narrow"/>
                <w:spacing w:val="-4"/>
                <w:sz w:val="22"/>
                <w:szCs w:val="22"/>
              </w:rPr>
              <w:t xml:space="preserve"> Session - </w:t>
            </w:r>
            <w:hyperlink r:id="rId47" w:history="1">
              <w:r w:rsidRPr="000115AE">
                <w:rPr>
                  <w:rStyle w:val="Hyperlink"/>
                  <w:rFonts w:ascii="Arial Narrow" w:hAnsi="Arial Narrow"/>
                  <w:spacing w:val="-4"/>
                  <w:sz w:val="22"/>
                  <w:szCs w:val="22"/>
                </w:rPr>
                <w:t>ST/SG/AC.10/C.3/2019/62</w:t>
              </w:r>
            </w:hyperlink>
          </w:p>
        </w:tc>
        <w:tc>
          <w:tcPr>
            <w:tcW w:w="10175" w:type="dxa"/>
            <w:shd w:val="clear" w:color="auto" w:fill="auto"/>
          </w:tcPr>
          <w:p w14:paraId="2E49C76F" w14:textId="5FFCD08A" w:rsidR="00716D55" w:rsidRPr="00716D55" w:rsidRDefault="00716D55" w:rsidP="00716D55">
            <w:pPr>
              <w:widowControl w:val="0"/>
              <w:spacing w:before="120" w:after="120"/>
              <w:rPr>
                <w:rFonts w:ascii="Arial Narrow" w:hAnsi="Arial Narrow"/>
              </w:rPr>
            </w:pPr>
            <w:r w:rsidRPr="00716D55">
              <w:rPr>
                <w:rFonts w:ascii="Arial Narrow" w:hAnsi="Arial Narrow"/>
              </w:rPr>
              <w:t xml:space="preserve">During the fifty-sixth session COSTHA submitted ST/SG/AC.10/C.3/2019/62 proposing to incorporate a new special provision based on SP 653 from the ADR into the UN Model Regulations. The proposal received comments from the experts from Canada, Germany, the Netherlands, Sweden, Switzerland and the </w:t>
            </w:r>
            <w:bookmarkStart w:id="6" w:name="_Hlk37859537"/>
            <w:r w:rsidRPr="00716D55">
              <w:rPr>
                <w:rFonts w:ascii="Arial Narrow" w:hAnsi="Arial Narrow"/>
              </w:rPr>
              <w:t>United States of America</w:t>
            </w:r>
            <w:bookmarkEnd w:id="6"/>
            <w:r w:rsidRPr="00716D55">
              <w:rPr>
                <w:rFonts w:ascii="Arial Narrow" w:hAnsi="Arial Narrow"/>
              </w:rPr>
              <w:t>. In the paper COSTHA pointed out that Canada and the United States of America have issued approvals to authorize the alternative marking in ADR SP 653 for Carbon Dioxide (CO</w:t>
            </w:r>
            <w:r w:rsidRPr="00716D55">
              <w:rPr>
                <w:rFonts w:ascii="Arial Narrow" w:hAnsi="Arial Narrow"/>
                <w:vertAlign w:val="subscript"/>
              </w:rPr>
              <w:t>2</w:t>
            </w:r>
            <w:r w:rsidRPr="00716D55">
              <w:rPr>
                <w:rFonts w:ascii="Arial Narrow" w:hAnsi="Arial Narrow"/>
              </w:rPr>
              <w:t>), UN 1013 and that the Israeli competent authority has authorized the alternative marking on packages containing CO</w:t>
            </w:r>
            <w:r w:rsidRPr="00716D55">
              <w:rPr>
                <w:rFonts w:ascii="Arial Narrow" w:hAnsi="Arial Narrow"/>
                <w:vertAlign w:val="subscript"/>
              </w:rPr>
              <w:t>2</w:t>
            </w:r>
            <w:r w:rsidRPr="00716D55">
              <w:rPr>
                <w:rFonts w:ascii="Arial Narrow" w:hAnsi="Arial Narrow"/>
              </w:rPr>
              <w:t xml:space="preserve"> cylinders which were offered for transport by sea when in cargo transport units that are placarded and marked according to the International Maritime Dangerous Goods (IMDG) Code. Since submission of the previous proposal the United States of America has granted another approval to a separate company.</w:t>
            </w:r>
          </w:p>
          <w:p w14:paraId="5A3FC9C6" w14:textId="77777777" w:rsidR="00507522" w:rsidRDefault="00081FEA" w:rsidP="00310728">
            <w:pPr>
              <w:widowControl w:val="0"/>
              <w:spacing w:before="120" w:after="120"/>
              <w:rPr>
                <w:rFonts w:ascii="Arial Narrow" w:hAnsi="Arial Narrow"/>
              </w:rPr>
            </w:pPr>
            <w:r>
              <w:rPr>
                <w:rFonts w:ascii="Arial Narrow" w:hAnsi="Arial Narrow"/>
              </w:rPr>
              <w:t>This paper provides responses to the comments received at the 56</w:t>
            </w:r>
            <w:r w:rsidRPr="00081FEA">
              <w:rPr>
                <w:rFonts w:ascii="Arial Narrow" w:hAnsi="Arial Narrow"/>
                <w:vertAlign w:val="superscript"/>
              </w:rPr>
              <w:t>th</w:t>
            </w:r>
            <w:r>
              <w:rPr>
                <w:rFonts w:ascii="Arial Narrow" w:hAnsi="Arial Narrow"/>
              </w:rPr>
              <w:t xml:space="preserve"> session and </w:t>
            </w:r>
            <w:r w:rsidR="0095313C">
              <w:rPr>
                <w:rFonts w:ascii="Arial Narrow" w:hAnsi="Arial Narrow"/>
              </w:rPr>
              <w:t xml:space="preserve">proposes that SP 653 </w:t>
            </w:r>
            <w:r w:rsidR="00F43046">
              <w:rPr>
                <w:rFonts w:ascii="Arial Narrow" w:hAnsi="Arial Narrow"/>
              </w:rPr>
              <w:t>be added for UN 1013.</w:t>
            </w:r>
          </w:p>
          <w:p w14:paraId="5C380D1A" w14:textId="043A6A95" w:rsidR="00F43046" w:rsidRPr="00607692" w:rsidRDefault="00CA672A" w:rsidP="00310728">
            <w:pPr>
              <w:widowControl w:val="0"/>
              <w:spacing w:before="120" w:after="120"/>
              <w:rPr>
                <w:rFonts w:ascii="Arial Narrow" w:hAnsi="Arial Narrow"/>
              </w:rPr>
            </w:pPr>
            <w:r>
              <w:rPr>
                <w:rFonts w:ascii="Arial Narrow" w:hAnsi="Arial Narrow"/>
              </w:rPr>
              <w:t xml:space="preserve">Full details of the proposal along with the background to the history of Special Provision </w:t>
            </w:r>
            <w:r w:rsidR="00EE191F">
              <w:rPr>
                <w:rFonts w:ascii="Arial Narrow" w:hAnsi="Arial Narrow"/>
              </w:rPr>
              <w:t xml:space="preserve">653 in the ADR/RID/ADN </w:t>
            </w:r>
            <w:r w:rsidR="00B20EA5">
              <w:rPr>
                <w:rFonts w:ascii="Arial Narrow" w:hAnsi="Arial Narrow"/>
              </w:rPr>
              <w:t xml:space="preserve">can be </w:t>
            </w:r>
            <w:r w:rsidR="00B20EA5">
              <w:rPr>
                <w:rFonts w:ascii="Arial Narrow" w:hAnsi="Arial Narrow"/>
              </w:rPr>
              <w:lastRenderedPageBreak/>
              <w:t>found in the paper.</w:t>
            </w:r>
          </w:p>
        </w:tc>
        <w:tc>
          <w:tcPr>
            <w:tcW w:w="1896" w:type="dxa"/>
            <w:shd w:val="clear" w:color="auto" w:fill="auto"/>
          </w:tcPr>
          <w:p w14:paraId="6D5B95F4" w14:textId="77777777" w:rsidR="00507522" w:rsidRPr="00607692" w:rsidRDefault="00507522" w:rsidP="00F512D9">
            <w:pPr>
              <w:widowControl w:val="0"/>
              <w:spacing w:before="120" w:after="120"/>
              <w:rPr>
                <w:rFonts w:ascii="Arial Narrow" w:hAnsi="Arial Narrow"/>
              </w:rPr>
            </w:pPr>
          </w:p>
        </w:tc>
        <w:tc>
          <w:tcPr>
            <w:tcW w:w="5206" w:type="dxa"/>
            <w:shd w:val="clear" w:color="auto" w:fill="auto"/>
          </w:tcPr>
          <w:p w14:paraId="6D94A6FA" w14:textId="77777777" w:rsidR="00507522" w:rsidRPr="00607692" w:rsidRDefault="00507522" w:rsidP="00F512D9">
            <w:pPr>
              <w:widowControl w:val="0"/>
              <w:spacing w:before="120" w:after="120"/>
              <w:rPr>
                <w:rFonts w:ascii="Arial Narrow" w:hAnsi="Arial Narrow"/>
                <w:b/>
              </w:rPr>
            </w:pPr>
          </w:p>
        </w:tc>
      </w:tr>
      <w:tr w:rsidR="00C21567" w:rsidRPr="00607692" w14:paraId="3C528601" w14:textId="77777777" w:rsidTr="006A3B78">
        <w:tc>
          <w:tcPr>
            <w:tcW w:w="4406" w:type="dxa"/>
            <w:shd w:val="clear" w:color="auto" w:fill="auto"/>
          </w:tcPr>
          <w:p w14:paraId="3B0CF7EF" w14:textId="33DA5D7F" w:rsidR="00C21567" w:rsidRDefault="00A772EE" w:rsidP="00EF1C49">
            <w:pPr>
              <w:pStyle w:val="bodytext1"/>
              <w:spacing w:before="120" w:after="120" w:line="240" w:lineRule="auto"/>
              <w:rPr>
                <w:rFonts w:ascii="Arial Narrow" w:hAnsi="Arial Narrow"/>
                <w:b/>
                <w:bCs/>
                <w:spacing w:val="-4"/>
                <w:sz w:val="22"/>
                <w:szCs w:val="22"/>
              </w:rPr>
            </w:pPr>
            <w:hyperlink r:id="rId48" w:history="1">
              <w:r w:rsidR="00C21567" w:rsidRPr="00E84AA2">
                <w:rPr>
                  <w:rStyle w:val="Hyperlink"/>
                  <w:rFonts w:ascii="Arial Narrow" w:hAnsi="Arial Narrow"/>
                  <w:b/>
                  <w:bCs/>
                  <w:spacing w:val="-4"/>
                  <w:sz w:val="22"/>
                  <w:szCs w:val="22"/>
                </w:rPr>
                <w:t>UN/SCETDG/57/INF.6</w:t>
              </w:r>
            </w:hyperlink>
          </w:p>
          <w:p w14:paraId="2D29C343" w14:textId="77777777" w:rsidR="00C21567" w:rsidRDefault="008D2AD7" w:rsidP="00EF1C49">
            <w:pPr>
              <w:pStyle w:val="bodytext1"/>
              <w:spacing w:before="120" w:after="120" w:line="240" w:lineRule="auto"/>
              <w:rPr>
                <w:rFonts w:ascii="Arial Narrow" w:hAnsi="Arial Narrow"/>
                <w:b/>
                <w:bCs/>
                <w:spacing w:val="-4"/>
                <w:sz w:val="22"/>
                <w:szCs w:val="22"/>
              </w:rPr>
            </w:pPr>
            <w:r w:rsidRPr="008D2AD7">
              <w:rPr>
                <w:rFonts w:ascii="Arial Narrow" w:hAnsi="Arial Narrow"/>
                <w:b/>
                <w:bCs/>
                <w:spacing w:val="-4"/>
                <w:sz w:val="22"/>
                <w:szCs w:val="22"/>
              </w:rPr>
              <w:t>New entry for aerosol generating, fire suppression devices</w:t>
            </w:r>
          </w:p>
          <w:p w14:paraId="792BE9B9" w14:textId="77777777" w:rsidR="008D2AD7" w:rsidRDefault="008D2AD7" w:rsidP="00EF1C49">
            <w:pPr>
              <w:pStyle w:val="bodytext1"/>
              <w:spacing w:before="120" w:after="120" w:line="240" w:lineRule="auto"/>
              <w:rPr>
                <w:rFonts w:ascii="Arial Narrow" w:hAnsi="Arial Narrow"/>
                <w:spacing w:val="-4"/>
                <w:sz w:val="22"/>
                <w:szCs w:val="22"/>
              </w:rPr>
            </w:pPr>
            <w:r w:rsidRPr="008D2AD7">
              <w:rPr>
                <w:rFonts w:ascii="Arial Narrow" w:hAnsi="Arial Narrow"/>
                <w:spacing w:val="-4"/>
                <w:sz w:val="22"/>
                <w:szCs w:val="22"/>
              </w:rPr>
              <w:t>Transmitted by the Council on Safe Transportation of Hazardous Articles (COSTHA)</w:t>
            </w:r>
          </w:p>
          <w:p w14:paraId="2EABC0A6" w14:textId="77777777" w:rsidR="00C41070" w:rsidRDefault="00C41070" w:rsidP="00EF1C49">
            <w:pPr>
              <w:pStyle w:val="bodytext1"/>
              <w:spacing w:before="120" w:after="120" w:line="240" w:lineRule="auto"/>
              <w:rPr>
                <w:rFonts w:ascii="Arial Narrow" w:hAnsi="Arial Narrow"/>
                <w:spacing w:val="-4"/>
                <w:sz w:val="22"/>
                <w:szCs w:val="22"/>
              </w:rPr>
            </w:pPr>
          </w:p>
          <w:p w14:paraId="4133A3AD" w14:textId="77777777" w:rsidR="00332BFF" w:rsidRDefault="00332BFF" w:rsidP="00EF1C49">
            <w:pPr>
              <w:pStyle w:val="bodytext1"/>
              <w:spacing w:before="120" w:after="120" w:line="240" w:lineRule="auto"/>
              <w:rPr>
                <w:rFonts w:ascii="Arial Narrow" w:hAnsi="Arial Narrow"/>
                <w:spacing w:val="-4"/>
                <w:sz w:val="22"/>
                <w:szCs w:val="22"/>
              </w:rPr>
            </w:pPr>
          </w:p>
          <w:p w14:paraId="5458C021" w14:textId="153C2120" w:rsidR="00332BFF" w:rsidRPr="008D2AD7" w:rsidRDefault="00332BFF" w:rsidP="00EF1C4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55</w:t>
            </w:r>
            <w:r w:rsidRPr="00332BFF">
              <w:rPr>
                <w:rFonts w:ascii="Arial Narrow" w:hAnsi="Arial Narrow"/>
                <w:spacing w:val="-4"/>
                <w:sz w:val="22"/>
                <w:szCs w:val="22"/>
                <w:vertAlign w:val="superscript"/>
              </w:rPr>
              <w:t>th</w:t>
            </w:r>
            <w:r>
              <w:rPr>
                <w:rFonts w:ascii="Arial Narrow" w:hAnsi="Arial Narrow"/>
                <w:spacing w:val="-4"/>
                <w:sz w:val="22"/>
                <w:szCs w:val="22"/>
              </w:rPr>
              <w:t xml:space="preserve"> Session – </w:t>
            </w:r>
            <w:hyperlink r:id="rId49" w:history="1">
              <w:r w:rsidRPr="00D412C5">
                <w:rPr>
                  <w:rStyle w:val="Hyperlink"/>
                  <w:rFonts w:ascii="Arial Narrow" w:hAnsi="Arial Narrow"/>
                  <w:spacing w:val="-4"/>
                  <w:sz w:val="22"/>
                  <w:szCs w:val="22"/>
                </w:rPr>
                <w:t>INF. 48</w:t>
              </w:r>
            </w:hyperlink>
          </w:p>
        </w:tc>
        <w:tc>
          <w:tcPr>
            <w:tcW w:w="10175" w:type="dxa"/>
            <w:shd w:val="clear" w:color="auto" w:fill="auto"/>
          </w:tcPr>
          <w:p w14:paraId="36B11E82" w14:textId="3AE29F30" w:rsidR="00C21567" w:rsidRDefault="00DD7B51" w:rsidP="00310728">
            <w:pPr>
              <w:widowControl w:val="0"/>
              <w:spacing w:before="120" w:after="120"/>
              <w:rPr>
                <w:rFonts w:ascii="Arial Narrow" w:hAnsi="Arial Narrow"/>
              </w:rPr>
            </w:pPr>
            <w:r>
              <w:rPr>
                <w:rFonts w:ascii="Arial Narrow" w:hAnsi="Arial Narrow"/>
              </w:rPr>
              <w:t>This paper follows on from previous discussions relating</w:t>
            </w:r>
            <w:r w:rsidR="00FA0A6F">
              <w:rPr>
                <w:rFonts w:ascii="Arial Narrow" w:hAnsi="Arial Narrow"/>
              </w:rPr>
              <w:t xml:space="preserve"> to the classification of aerosol generating fire suppression devices.  </w:t>
            </w:r>
            <w:r w:rsidR="00D84279">
              <w:rPr>
                <w:rFonts w:ascii="Arial Narrow" w:hAnsi="Arial Narrow"/>
              </w:rPr>
              <w:t>The issue was first raised during the 55</w:t>
            </w:r>
            <w:r w:rsidR="00D84279" w:rsidRPr="00D84279">
              <w:rPr>
                <w:rFonts w:ascii="Arial Narrow" w:hAnsi="Arial Narrow"/>
                <w:vertAlign w:val="superscript"/>
              </w:rPr>
              <w:t>th</w:t>
            </w:r>
            <w:r w:rsidR="00D84279">
              <w:rPr>
                <w:rFonts w:ascii="Arial Narrow" w:hAnsi="Arial Narrow"/>
              </w:rPr>
              <w:t xml:space="preserve"> session, with further discussion held during the 56th session.  </w:t>
            </w:r>
            <w:r w:rsidR="0006086A">
              <w:rPr>
                <w:rFonts w:ascii="Arial Narrow" w:hAnsi="Arial Narrow"/>
              </w:rPr>
              <w:t xml:space="preserve">Based on feedback received during those discussion, </w:t>
            </w:r>
            <w:r w:rsidR="00D84279">
              <w:rPr>
                <w:rFonts w:ascii="Arial Narrow" w:hAnsi="Arial Narrow"/>
              </w:rPr>
              <w:t xml:space="preserve">COSTHA </w:t>
            </w:r>
            <w:r w:rsidR="0006086A">
              <w:rPr>
                <w:rFonts w:ascii="Arial Narrow" w:hAnsi="Arial Narrow"/>
              </w:rPr>
              <w:t>are proposing</w:t>
            </w:r>
            <w:r w:rsidR="00AC4B9C">
              <w:rPr>
                <w:rFonts w:ascii="Arial Narrow" w:hAnsi="Arial Narrow"/>
              </w:rPr>
              <w:t xml:space="preserve"> that a new entry be added in the Dangerous Goods List as follows:</w:t>
            </w:r>
          </w:p>
          <w:tbl>
            <w:tblPr>
              <w:tblStyle w:val="TableGrid"/>
              <w:tblW w:w="7678" w:type="dxa"/>
              <w:tblLook w:val="04A0" w:firstRow="1" w:lastRow="0" w:firstColumn="1" w:lastColumn="0" w:noHBand="0" w:noVBand="1"/>
            </w:tblPr>
            <w:tblGrid>
              <w:gridCol w:w="658"/>
              <w:gridCol w:w="1219"/>
              <w:gridCol w:w="712"/>
              <w:gridCol w:w="887"/>
              <w:gridCol w:w="712"/>
              <w:gridCol w:w="880"/>
              <w:gridCol w:w="359"/>
              <w:gridCol w:w="477"/>
              <w:gridCol w:w="894"/>
              <w:gridCol w:w="880"/>
            </w:tblGrid>
            <w:tr w:rsidR="007478DC" w:rsidRPr="00602215" w14:paraId="6F776DA2" w14:textId="77777777" w:rsidTr="007478DC">
              <w:tc>
                <w:tcPr>
                  <w:tcW w:w="658" w:type="dxa"/>
                  <w:vMerge w:val="restart"/>
                  <w:tcBorders>
                    <w:top w:val="single" w:sz="4" w:space="0" w:color="auto"/>
                    <w:left w:val="single" w:sz="4" w:space="0" w:color="auto"/>
                    <w:bottom w:val="single" w:sz="4" w:space="0" w:color="auto"/>
                    <w:right w:val="single" w:sz="4" w:space="0" w:color="auto"/>
                  </w:tcBorders>
                  <w:hideMark/>
                </w:tcPr>
                <w:p w14:paraId="0FD6E2BB"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UN No.</w:t>
                  </w:r>
                </w:p>
              </w:tc>
              <w:tc>
                <w:tcPr>
                  <w:tcW w:w="1219" w:type="dxa"/>
                  <w:vMerge w:val="restart"/>
                  <w:tcBorders>
                    <w:top w:val="single" w:sz="4" w:space="0" w:color="auto"/>
                    <w:left w:val="single" w:sz="4" w:space="0" w:color="auto"/>
                    <w:bottom w:val="single" w:sz="4" w:space="0" w:color="auto"/>
                    <w:right w:val="single" w:sz="4" w:space="0" w:color="auto"/>
                  </w:tcBorders>
                  <w:hideMark/>
                </w:tcPr>
                <w:p w14:paraId="41C4E398"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Name and description</w:t>
                  </w:r>
                </w:p>
              </w:tc>
              <w:tc>
                <w:tcPr>
                  <w:tcW w:w="712" w:type="dxa"/>
                  <w:vMerge w:val="restart"/>
                  <w:tcBorders>
                    <w:top w:val="single" w:sz="4" w:space="0" w:color="auto"/>
                    <w:left w:val="single" w:sz="4" w:space="0" w:color="auto"/>
                    <w:bottom w:val="single" w:sz="4" w:space="0" w:color="auto"/>
                    <w:right w:val="single" w:sz="4" w:space="0" w:color="auto"/>
                  </w:tcBorders>
                  <w:hideMark/>
                </w:tcPr>
                <w:p w14:paraId="395C18E2"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Class or division</w:t>
                  </w:r>
                </w:p>
              </w:tc>
              <w:tc>
                <w:tcPr>
                  <w:tcW w:w="887" w:type="dxa"/>
                  <w:vMerge w:val="restart"/>
                  <w:tcBorders>
                    <w:top w:val="single" w:sz="4" w:space="0" w:color="auto"/>
                    <w:left w:val="single" w:sz="4" w:space="0" w:color="auto"/>
                    <w:bottom w:val="single" w:sz="4" w:space="0" w:color="auto"/>
                    <w:right w:val="single" w:sz="4" w:space="0" w:color="auto"/>
                  </w:tcBorders>
                  <w:hideMark/>
                </w:tcPr>
                <w:p w14:paraId="1D3367B3"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Subsidiary hazard</w:t>
                  </w:r>
                </w:p>
              </w:tc>
              <w:tc>
                <w:tcPr>
                  <w:tcW w:w="712" w:type="dxa"/>
                  <w:vMerge w:val="restart"/>
                  <w:tcBorders>
                    <w:top w:val="single" w:sz="4" w:space="0" w:color="auto"/>
                    <w:left w:val="single" w:sz="4" w:space="0" w:color="auto"/>
                    <w:bottom w:val="single" w:sz="4" w:space="0" w:color="auto"/>
                    <w:right w:val="single" w:sz="4" w:space="0" w:color="auto"/>
                  </w:tcBorders>
                  <w:hideMark/>
                </w:tcPr>
                <w:p w14:paraId="581E1073"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UN packing group</w:t>
                  </w:r>
                </w:p>
              </w:tc>
              <w:tc>
                <w:tcPr>
                  <w:tcW w:w="880" w:type="dxa"/>
                  <w:vMerge w:val="restart"/>
                  <w:tcBorders>
                    <w:top w:val="single" w:sz="4" w:space="0" w:color="auto"/>
                    <w:left w:val="single" w:sz="4" w:space="0" w:color="auto"/>
                    <w:bottom w:val="single" w:sz="4" w:space="0" w:color="auto"/>
                    <w:right w:val="single" w:sz="4" w:space="0" w:color="auto"/>
                  </w:tcBorders>
                  <w:hideMark/>
                </w:tcPr>
                <w:p w14:paraId="1469DE20" w14:textId="77777777" w:rsidR="007478DC" w:rsidRPr="00602215" w:rsidRDefault="007478DC" w:rsidP="007478DC">
                  <w:pPr>
                    <w:rPr>
                      <w:rFonts w:ascii="Arial Narrow" w:hAnsi="Arial Narrow"/>
                      <w:b/>
                      <w:bCs/>
                      <w:sz w:val="16"/>
                      <w:szCs w:val="16"/>
                      <w:lang w:eastAsia="en-GB"/>
                    </w:rPr>
                  </w:pPr>
                  <w:r w:rsidRPr="00602215">
                    <w:rPr>
                      <w:rFonts w:ascii="Arial Narrow" w:hAnsi="Arial Narrow"/>
                      <w:b/>
                      <w:bCs/>
                      <w:sz w:val="16"/>
                      <w:szCs w:val="16"/>
                      <w:lang w:eastAsia="en-GB"/>
                    </w:rPr>
                    <w:t xml:space="preserve">Special </w:t>
                  </w:r>
                </w:p>
                <w:p w14:paraId="3C7B3D01"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provisions</w:t>
                  </w:r>
                </w:p>
              </w:tc>
              <w:tc>
                <w:tcPr>
                  <w:tcW w:w="836" w:type="dxa"/>
                  <w:gridSpan w:val="2"/>
                  <w:vMerge w:val="restart"/>
                  <w:tcBorders>
                    <w:top w:val="single" w:sz="4" w:space="0" w:color="auto"/>
                    <w:left w:val="single" w:sz="4" w:space="0" w:color="auto"/>
                    <w:bottom w:val="single" w:sz="4" w:space="0" w:color="auto"/>
                    <w:right w:val="single" w:sz="4" w:space="0" w:color="auto"/>
                  </w:tcBorders>
                  <w:hideMark/>
                </w:tcPr>
                <w:p w14:paraId="5EE01EDC"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Limited and excepted quantities</w:t>
                  </w:r>
                </w:p>
              </w:tc>
              <w:tc>
                <w:tcPr>
                  <w:tcW w:w="1774" w:type="dxa"/>
                  <w:gridSpan w:val="2"/>
                  <w:tcBorders>
                    <w:top w:val="single" w:sz="4" w:space="0" w:color="auto"/>
                    <w:left w:val="single" w:sz="4" w:space="0" w:color="auto"/>
                    <w:bottom w:val="single" w:sz="4" w:space="0" w:color="auto"/>
                    <w:right w:val="nil"/>
                  </w:tcBorders>
                  <w:hideMark/>
                </w:tcPr>
                <w:p w14:paraId="570CD369" w14:textId="77777777" w:rsidR="007478DC" w:rsidRPr="00602215" w:rsidRDefault="007478DC" w:rsidP="007478DC">
                  <w:pPr>
                    <w:rPr>
                      <w:rFonts w:ascii="Arial Narrow" w:hAnsi="Arial Narrow"/>
                      <w:b/>
                      <w:bCs/>
                      <w:sz w:val="16"/>
                      <w:szCs w:val="16"/>
                      <w:lang w:eastAsia="en-GB"/>
                    </w:rPr>
                  </w:pPr>
                  <w:r w:rsidRPr="00602215">
                    <w:rPr>
                      <w:rFonts w:ascii="Arial Narrow" w:hAnsi="Arial Narrow"/>
                      <w:b/>
                      <w:bCs/>
                      <w:sz w:val="16"/>
                      <w:szCs w:val="16"/>
                      <w:lang w:eastAsia="en-GB"/>
                    </w:rPr>
                    <w:t xml:space="preserve">Packagings </w:t>
                  </w:r>
                </w:p>
                <w:p w14:paraId="221735CB"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and IBCs</w:t>
                  </w:r>
                </w:p>
              </w:tc>
            </w:tr>
            <w:tr w:rsidR="007478DC" w:rsidRPr="00602215" w14:paraId="470BFF1D" w14:textId="77777777" w:rsidTr="007478DC">
              <w:tc>
                <w:tcPr>
                  <w:tcW w:w="658" w:type="dxa"/>
                  <w:vMerge/>
                  <w:tcBorders>
                    <w:top w:val="single" w:sz="4" w:space="0" w:color="auto"/>
                    <w:left w:val="single" w:sz="4" w:space="0" w:color="auto"/>
                    <w:bottom w:val="single" w:sz="4" w:space="0" w:color="auto"/>
                    <w:right w:val="single" w:sz="4" w:space="0" w:color="auto"/>
                  </w:tcBorders>
                  <w:vAlign w:val="center"/>
                  <w:hideMark/>
                </w:tcPr>
                <w:p w14:paraId="53B5C53B" w14:textId="77777777" w:rsidR="007478DC" w:rsidRPr="00602215" w:rsidRDefault="007478DC" w:rsidP="007478DC">
                  <w:pPr>
                    <w:rPr>
                      <w:rFonts w:ascii="Arial Narrow" w:hAnsi="Arial Narrow"/>
                      <w:lang w:eastAsia="en-GB"/>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14:paraId="7F5C3921" w14:textId="77777777" w:rsidR="007478DC" w:rsidRPr="00602215" w:rsidRDefault="007478DC" w:rsidP="007478DC">
                  <w:pPr>
                    <w:rPr>
                      <w:rFonts w:ascii="Arial Narrow" w:hAnsi="Arial Narrow"/>
                      <w:lang w:eastAsia="en-GB"/>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100898E2" w14:textId="77777777" w:rsidR="007478DC" w:rsidRPr="00602215" w:rsidRDefault="007478DC" w:rsidP="007478DC">
                  <w:pPr>
                    <w:rPr>
                      <w:rFonts w:ascii="Arial Narrow" w:hAnsi="Arial Narrow"/>
                      <w:lang w:eastAsia="en-GB"/>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34DDCD2D" w14:textId="77777777" w:rsidR="007478DC" w:rsidRPr="00602215" w:rsidRDefault="007478DC" w:rsidP="007478DC">
                  <w:pPr>
                    <w:rPr>
                      <w:rFonts w:ascii="Arial Narrow" w:hAnsi="Arial Narrow"/>
                      <w:lang w:eastAsia="en-GB"/>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3C14FE3B" w14:textId="77777777" w:rsidR="007478DC" w:rsidRPr="00602215" w:rsidRDefault="007478DC" w:rsidP="007478DC">
                  <w:pPr>
                    <w:rPr>
                      <w:rFonts w:ascii="Arial Narrow" w:hAnsi="Arial Narrow"/>
                      <w:lang w:eastAsia="en-GB"/>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C69F0D5" w14:textId="77777777" w:rsidR="007478DC" w:rsidRPr="00602215" w:rsidRDefault="007478DC" w:rsidP="007478DC">
                  <w:pPr>
                    <w:rPr>
                      <w:rFonts w:ascii="Arial Narrow" w:hAnsi="Arial Narrow"/>
                      <w:lang w:eastAsia="en-GB"/>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14:paraId="5748D539" w14:textId="77777777" w:rsidR="007478DC" w:rsidRPr="00602215" w:rsidRDefault="007478DC" w:rsidP="007478DC">
                  <w:pPr>
                    <w:rPr>
                      <w:rFonts w:ascii="Arial Narrow" w:hAnsi="Arial Narrow"/>
                      <w:lang w:eastAsia="en-GB"/>
                    </w:rPr>
                  </w:pPr>
                </w:p>
              </w:tc>
              <w:tc>
                <w:tcPr>
                  <w:tcW w:w="894" w:type="dxa"/>
                  <w:tcBorders>
                    <w:top w:val="single" w:sz="4" w:space="0" w:color="auto"/>
                    <w:left w:val="single" w:sz="4" w:space="0" w:color="auto"/>
                    <w:bottom w:val="single" w:sz="4" w:space="0" w:color="auto"/>
                    <w:right w:val="single" w:sz="4" w:space="0" w:color="auto"/>
                  </w:tcBorders>
                  <w:hideMark/>
                </w:tcPr>
                <w:p w14:paraId="2028CE3D"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Packing instruction</w:t>
                  </w:r>
                </w:p>
              </w:tc>
              <w:tc>
                <w:tcPr>
                  <w:tcW w:w="880" w:type="dxa"/>
                  <w:tcBorders>
                    <w:top w:val="single" w:sz="4" w:space="0" w:color="auto"/>
                    <w:left w:val="single" w:sz="4" w:space="0" w:color="auto"/>
                    <w:bottom w:val="single" w:sz="4" w:space="0" w:color="auto"/>
                    <w:right w:val="nil"/>
                  </w:tcBorders>
                  <w:hideMark/>
                </w:tcPr>
                <w:p w14:paraId="587CCE87" w14:textId="77777777" w:rsidR="007478DC" w:rsidRPr="00602215" w:rsidRDefault="007478DC" w:rsidP="007478DC">
                  <w:pPr>
                    <w:rPr>
                      <w:rFonts w:ascii="Arial Narrow" w:hAnsi="Arial Narrow"/>
                      <w:lang w:eastAsia="en-GB"/>
                    </w:rPr>
                  </w:pPr>
                  <w:r w:rsidRPr="00602215">
                    <w:rPr>
                      <w:rFonts w:ascii="Arial Narrow" w:hAnsi="Arial Narrow"/>
                      <w:b/>
                      <w:bCs/>
                      <w:sz w:val="16"/>
                      <w:szCs w:val="16"/>
                      <w:lang w:eastAsia="en-GB"/>
                    </w:rPr>
                    <w:t>Special packing provisions</w:t>
                  </w:r>
                </w:p>
              </w:tc>
            </w:tr>
            <w:tr w:rsidR="007478DC" w:rsidRPr="00602215" w14:paraId="36C7AFAE" w14:textId="77777777" w:rsidTr="007478DC">
              <w:tc>
                <w:tcPr>
                  <w:tcW w:w="658" w:type="dxa"/>
                  <w:tcBorders>
                    <w:top w:val="single" w:sz="4" w:space="0" w:color="auto"/>
                    <w:left w:val="single" w:sz="4" w:space="0" w:color="auto"/>
                    <w:bottom w:val="single" w:sz="4" w:space="0" w:color="auto"/>
                    <w:right w:val="single" w:sz="4" w:space="0" w:color="auto"/>
                  </w:tcBorders>
                  <w:hideMark/>
                </w:tcPr>
                <w:p w14:paraId="3246CEDB" w14:textId="77777777" w:rsidR="007478DC" w:rsidRPr="00602215" w:rsidRDefault="007478DC" w:rsidP="007478DC">
                  <w:pPr>
                    <w:jc w:val="center"/>
                    <w:rPr>
                      <w:rFonts w:ascii="Arial Narrow" w:hAnsi="Arial Narrow"/>
                      <w:lang w:eastAsia="en-GB"/>
                    </w:rPr>
                  </w:pPr>
                  <w:r w:rsidRPr="00602215">
                    <w:rPr>
                      <w:rFonts w:ascii="Arial Narrow" w:hAnsi="Arial Narrow"/>
                      <w:lang w:eastAsia="en-GB"/>
                    </w:rPr>
                    <w:t>35XX</w:t>
                  </w:r>
                </w:p>
              </w:tc>
              <w:tc>
                <w:tcPr>
                  <w:tcW w:w="1219" w:type="dxa"/>
                  <w:tcBorders>
                    <w:top w:val="single" w:sz="4" w:space="0" w:color="auto"/>
                    <w:left w:val="single" w:sz="4" w:space="0" w:color="auto"/>
                    <w:bottom w:val="single" w:sz="4" w:space="0" w:color="auto"/>
                    <w:right w:val="single" w:sz="4" w:space="0" w:color="auto"/>
                  </w:tcBorders>
                  <w:hideMark/>
                </w:tcPr>
                <w:p w14:paraId="617A80CC" w14:textId="77777777" w:rsidR="007478DC" w:rsidRPr="00602215" w:rsidRDefault="007478DC" w:rsidP="007478DC">
                  <w:pPr>
                    <w:jc w:val="center"/>
                    <w:rPr>
                      <w:rFonts w:ascii="Arial Narrow" w:hAnsi="Arial Narrow"/>
                      <w:u w:val="single"/>
                      <w:lang w:eastAsia="en-GB"/>
                    </w:rPr>
                  </w:pPr>
                  <w:r w:rsidRPr="00602215">
                    <w:rPr>
                      <w:rFonts w:ascii="Arial Narrow" w:hAnsi="Arial Narrow"/>
                      <w:u w:val="single"/>
                      <w:lang w:eastAsia="en-GB"/>
                    </w:rPr>
                    <w:t>Fire Suppression Dispersing Devices</w:t>
                  </w:r>
                </w:p>
              </w:tc>
              <w:tc>
                <w:tcPr>
                  <w:tcW w:w="712" w:type="dxa"/>
                  <w:tcBorders>
                    <w:top w:val="single" w:sz="4" w:space="0" w:color="auto"/>
                    <w:left w:val="single" w:sz="4" w:space="0" w:color="auto"/>
                    <w:bottom w:val="single" w:sz="4" w:space="0" w:color="auto"/>
                    <w:right w:val="single" w:sz="4" w:space="0" w:color="auto"/>
                  </w:tcBorders>
                  <w:hideMark/>
                </w:tcPr>
                <w:p w14:paraId="33ABF8C3" w14:textId="77777777" w:rsidR="007478DC" w:rsidRPr="00602215" w:rsidRDefault="007478DC" w:rsidP="007478DC">
                  <w:pPr>
                    <w:jc w:val="center"/>
                    <w:rPr>
                      <w:rFonts w:ascii="Arial Narrow" w:hAnsi="Arial Narrow"/>
                      <w:lang w:eastAsia="en-GB"/>
                    </w:rPr>
                  </w:pPr>
                  <w:r w:rsidRPr="00602215">
                    <w:rPr>
                      <w:rFonts w:ascii="Arial Narrow" w:hAnsi="Arial Narrow"/>
                      <w:lang w:eastAsia="en-GB"/>
                    </w:rPr>
                    <w:t>9</w:t>
                  </w:r>
                </w:p>
              </w:tc>
              <w:tc>
                <w:tcPr>
                  <w:tcW w:w="887" w:type="dxa"/>
                  <w:tcBorders>
                    <w:top w:val="single" w:sz="4" w:space="0" w:color="auto"/>
                    <w:left w:val="single" w:sz="4" w:space="0" w:color="auto"/>
                    <w:bottom w:val="single" w:sz="4" w:space="0" w:color="auto"/>
                    <w:right w:val="single" w:sz="4" w:space="0" w:color="auto"/>
                  </w:tcBorders>
                </w:tcPr>
                <w:p w14:paraId="677324D5" w14:textId="77777777" w:rsidR="007478DC" w:rsidRPr="00602215" w:rsidRDefault="007478DC" w:rsidP="007478DC">
                  <w:pPr>
                    <w:jc w:val="center"/>
                    <w:rPr>
                      <w:rFonts w:ascii="Arial Narrow" w:hAnsi="Arial Narrow"/>
                      <w:lang w:eastAsia="en-GB"/>
                    </w:rPr>
                  </w:pPr>
                </w:p>
              </w:tc>
              <w:tc>
                <w:tcPr>
                  <w:tcW w:w="712" w:type="dxa"/>
                  <w:tcBorders>
                    <w:top w:val="single" w:sz="4" w:space="0" w:color="auto"/>
                    <w:left w:val="single" w:sz="4" w:space="0" w:color="auto"/>
                    <w:bottom w:val="single" w:sz="4" w:space="0" w:color="auto"/>
                    <w:right w:val="single" w:sz="4" w:space="0" w:color="auto"/>
                  </w:tcBorders>
                </w:tcPr>
                <w:p w14:paraId="4758F0F8" w14:textId="77777777" w:rsidR="007478DC" w:rsidRPr="00602215" w:rsidRDefault="007478DC" w:rsidP="007478DC">
                  <w:pPr>
                    <w:jc w:val="center"/>
                    <w:rPr>
                      <w:rFonts w:ascii="Arial Narrow" w:hAnsi="Arial Narrow"/>
                      <w:lang w:eastAsia="en-GB"/>
                    </w:rPr>
                  </w:pPr>
                </w:p>
              </w:tc>
              <w:tc>
                <w:tcPr>
                  <w:tcW w:w="880" w:type="dxa"/>
                  <w:tcBorders>
                    <w:top w:val="single" w:sz="4" w:space="0" w:color="auto"/>
                    <w:left w:val="single" w:sz="4" w:space="0" w:color="auto"/>
                    <w:bottom w:val="single" w:sz="4" w:space="0" w:color="auto"/>
                    <w:right w:val="single" w:sz="4" w:space="0" w:color="auto"/>
                  </w:tcBorders>
                  <w:hideMark/>
                </w:tcPr>
                <w:p w14:paraId="3A214205" w14:textId="77777777" w:rsidR="007478DC" w:rsidRPr="00602215" w:rsidRDefault="007478DC" w:rsidP="007478DC">
                  <w:pPr>
                    <w:jc w:val="center"/>
                    <w:rPr>
                      <w:rFonts w:ascii="Arial Narrow" w:hAnsi="Arial Narrow"/>
                      <w:lang w:eastAsia="en-GB"/>
                    </w:rPr>
                  </w:pPr>
                  <w:r w:rsidRPr="00602215">
                    <w:rPr>
                      <w:rFonts w:ascii="Arial Narrow" w:hAnsi="Arial Narrow"/>
                      <w:lang w:eastAsia="en-GB"/>
                    </w:rPr>
                    <w:t>XYZ</w:t>
                  </w:r>
                </w:p>
              </w:tc>
              <w:tc>
                <w:tcPr>
                  <w:tcW w:w="359" w:type="dxa"/>
                  <w:tcBorders>
                    <w:top w:val="single" w:sz="4" w:space="0" w:color="auto"/>
                    <w:left w:val="single" w:sz="4" w:space="0" w:color="auto"/>
                    <w:bottom w:val="single" w:sz="4" w:space="0" w:color="auto"/>
                    <w:right w:val="single" w:sz="4" w:space="0" w:color="auto"/>
                  </w:tcBorders>
                  <w:hideMark/>
                </w:tcPr>
                <w:p w14:paraId="28EE912F" w14:textId="77777777" w:rsidR="007478DC" w:rsidRPr="00602215" w:rsidRDefault="007478DC" w:rsidP="007478DC">
                  <w:pPr>
                    <w:jc w:val="center"/>
                    <w:rPr>
                      <w:rFonts w:ascii="Arial Narrow" w:hAnsi="Arial Narrow"/>
                      <w:lang w:eastAsia="en-GB"/>
                    </w:rPr>
                  </w:pPr>
                  <w:r w:rsidRPr="00602215">
                    <w:rPr>
                      <w:rFonts w:ascii="Arial Narrow" w:hAnsi="Arial Narrow"/>
                      <w:lang w:eastAsia="en-GB"/>
                    </w:rPr>
                    <w:t>0</w:t>
                  </w:r>
                </w:p>
              </w:tc>
              <w:tc>
                <w:tcPr>
                  <w:tcW w:w="477" w:type="dxa"/>
                  <w:tcBorders>
                    <w:top w:val="single" w:sz="4" w:space="0" w:color="auto"/>
                    <w:left w:val="single" w:sz="4" w:space="0" w:color="auto"/>
                    <w:bottom w:val="single" w:sz="4" w:space="0" w:color="auto"/>
                    <w:right w:val="single" w:sz="4" w:space="0" w:color="auto"/>
                  </w:tcBorders>
                  <w:hideMark/>
                </w:tcPr>
                <w:p w14:paraId="634489F8" w14:textId="77777777" w:rsidR="007478DC" w:rsidRPr="00602215" w:rsidRDefault="007478DC" w:rsidP="007478DC">
                  <w:pPr>
                    <w:jc w:val="center"/>
                    <w:rPr>
                      <w:rFonts w:ascii="Arial Narrow" w:hAnsi="Arial Narrow"/>
                      <w:lang w:eastAsia="en-GB"/>
                    </w:rPr>
                  </w:pPr>
                  <w:r w:rsidRPr="00602215">
                    <w:rPr>
                      <w:rFonts w:ascii="Arial Narrow" w:hAnsi="Arial Narrow"/>
                      <w:lang w:eastAsia="en-GB"/>
                    </w:rPr>
                    <w:t>EO</w:t>
                  </w:r>
                </w:p>
              </w:tc>
              <w:tc>
                <w:tcPr>
                  <w:tcW w:w="894" w:type="dxa"/>
                  <w:tcBorders>
                    <w:top w:val="single" w:sz="4" w:space="0" w:color="auto"/>
                    <w:left w:val="single" w:sz="4" w:space="0" w:color="auto"/>
                    <w:bottom w:val="single" w:sz="4" w:space="0" w:color="auto"/>
                    <w:right w:val="single" w:sz="4" w:space="0" w:color="auto"/>
                  </w:tcBorders>
                  <w:hideMark/>
                </w:tcPr>
                <w:p w14:paraId="576DDD63" w14:textId="77777777" w:rsidR="007478DC" w:rsidRPr="00602215" w:rsidRDefault="007478DC" w:rsidP="007478DC">
                  <w:pPr>
                    <w:jc w:val="center"/>
                    <w:rPr>
                      <w:rFonts w:ascii="Arial Narrow" w:hAnsi="Arial Narrow"/>
                      <w:lang w:eastAsia="en-GB"/>
                    </w:rPr>
                  </w:pPr>
                  <w:r w:rsidRPr="00602215">
                    <w:rPr>
                      <w:rFonts w:ascii="Arial Narrow" w:hAnsi="Arial Narrow"/>
                      <w:lang w:eastAsia="en-GB"/>
                    </w:rPr>
                    <w:t>P003</w:t>
                  </w:r>
                </w:p>
              </w:tc>
              <w:tc>
                <w:tcPr>
                  <w:tcW w:w="880" w:type="dxa"/>
                  <w:tcBorders>
                    <w:top w:val="single" w:sz="4" w:space="0" w:color="auto"/>
                    <w:left w:val="single" w:sz="4" w:space="0" w:color="auto"/>
                    <w:bottom w:val="single" w:sz="4" w:space="0" w:color="auto"/>
                    <w:right w:val="nil"/>
                  </w:tcBorders>
                </w:tcPr>
                <w:p w14:paraId="2CD30731" w14:textId="77777777" w:rsidR="007478DC" w:rsidRPr="00602215" w:rsidRDefault="007478DC" w:rsidP="007478DC">
                  <w:pPr>
                    <w:jc w:val="center"/>
                    <w:rPr>
                      <w:rFonts w:ascii="Arial Narrow" w:hAnsi="Arial Narrow"/>
                      <w:lang w:eastAsia="en-GB"/>
                    </w:rPr>
                  </w:pPr>
                </w:p>
              </w:tc>
            </w:tr>
          </w:tbl>
          <w:p w14:paraId="3A918F8E" w14:textId="5C44D74B" w:rsidR="007478DC" w:rsidRDefault="00D57C77" w:rsidP="00310728">
            <w:pPr>
              <w:widowControl w:val="0"/>
              <w:spacing w:before="120" w:after="120"/>
              <w:rPr>
                <w:rFonts w:ascii="Arial Narrow" w:hAnsi="Arial Narrow"/>
              </w:rPr>
            </w:pPr>
            <w:r>
              <w:rPr>
                <w:rFonts w:ascii="Arial Narrow" w:hAnsi="Arial Narrow"/>
              </w:rPr>
              <w:t xml:space="preserve">Refer to the paper for the full details of the proposal, including wording for </w:t>
            </w:r>
            <w:r w:rsidR="00C3329B">
              <w:rPr>
                <w:rFonts w:ascii="Arial Narrow" w:hAnsi="Arial Narrow"/>
              </w:rPr>
              <w:t>proposed new special provision XYZ and consequential amendments to special provision 280</w:t>
            </w:r>
          </w:p>
          <w:p w14:paraId="6BCF8B9A" w14:textId="64A66B0A" w:rsidR="00AC4B9C" w:rsidRPr="00607692" w:rsidRDefault="00AC4B9C" w:rsidP="00310728">
            <w:pPr>
              <w:widowControl w:val="0"/>
              <w:spacing w:before="120" w:after="120"/>
              <w:rPr>
                <w:rFonts w:ascii="Arial Narrow" w:hAnsi="Arial Narrow"/>
              </w:rPr>
            </w:pPr>
          </w:p>
        </w:tc>
        <w:tc>
          <w:tcPr>
            <w:tcW w:w="1896" w:type="dxa"/>
            <w:shd w:val="clear" w:color="auto" w:fill="auto"/>
          </w:tcPr>
          <w:p w14:paraId="142B7614" w14:textId="77777777" w:rsidR="00C21567" w:rsidRPr="00607692" w:rsidRDefault="00C21567" w:rsidP="00F512D9">
            <w:pPr>
              <w:widowControl w:val="0"/>
              <w:spacing w:before="120" w:after="120"/>
              <w:rPr>
                <w:rFonts w:ascii="Arial Narrow" w:hAnsi="Arial Narrow"/>
              </w:rPr>
            </w:pPr>
          </w:p>
        </w:tc>
        <w:tc>
          <w:tcPr>
            <w:tcW w:w="5206" w:type="dxa"/>
            <w:shd w:val="clear" w:color="auto" w:fill="auto"/>
          </w:tcPr>
          <w:p w14:paraId="625D9CBA" w14:textId="77777777" w:rsidR="00C21567" w:rsidRPr="00607692" w:rsidRDefault="00C21567" w:rsidP="00F512D9">
            <w:pPr>
              <w:widowControl w:val="0"/>
              <w:spacing w:before="120" w:after="120"/>
              <w:rPr>
                <w:rFonts w:ascii="Arial Narrow" w:hAnsi="Arial Narrow"/>
                <w:b/>
              </w:rPr>
            </w:pPr>
          </w:p>
        </w:tc>
      </w:tr>
      <w:tr w:rsidR="003C6B37" w:rsidRPr="00607692" w14:paraId="6EBA12B9" w14:textId="77777777" w:rsidTr="003C6B37">
        <w:tc>
          <w:tcPr>
            <w:tcW w:w="21683" w:type="dxa"/>
            <w:gridSpan w:val="4"/>
            <w:shd w:val="clear" w:color="auto" w:fill="95B3D7" w:themeFill="accent1" w:themeFillTint="99"/>
          </w:tcPr>
          <w:p w14:paraId="06D449DD" w14:textId="77777777" w:rsidR="003C6B37" w:rsidRPr="00607692" w:rsidRDefault="003C6B37" w:rsidP="00F512D9">
            <w:pPr>
              <w:keepNext/>
              <w:widowControl w:val="0"/>
              <w:spacing w:before="120" w:after="120"/>
              <w:rPr>
                <w:rFonts w:ascii="Arial Narrow" w:hAnsi="Arial Narrow" w:cs="Arial"/>
                <w:b/>
                <w:bCs/>
              </w:rPr>
            </w:pPr>
            <w:r w:rsidRPr="00607692">
              <w:rPr>
                <w:rFonts w:ascii="Arial Narrow" w:hAnsi="Arial Narrow" w:cs="Arial"/>
                <w:b/>
                <w:bCs/>
              </w:rPr>
              <w:t>4. Electric Storage Systems</w:t>
            </w:r>
          </w:p>
        </w:tc>
      </w:tr>
      <w:tr w:rsidR="003C6B37" w:rsidRPr="00607692" w14:paraId="4251BAEB" w14:textId="77777777" w:rsidTr="003C6B37">
        <w:tc>
          <w:tcPr>
            <w:tcW w:w="21683" w:type="dxa"/>
            <w:gridSpan w:val="4"/>
            <w:shd w:val="clear" w:color="auto" w:fill="B8CCE4" w:themeFill="accent1" w:themeFillTint="66"/>
          </w:tcPr>
          <w:p w14:paraId="736D2835" w14:textId="77777777" w:rsidR="003C6B37" w:rsidRPr="00607692" w:rsidRDefault="003C6B37" w:rsidP="00F512D9">
            <w:pPr>
              <w:keepNext/>
              <w:widowControl w:val="0"/>
              <w:spacing w:before="120" w:after="120"/>
              <w:rPr>
                <w:rFonts w:ascii="Arial Narrow" w:hAnsi="Arial Narrow"/>
                <w:b/>
              </w:rPr>
            </w:pPr>
            <w:r w:rsidRPr="00607692">
              <w:rPr>
                <w:rFonts w:ascii="Arial Narrow" w:hAnsi="Arial Narrow"/>
                <w:b/>
              </w:rPr>
              <w:t xml:space="preserve">(a) Testing of lithium batteries </w:t>
            </w:r>
          </w:p>
        </w:tc>
      </w:tr>
      <w:tr w:rsidR="003C6B37" w:rsidRPr="00607692" w14:paraId="6C334CFA" w14:textId="77777777" w:rsidTr="006A3B78">
        <w:tc>
          <w:tcPr>
            <w:tcW w:w="4406" w:type="dxa"/>
            <w:shd w:val="clear" w:color="auto" w:fill="auto"/>
          </w:tcPr>
          <w:p w14:paraId="37AD021F" w14:textId="77777777" w:rsidR="003C6B37" w:rsidRPr="00734474" w:rsidRDefault="00D817BF"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ST/SG/AC.10/C.3/2020/29</w:t>
            </w:r>
          </w:p>
          <w:p w14:paraId="03457B90" w14:textId="77777777" w:rsidR="00D817BF" w:rsidRDefault="006B67B7" w:rsidP="00F512D9">
            <w:pPr>
              <w:pStyle w:val="bodytext1"/>
              <w:spacing w:before="120" w:after="120" w:line="240" w:lineRule="auto"/>
              <w:rPr>
                <w:rFonts w:ascii="Arial Narrow" w:hAnsi="Arial Narrow"/>
                <w:spacing w:val="-4"/>
                <w:sz w:val="22"/>
                <w:szCs w:val="22"/>
              </w:rPr>
            </w:pPr>
            <w:r w:rsidRPr="00734474">
              <w:rPr>
                <w:rFonts w:ascii="Arial Narrow" w:hAnsi="Arial Narrow"/>
                <w:b/>
                <w:bCs/>
                <w:spacing w:val="-4"/>
                <w:sz w:val="22"/>
                <w:szCs w:val="22"/>
              </w:rPr>
              <w:t>Applicability of packing instruction LP906, and clarification of packing instruction P911</w:t>
            </w:r>
          </w:p>
          <w:p w14:paraId="644ABA64" w14:textId="77777777" w:rsidR="00683E3E" w:rsidRDefault="00683E3E" w:rsidP="00F512D9">
            <w:pPr>
              <w:pStyle w:val="bodytext1"/>
              <w:spacing w:before="120" w:after="120" w:line="240" w:lineRule="auto"/>
              <w:rPr>
                <w:rFonts w:ascii="Arial Narrow" w:hAnsi="Arial Narrow"/>
                <w:spacing w:val="-4"/>
                <w:sz w:val="22"/>
                <w:szCs w:val="22"/>
              </w:rPr>
            </w:pPr>
            <w:r w:rsidRPr="00683E3E">
              <w:rPr>
                <w:rFonts w:ascii="Arial Narrow" w:hAnsi="Arial Narrow"/>
                <w:spacing w:val="-4"/>
                <w:sz w:val="22"/>
                <w:szCs w:val="22"/>
              </w:rPr>
              <w:t>Transmitted by the European Association for Advanced Rechargeable Batteries (RECHARGE), International Organisation of Motor Vehicle Manufacturers (OICA), PRBA – The Rechargeable Battery Association and the Council on Safe Transportation of Hazardous Articles (COSTHA)</w:t>
            </w:r>
          </w:p>
          <w:p w14:paraId="482851D1" w14:textId="77777777" w:rsidR="00683E3E" w:rsidRDefault="00683E3E" w:rsidP="00F512D9">
            <w:pPr>
              <w:pStyle w:val="bodytext1"/>
              <w:spacing w:before="120" w:after="120" w:line="240" w:lineRule="auto"/>
              <w:rPr>
                <w:rFonts w:ascii="Arial Narrow" w:hAnsi="Arial Narrow"/>
                <w:spacing w:val="-4"/>
                <w:sz w:val="22"/>
                <w:szCs w:val="22"/>
              </w:rPr>
            </w:pPr>
          </w:p>
          <w:p w14:paraId="2FCF0FC9" w14:textId="24DDF25F" w:rsidR="00683E3E" w:rsidRDefault="00A772EE" w:rsidP="00F512D9">
            <w:pPr>
              <w:pStyle w:val="bodytext1"/>
              <w:spacing w:before="120" w:after="120" w:line="240" w:lineRule="auto"/>
              <w:rPr>
                <w:rFonts w:ascii="Arial Narrow" w:hAnsi="Arial Narrow"/>
                <w:spacing w:val="-4"/>
                <w:sz w:val="22"/>
                <w:szCs w:val="22"/>
              </w:rPr>
            </w:pPr>
            <w:hyperlink r:id="rId50" w:history="1">
              <w:r w:rsidR="00683E3E" w:rsidRPr="00327871">
                <w:rPr>
                  <w:rStyle w:val="Hyperlink"/>
                  <w:rFonts w:ascii="Arial Narrow" w:hAnsi="Arial Narrow"/>
                  <w:spacing w:val="-4"/>
                  <w:sz w:val="22"/>
                  <w:szCs w:val="22"/>
                </w:rPr>
                <w:t>Link</w:t>
              </w:r>
            </w:hyperlink>
          </w:p>
          <w:p w14:paraId="68602BD6" w14:textId="57C39516" w:rsidR="00AC5548" w:rsidRPr="00D817BF" w:rsidRDefault="00505FF2" w:rsidP="008C1E86">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Pr="00505FF2">
              <w:rPr>
                <w:rFonts w:ascii="Arial Narrow" w:hAnsi="Arial Narrow"/>
                <w:spacing w:val="-4"/>
                <w:sz w:val="22"/>
                <w:szCs w:val="22"/>
                <w:vertAlign w:val="superscript"/>
              </w:rPr>
              <w:t>th</w:t>
            </w:r>
            <w:r>
              <w:rPr>
                <w:rFonts w:ascii="Arial Narrow" w:hAnsi="Arial Narrow"/>
                <w:spacing w:val="-4"/>
                <w:sz w:val="22"/>
                <w:szCs w:val="22"/>
              </w:rPr>
              <w:t xml:space="preserve"> Session - </w:t>
            </w:r>
            <w:hyperlink r:id="rId51" w:history="1">
              <w:r w:rsidRPr="0010777F">
                <w:rPr>
                  <w:rStyle w:val="Hyperlink"/>
                  <w:rFonts w:ascii="Arial Narrow" w:hAnsi="Arial Narrow"/>
                  <w:spacing w:val="-4"/>
                  <w:sz w:val="22"/>
                  <w:szCs w:val="22"/>
                </w:rPr>
                <w:t>ST/SG/AC.10/C.3/2019/49</w:t>
              </w:r>
            </w:hyperlink>
            <w:r w:rsidRPr="008D6CA1">
              <w:rPr>
                <w:rFonts w:ascii="Arial Narrow" w:hAnsi="Arial Narrow"/>
                <w:spacing w:val="-4"/>
                <w:sz w:val="22"/>
                <w:szCs w:val="22"/>
              </w:rPr>
              <w:t xml:space="preserve"> </w:t>
            </w:r>
            <w:r>
              <w:rPr>
                <w:rFonts w:ascii="Arial Narrow" w:hAnsi="Arial Narrow"/>
                <w:spacing w:val="-4"/>
                <w:sz w:val="22"/>
                <w:szCs w:val="22"/>
              </w:rPr>
              <w:t>and</w:t>
            </w:r>
            <w:r w:rsidRPr="008D6CA1">
              <w:rPr>
                <w:rFonts w:ascii="Arial Narrow" w:hAnsi="Arial Narrow"/>
                <w:spacing w:val="-4"/>
                <w:sz w:val="22"/>
                <w:szCs w:val="22"/>
              </w:rPr>
              <w:t xml:space="preserve"> </w:t>
            </w:r>
            <w:hyperlink r:id="rId52" w:history="1">
              <w:r w:rsidRPr="000D36EB">
                <w:rPr>
                  <w:rStyle w:val="Hyperlink"/>
                  <w:rFonts w:ascii="Arial Narrow" w:hAnsi="Arial Narrow"/>
                  <w:spacing w:val="-4"/>
                  <w:sz w:val="22"/>
                  <w:szCs w:val="22"/>
                </w:rPr>
                <w:t>INF.47</w:t>
              </w:r>
            </w:hyperlink>
            <w:r w:rsidRPr="008D6CA1">
              <w:rPr>
                <w:rFonts w:ascii="Arial Narrow" w:hAnsi="Arial Narrow"/>
                <w:spacing w:val="-4"/>
                <w:sz w:val="22"/>
                <w:szCs w:val="22"/>
              </w:rPr>
              <w:t xml:space="preserve"> </w:t>
            </w:r>
            <w:r>
              <w:rPr>
                <w:rFonts w:ascii="Arial Narrow" w:hAnsi="Arial Narrow"/>
                <w:spacing w:val="-4"/>
                <w:sz w:val="22"/>
                <w:szCs w:val="22"/>
              </w:rPr>
              <w:t>55</w:t>
            </w:r>
            <w:r w:rsidRPr="00505FF2">
              <w:rPr>
                <w:rFonts w:ascii="Arial Narrow" w:hAnsi="Arial Narrow"/>
                <w:spacing w:val="-4"/>
                <w:sz w:val="22"/>
                <w:szCs w:val="22"/>
                <w:vertAlign w:val="superscript"/>
              </w:rPr>
              <w:t>th</w:t>
            </w:r>
            <w:r>
              <w:rPr>
                <w:rFonts w:ascii="Arial Narrow" w:hAnsi="Arial Narrow"/>
                <w:spacing w:val="-4"/>
                <w:sz w:val="22"/>
                <w:szCs w:val="22"/>
              </w:rPr>
              <w:t xml:space="preserve"> Session</w:t>
            </w:r>
            <w:r w:rsidR="008C1E86">
              <w:rPr>
                <w:rFonts w:ascii="Arial Narrow" w:hAnsi="Arial Narrow"/>
                <w:spacing w:val="-4"/>
                <w:sz w:val="22"/>
                <w:szCs w:val="22"/>
              </w:rPr>
              <w:t xml:space="preserve"> - </w:t>
            </w:r>
            <w:hyperlink r:id="rId53" w:history="1">
              <w:r w:rsidR="008D6CA1" w:rsidRPr="00335F38">
                <w:rPr>
                  <w:rStyle w:val="Hyperlink"/>
                  <w:rFonts w:ascii="Arial Narrow" w:hAnsi="Arial Narrow"/>
                  <w:spacing w:val="-4"/>
                  <w:sz w:val="22"/>
                  <w:szCs w:val="22"/>
                </w:rPr>
                <w:t>ST/SG/AC.10/C.3/2019/23</w:t>
              </w:r>
            </w:hyperlink>
            <w:r w:rsidR="008D6CA1" w:rsidRPr="008D6CA1">
              <w:rPr>
                <w:rFonts w:ascii="Arial Narrow" w:hAnsi="Arial Narrow"/>
                <w:spacing w:val="-4"/>
                <w:sz w:val="22"/>
                <w:szCs w:val="22"/>
              </w:rPr>
              <w:t xml:space="preserve"> and </w:t>
            </w:r>
            <w:hyperlink r:id="rId54" w:history="1">
              <w:r w:rsidR="008D6CA1" w:rsidRPr="001C75D2">
                <w:rPr>
                  <w:rStyle w:val="Hyperlink"/>
                  <w:rFonts w:ascii="Arial Narrow" w:hAnsi="Arial Narrow"/>
                  <w:spacing w:val="-4"/>
                  <w:sz w:val="22"/>
                  <w:szCs w:val="22"/>
                </w:rPr>
                <w:t>INF.51</w:t>
              </w:r>
            </w:hyperlink>
            <w:r w:rsidR="008D6CA1" w:rsidRPr="008D6CA1">
              <w:rPr>
                <w:rFonts w:ascii="Arial Narrow" w:hAnsi="Arial Narrow"/>
                <w:spacing w:val="-4"/>
                <w:sz w:val="22"/>
                <w:szCs w:val="22"/>
              </w:rPr>
              <w:t xml:space="preserve"> </w:t>
            </w:r>
          </w:p>
        </w:tc>
        <w:tc>
          <w:tcPr>
            <w:tcW w:w="10175" w:type="dxa"/>
            <w:shd w:val="clear" w:color="auto" w:fill="auto"/>
          </w:tcPr>
          <w:p w14:paraId="5463A6BF" w14:textId="636EA6CA" w:rsidR="00D04A45" w:rsidRPr="00D04A45" w:rsidRDefault="00D04A45" w:rsidP="00D04A45">
            <w:pPr>
              <w:widowControl w:val="0"/>
              <w:spacing w:before="120" w:after="120"/>
              <w:rPr>
                <w:rFonts w:ascii="Arial Narrow" w:hAnsi="Arial Narrow" w:cstheme="minorHAnsi"/>
              </w:rPr>
            </w:pPr>
            <w:r>
              <w:rPr>
                <w:rFonts w:ascii="Arial Narrow" w:hAnsi="Arial Narrow" w:cstheme="minorHAnsi"/>
                <w:lang w:val="en-US"/>
              </w:rPr>
              <w:t>This paper follows on from discussions as the 55</w:t>
            </w:r>
            <w:r w:rsidRPr="00D04A45">
              <w:rPr>
                <w:rFonts w:ascii="Arial Narrow" w:hAnsi="Arial Narrow" w:cstheme="minorHAnsi"/>
                <w:vertAlign w:val="superscript"/>
                <w:lang w:val="en-US"/>
              </w:rPr>
              <w:t>th</w:t>
            </w:r>
            <w:r>
              <w:rPr>
                <w:rFonts w:ascii="Arial Narrow" w:hAnsi="Arial Narrow" w:cstheme="minorHAnsi"/>
                <w:lang w:val="en-US"/>
              </w:rPr>
              <w:t xml:space="preserve"> and 56</w:t>
            </w:r>
            <w:r w:rsidRPr="00D04A45">
              <w:rPr>
                <w:rFonts w:ascii="Arial Narrow" w:hAnsi="Arial Narrow" w:cstheme="minorHAnsi"/>
                <w:vertAlign w:val="superscript"/>
                <w:lang w:val="en-US"/>
              </w:rPr>
              <w:t>th</w:t>
            </w:r>
            <w:r>
              <w:rPr>
                <w:rFonts w:ascii="Arial Narrow" w:hAnsi="Arial Narrow" w:cstheme="minorHAnsi"/>
                <w:lang w:val="en-US"/>
              </w:rPr>
              <w:t xml:space="preserve"> sessions. </w:t>
            </w:r>
            <w:r w:rsidRPr="00D04A45">
              <w:rPr>
                <w:rFonts w:ascii="Arial Narrow" w:hAnsi="Arial Narrow" w:cstheme="minorHAnsi"/>
              </w:rPr>
              <w:t xml:space="preserve">During </w:t>
            </w:r>
            <w:r w:rsidR="00957D94">
              <w:rPr>
                <w:rFonts w:ascii="Arial Narrow" w:hAnsi="Arial Narrow" w:cstheme="minorHAnsi"/>
              </w:rPr>
              <w:t>discussion of at previous sessions</w:t>
            </w:r>
            <w:r w:rsidRPr="00D04A45">
              <w:rPr>
                <w:rFonts w:ascii="Arial Narrow" w:hAnsi="Arial Narrow" w:cstheme="minorHAnsi"/>
              </w:rPr>
              <w:t>, proposals were made to clarify that the hazards in case of transport of multiple batteries in the LP906 could be controlled and verified during the packaging verification test, as specified by the competent authority.</w:t>
            </w:r>
          </w:p>
          <w:p w14:paraId="0E00C595" w14:textId="22A0D03F" w:rsidR="00D04A45" w:rsidRPr="00D04A45" w:rsidRDefault="00957D94" w:rsidP="00D04A45">
            <w:pPr>
              <w:widowControl w:val="0"/>
              <w:spacing w:before="120" w:after="120"/>
              <w:rPr>
                <w:rFonts w:ascii="Arial Narrow" w:hAnsi="Arial Narrow" w:cstheme="minorHAnsi"/>
              </w:rPr>
            </w:pPr>
            <w:r>
              <w:rPr>
                <w:rFonts w:ascii="Arial Narrow" w:hAnsi="Arial Narrow" w:cstheme="minorHAnsi"/>
              </w:rPr>
              <w:t>S</w:t>
            </w:r>
            <w:r w:rsidR="00D04A45" w:rsidRPr="00D04A45">
              <w:rPr>
                <w:rFonts w:ascii="Arial Narrow" w:hAnsi="Arial Narrow" w:cstheme="minorHAnsi"/>
              </w:rPr>
              <w:t>ome remaining concerns were expressed, mainly focusing on the issue of potential misuse of the packaging, in the case it would be allowed for multiple batteries. The potential misuse of the packaging would therefore increase the potential risk during transport, and the transport of multiple batteries may increase the hazard in transport. The opinion that packaging instructions would be useful was also expressed.</w:t>
            </w:r>
          </w:p>
          <w:p w14:paraId="450B820F" w14:textId="77777777" w:rsidR="003C6B37" w:rsidRDefault="0098110C" w:rsidP="00F512D9">
            <w:pPr>
              <w:widowControl w:val="0"/>
              <w:spacing w:before="120" w:after="120"/>
              <w:rPr>
                <w:rFonts w:ascii="Arial Narrow" w:hAnsi="Arial Narrow" w:cstheme="minorHAnsi"/>
                <w:lang w:val="en-US"/>
              </w:rPr>
            </w:pPr>
            <w:r>
              <w:rPr>
                <w:rFonts w:ascii="Arial Narrow" w:hAnsi="Arial Narrow" w:cstheme="minorHAnsi"/>
                <w:lang w:val="en-US"/>
              </w:rPr>
              <w:t xml:space="preserve">This paper </w:t>
            </w:r>
            <w:r w:rsidR="007D47BC">
              <w:rPr>
                <w:rFonts w:ascii="Arial Narrow" w:hAnsi="Arial Narrow" w:cstheme="minorHAnsi"/>
                <w:lang w:val="en-US"/>
              </w:rPr>
              <w:t xml:space="preserve">provides responses to the questions raised during previous sessions and </w:t>
            </w:r>
            <w:r w:rsidR="00223309">
              <w:rPr>
                <w:rFonts w:ascii="Arial Narrow" w:hAnsi="Arial Narrow" w:cstheme="minorHAnsi"/>
                <w:lang w:val="en-US"/>
              </w:rPr>
              <w:t>proposed additional text to clarify the correct usage of the packaging.</w:t>
            </w:r>
          </w:p>
          <w:p w14:paraId="1D11747F" w14:textId="4AA770FF" w:rsidR="00015D0D" w:rsidRPr="00015D0D" w:rsidRDefault="00015D0D" w:rsidP="00015D0D">
            <w:pPr>
              <w:widowControl w:val="0"/>
              <w:spacing w:before="120" w:after="120"/>
              <w:rPr>
                <w:rFonts w:ascii="Arial Narrow" w:hAnsi="Arial Narrow" w:cstheme="minorHAnsi"/>
                <w:b/>
                <w:lang w:val="en-US"/>
              </w:rPr>
            </w:pPr>
            <w:r w:rsidRPr="00015D0D">
              <w:rPr>
                <w:rFonts w:ascii="Arial Narrow" w:hAnsi="Arial Narrow" w:cstheme="minorHAnsi"/>
                <w:b/>
              </w:rPr>
              <w:t>Proposal 1</w:t>
            </w:r>
            <w:r>
              <w:rPr>
                <w:rFonts w:ascii="Arial Narrow" w:hAnsi="Arial Narrow" w:cstheme="minorHAnsi"/>
                <w:b/>
              </w:rPr>
              <w:t xml:space="preserve"> (LP906)</w:t>
            </w:r>
          </w:p>
          <w:p w14:paraId="41AEE229" w14:textId="6FB65E6E" w:rsidR="00015D0D" w:rsidRPr="00015D0D" w:rsidRDefault="00015D0D" w:rsidP="00015D0D">
            <w:pPr>
              <w:widowControl w:val="0"/>
              <w:spacing w:before="120" w:after="120"/>
              <w:rPr>
                <w:rFonts w:ascii="Arial Narrow" w:hAnsi="Arial Narrow" w:cstheme="minorHAnsi"/>
                <w:lang w:val="en-US"/>
              </w:rPr>
            </w:pPr>
            <w:r w:rsidRPr="00015D0D">
              <w:rPr>
                <w:rFonts w:ascii="Arial Narrow" w:hAnsi="Arial Narrow" w:cstheme="minorHAnsi"/>
                <w:lang w:val="en-US"/>
              </w:rPr>
              <w:t xml:space="preserve">Amend the third sentence of LP906 to read: </w:t>
            </w:r>
          </w:p>
          <w:p w14:paraId="6D27174F" w14:textId="77777777" w:rsidR="00015D0D" w:rsidRPr="00015D0D" w:rsidRDefault="00015D0D" w:rsidP="00015D0D">
            <w:pPr>
              <w:widowControl w:val="0"/>
              <w:spacing w:before="120" w:after="120"/>
              <w:rPr>
                <w:rFonts w:ascii="Arial Narrow" w:hAnsi="Arial Narrow" w:cstheme="minorHAnsi"/>
                <w:lang w:val="en-GB"/>
              </w:rPr>
            </w:pPr>
            <w:r w:rsidRPr="00015D0D">
              <w:rPr>
                <w:rFonts w:ascii="Arial Narrow" w:hAnsi="Arial Narrow" w:cstheme="minorHAnsi"/>
              </w:rPr>
              <w:t xml:space="preserve">“For </w:t>
            </w:r>
            <w:r w:rsidRPr="00015D0D">
              <w:rPr>
                <w:rFonts w:ascii="Arial Narrow" w:hAnsi="Arial Narrow" w:cstheme="minorHAnsi"/>
                <w:strike/>
              </w:rPr>
              <w:t>a single</w:t>
            </w:r>
            <w:r w:rsidRPr="00015D0D">
              <w:rPr>
                <w:rFonts w:ascii="Arial Narrow" w:hAnsi="Arial Narrow" w:cstheme="minorHAnsi"/>
              </w:rPr>
              <w:t xml:space="preserve"> </w:t>
            </w:r>
            <w:proofErr w:type="spellStart"/>
            <w:r w:rsidRPr="00015D0D">
              <w:rPr>
                <w:rFonts w:ascii="Arial Narrow" w:hAnsi="Arial Narrow" w:cstheme="minorHAnsi"/>
              </w:rPr>
              <w:t>batter</w:t>
            </w:r>
            <w:r w:rsidRPr="00015D0D">
              <w:rPr>
                <w:rFonts w:ascii="Arial Narrow" w:hAnsi="Arial Narrow" w:cstheme="minorHAnsi"/>
                <w:strike/>
              </w:rPr>
              <w:t>y</w:t>
            </w:r>
            <w:r w:rsidRPr="00015D0D">
              <w:rPr>
                <w:rFonts w:ascii="Arial Narrow" w:hAnsi="Arial Narrow" w:cstheme="minorHAnsi"/>
                <w:u w:val="single"/>
              </w:rPr>
              <w:t>ies</w:t>
            </w:r>
            <w:proofErr w:type="spellEnd"/>
            <w:r w:rsidRPr="00015D0D">
              <w:rPr>
                <w:rFonts w:ascii="Arial Narrow" w:hAnsi="Arial Narrow" w:cstheme="minorHAnsi"/>
              </w:rPr>
              <w:t xml:space="preserve"> and </w:t>
            </w:r>
            <w:r w:rsidRPr="00015D0D">
              <w:rPr>
                <w:rFonts w:ascii="Arial Narrow" w:hAnsi="Arial Narrow" w:cstheme="minorHAnsi"/>
                <w:u w:val="single"/>
              </w:rPr>
              <w:t>items of equipment containing</w:t>
            </w:r>
            <w:r w:rsidRPr="00015D0D">
              <w:rPr>
                <w:rFonts w:ascii="Arial Narrow" w:hAnsi="Arial Narrow" w:cstheme="minorHAnsi"/>
              </w:rPr>
              <w:t xml:space="preserve"> batteries </w:t>
            </w:r>
            <w:r w:rsidRPr="00015D0D">
              <w:rPr>
                <w:rFonts w:ascii="Arial Narrow" w:hAnsi="Arial Narrow" w:cstheme="minorHAnsi"/>
                <w:strike/>
              </w:rPr>
              <w:t>contained in a single item of equipment</w:t>
            </w:r>
            <w:r w:rsidRPr="00015D0D">
              <w:rPr>
                <w:rFonts w:ascii="Arial Narrow" w:hAnsi="Arial Narrow" w:cstheme="minorHAnsi"/>
              </w:rPr>
              <w:t>:”</w:t>
            </w:r>
          </w:p>
          <w:p w14:paraId="0FB6186E" w14:textId="56477D4C" w:rsidR="00015D0D" w:rsidRPr="00015D0D" w:rsidRDefault="00015D0D" w:rsidP="00015D0D">
            <w:pPr>
              <w:widowControl w:val="0"/>
              <w:spacing w:before="120" w:after="120"/>
              <w:rPr>
                <w:rFonts w:ascii="Arial Narrow" w:hAnsi="Arial Narrow" w:cstheme="minorHAnsi"/>
              </w:rPr>
            </w:pPr>
            <w:r w:rsidRPr="00015D0D">
              <w:rPr>
                <w:rFonts w:ascii="Arial Narrow" w:hAnsi="Arial Narrow" w:cstheme="minorHAnsi"/>
                <w:lang w:val="en-US"/>
              </w:rPr>
              <w:t>Modify</w:t>
            </w:r>
            <w:r w:rsidRPr="00015D0D">
              <w:rPr>
                <w:rFonts w:ascii="Arial Narrow" w:hAnsi="Arial Narrow" w:cstheme="minorHAnsi"/>
              </w:rPr>
              <w:t xml:space="preserve"> the second paragraph of the point 2 of LP906:</w:t>
            </w:r>
          </w:p>
          <w:p w14:paraId="57D3E8A2" w14:textId="77777777" w:rsidR="00015D0D" w:rsidRPr="00015D0D" w:rsidRDefault="00015D0D" w:rsidP="00015D0D">
            <w:pPr>
              <w:widowControl w:val="0"/>
              <w:spacing w:before="120" w:after="120"/>
              <w:rPr>
                <w:rFonts w:ascii="Arial Narrow" w:hAnsi="Arial Narrow" w:cstheme="minorHAnsi"/>
              </w:rPr>
            </w:pPr>
            <w:r w:rsidRPr="00015D0D">
              <w:rPr>
                <w:rFonts w:ascii="Arial Narrow" w:hAnsi="Arial Narrow" w:cstheme="minorHAnsi"/>
              </w:rPr>
              <w:t>“A verification report shall be made available on request. As minimum requirement, the batter</w:t>
            </w:r>
            <w:r w:rsidRPr="00015D0D">
              <w:rPr>
                <w:rFonts w:ascii="Arial Narrow" w:hAnsi="Arial Narrow" w:cstheme="minorHAnsi"/>
                <w:u w:val="single"/>
              </w:rPr>
              <w:t>ies</w:t>
            </w:r>
            <w:r w:rsidRPr="00015D0D">
              <w:rPr>
                <w:rFonts w:ascii="Arial Narrow" w:hAnsi="Arial Narrow" w:cstheme="minorHAnsi"/>
              </w:rPr>
              <w:t xml:space="preserve"> name, the batter</w:t>
            </w:r>
            <w:r w:rsidRPr="00015D0D">
              <w:rPr>
                <w:rFonts w:ascii="Arial Narrow" w:hAnsi="Arial Narrow" w:cstheme="minorHAnsi"/>
                <w:u w:val="single"/>
              </w:rPr>
              <w:t>ies</w:t>
            </w:r>
            <w:r w:rsidRPr="00015D0D">
              <w:rPr>
                <w:rFonts w:ascii="Arial Narrow" w:hAnsi="Arial Narrow" w:cstheme="minorHAnsi"/>
              </w:rPr>
              <w:t xml:space="preserve"> number, the mass, type, energy content of the batteries, the large packaging identification and the test data according to the verification method as specified by the competent authority shall be listed in the verification report.”</w:t>
            </w:r>
          </w:p>
          <w:p w14:paraId="77908349" w14:textId="285690B8" w:rsidR="00015D0D" w:rsidRPr="00015D0D" w:rsidRDefault="00015D0D" w:rsidP="00015D0D">
            <w:pPr>
              <w:widowControl w:val="0"/>
              <w:spacing w:before="120" w:after="120"/>
              <w:rPr>
                <w:rFonts w:ascii="Arial Narrow" w:hAnsi="Arial Narrow" w:cstheme="minorHAnsi"/>
              </w:rPr>
            </w:pPr>
            <w:r w:rsidRPr="00015D0D">
              <w:rPr>
                <w:rFonts w:ascii="Arial Narrow" w:hAnsi="Arial Narrow" w:cstheme="minorHAnsi"/>
              </w:rPr>
              <w:t>Add a point 4 in LP906</w:t>
            </w:r>
          </w:p>
          <w:p w14:paraId="7E09920F" w14:textId="1EDEFDC9" w:rsidR="00015D0D" w:rsidRPr="00015D0D" w:rsidRDefault="00015D0D" w:rsidP="00015D0D">
            <w:pPr>
              <w:widowControl w:val="0"/>
              <w:spacing w:before="120" w:after="120"/>
              <w:rPr>
                <w:rFonts w:ascii="Arial Narrow" w:hAnsi="Arial Narrow" w:cstheme="minorHAnsi"/>
              </w:rPr>
            </w:pPr>
            <w:r w:rsidRPr="00015D0D">
              <w:rPr>
                <w:rFonts w:ascii="Arial Narrow" w:hAnsi="Arial Narrow" w:cstheme="minorHAnsi"/>
                <w:u w:val="single"/>
              </w:rPr>
              <w:t>“The instructions for the usage conditions of the package shall be made available to the shipment stakeholders. It shall include at least the identification of the batteries and items of equipment that may be contained inside the packaging, their maximum number and energy, as well as the configuration inside the package, including the separations and protections used during the performance verification test.”</w:t>
            </w:r>
          </w:p>
          <w:p w14:paraId="5035441B" w14:textId="6B4C8745" w:rsidR="00015D0D" w:rsidRPr="00015D0D" w:rsidRDefault="00015D0D" w:rsidP="00015D0D">
            <w:pPr>
              <w:widowControl w:val="0"/>
              <w:spacing w:before="120" w:after="120"/>
              <w:rPr>
                <w:rFonts w:ascii="Arial Narrow" w:hAnsi="Arial Narrow" w:cstheme="minorHAnsi"/>
                <w:lang w:val="x-none"/>
              </w:rPr>
            </w:pPr>
            <w:r w:rsidRPr="00015D0D">
              <w:rPr>
                <w:rFonts w:ascii="Arial Narrow" w:hAnsi="Arial Narrow" w:cstheme="minorHAnsi"/>
              </w:rPr>
              <w:t xml:space="preserve">Add a </w:t>
            </w:r>
            <w:r w:rsidRPr="00015D0D">
              <w:rPr>
                <w:rFonts w:ascii="Arial Narrow" w:hAnsi="Arial Narrow" w:cstheme="minorHAnsi"/>
                <w:lang w:val="en-US"/>
              </w:rPr>
              <w:t>paragraph</w:t>
            </w:r>
            <w:r w:rsidRPr="00015D0D">
              <w:rPr>
                <w:rFonts w:ascii="Arial Narrow" w:hAnsi="Arial Narrow" w:cstheme="minorHAnsi"/>
              </w:rPr>
              <w:t xml:space="preserve"> (i) into the note </w:t>
            </w:r>
            <w:r w:rsidRPr="00015D0D">
              <w:rPr>
                <w:rFonts w:ascii="Arial Narrow" w:hAnsi="Arial Narrow" w:cstheme="minorHAnsi"/>
                <w:b/>
                <w:bCs/>
                <w:vertAlign w:val="superscript"/>
              </w:rPr>
              <w:t xml:space="preserve">a </w:t>
            </w:r>
            <w:r w:rsidRPr="00015D0D">
              <w:rPr>
                <w:rFonts w:ascii="Arial Narrow" w:hAnsi="Arial Narrow" w:cstheme="minorHAnsi"/>
              </w:rPr>
              <w:t>of LP906 as follows:</w:t>
            </w:r>
          </w:p>
          <w:p w14:paraId="2682A6FD" w14:textId="77777777" w:rsidR="00015D0D" w:rsidRPr="00015D0D" w:rsidRDefault="00015D0D" w:rsidP="00015D0D">
            <w:pPr>
              <w:widowControl w:val="0"/>
              <w:spacing w:before="120" w:after="120"/>
              <w:rPr>
                <w:rFonts w:ascii="Arial Narrow" w:hAnsi="Arial Narrow" w:cstheme="minorHAnsi"/>
                <w:i/>
                <w:iCs/>
                <w:u w:val="single"/>
                <w:lang w:val="en-US"/>
              </w:rPr>
            </w:pPr>
            <w:r w:rsidRPr="00015D0D">
              <w:rPr>
                <w:rFonts w:ascii="Arial Narrow" w:hAnsi="Arial Narrow" w:cstheme="minorHAnsi"/>
              </w:rPr>
              <w:t>“</w:t>
            </w:r>
            <w:r w:rsidRPr="00015D0D">
              <w:rPr>
                <w:rFonts w:ascii="Arial Narrow" w:hAnsi="Arial Narrow" w:cstheme="minorHAnsi"/>
                <w:i/>
                <w:iCs/>
                <w:u w:val="single"/>
                <w:lang w:val="en-US"/>
              </w:rPr>
              <w:t>(i)</w:t>
            </w:r>
            <w:r w:rsidRPr="00015D0D">
              <w:rPr>
                <w:rFonts w:ascii="Arial Narrow" w:hAnsi="Arial Narrow" w:cstheme="minorHAnsi"/>
                <w:i/>
                <w:iCs/>
                <w:u w:val="single"/>
                <w:lang w:val="en-US"/>
              </w:rPr>
              <w:tab/>
            </w:r>
            <w:bookmarkStart w:id="7" w:name="_Hlk36461663"/>
            <w:r w:rsidRPr="00015D0D">
              <w:rPr>
                <w:rFonts w:ascii="Arial Narrow" w:hAnsi="Arial Narrow" w:cstheme="minorHAnsi"/>
                <w:i/>
                <w:iCs/>
                <w:u w:val="single"/>
                <w:lang w:val="en-US"/>
              </w:rPr>
              <w:t xml:space="preserve">In the case of multiple batteries and multiple items of equipment containing batteries, additional requirements such as the maximum number of batteries </w:t>
            </w:r>
            <w:r w:rsidRPr="00015D0D">
              <w:rPr>
                <w:rFonts w:ascii="Arial Narrow" w:hAnsi="Arial Narrow" w:cstheme="minorHAnsi"/>
                <w:i/>
                <w:iCs/>
                <w:u w:val="single"/>
              </w:rPr>
              <w:t>and items of equipment</w:t>
            </w:r>
            <w:r w:rsidRPr="00015D0D">
              <w:rPr>
                <w:rFonts w:ascii="Arial Narrow" w:hAnsi="Arial Narrow" w:cstheme="minorHAnsi"/>
                <w:i/>
                <w:iCs/>
                <w:u w:val="single"/>
                <w:lang w:val="en-US"/>
              </w:rPr>
              <w:t>, the total maximum energy content, and the configuration inside the package, including separations and protections of the parts, shall be considered.</w:t>
            </w:r>
            <w:r w:rsidRPr="00015D0D">
              <w:rPr>
                <w:rFonts w:ascii="Arial Narrow" w:hAnsi="Arial Narrow" w:cstheme="minorHAnsi"/>
                <w:u w:val="single"/>
                <w:lang w:val="en-US"/>
              </w:rPr>
              <w:t>”</w:t>
            </w:r>
            <w:bookmarkEnd w:id="7"/>
          </w:p>
          <w:p w14:paraId="7D4CEFF4" w14:textId="77777777" w:rsidR="00015D0D" w:rsidRPr="00015D0D" w:rsidRDefault="00015D0D" w:rsidP="00015D0D">
            <w:pPr>
              <w:widowControl w:val="0"/>
              <w:spacing w:before="120" w:after="120"/>
              <w:rPr>
                <w:rFonts w:ascii="Arial Narrow" w:hAnsi="Arial Narrow" w:cstheme="minorHAnsi"/>
                <w:b/>
                <w:lang w:val="en-GB"/>
              </w:rPr>
            </w:pPr>
            <w:r w:rsidRPr="00015D0D">
              <w:rPr>
                <w:rFonts w:ascii="Arial Narrow" w:hAnsi="Arial Narrow" w:cstheme="minorHAnsi"/>
                <w:b/>
              </w:rPr>
              <w:lastRenderedPageBreak/>
              <w:t>Proposal 2</w:t>
            </w:r>
          </w:p>
          <w:p w14:paraId="0B9E5EC0" w14:textId="77777777" w:rsidR="00015D0D" w:rsidRPr="00015D0D" w:rsidRDefault="00015D0D" w:rsidP="00015D0D">
            <w:pPr>
              <w:widowControl w:val="0"/>
              <w:spacing w:before="120" w:after="120"/>
              <w:rPr>
                <w:rFonts w:ascii="Arial Narrow" w:hAnsi="Arial Narrow" w:cstheme="minorHAnsi"/>
                <w:lang w:val="x-none"/>
              </w:rPr>
            </w:pPr>
            <w:r w:rsidRPr="00015D0D">
              <w:rPr>
                <w:rFonts w:ascii="Arial Narrow" w:hAnsi="Arial Narrow" w:cstheme="minorHAnsi"/>
                <w:lang w:val="en-US"/>
              </w:rPr>
              <w:t>15.</w:t>
            </w:r>
            <w:r w:rsidRPr="00015D0D">
              <w:rPr>
                <w:rFonts w:ascii="Arial Narrow" w:hAnsi="Arial Narrow" w:cstheme="minorHAnsi"/>
                <w:lang w:val="en-US"/>
              </w:rPr>
              <w:tab/>
            </w:r>
            <w:r w:rsidRPr="00015D0D">
              <w:rPr>
                <w:rFonts w:ascii="Arial Narrow" w:hAnsi="Arial Narrow" w:cstheme="minorHAnsi"/>
              </w:rPr>
              <w:t xml:space="preserve">Add a paragraph (i) into the note </w:t>
            </w:r>
            <w:r w:rsidRPr="00015D0D">
              <w:rPr>
                <w:rFonts w:ascii="Arial Narrow" w:hAnsi="Arial Narrow" w:cstheme="minorHAnsi"/>
                <w:b/>
                <w:bCs/>
                <w:vertAlign w:val="superscript"/>
              </w:rPr>
              <w:t xml:space="preserve">a </w:t>
            </w:r>
            <w:r w:rsidRPr="00015D0D">
              <w:rPr>
                <w:rFonts w:ascii="Arial Narrow" w:hAnsi="Arial Narrow" w:cstheme="minorHAnsi"/>
              </w:rPr>
              <w:t>of P911, as follows:</w:t>
            </w:r>
          </w:p>
          <w:p w14:paraId="15DC6142" w14:textId="7D5CA670" w:rsidR="00015D0D" w:rsidRPr="0010777F" w:rsidRDefault="00015D0D" w:rsidP="00F512D9">
            <w:pPr>
              <w:widowControl w:val="0"/>
              <w:spacing w:before="120" w:after="120"/>
              <w:rPr>
                <w:rFonts w:ascii="Arial Narrow" w:hAnsi="Arial Narrow" w:cstheme="minorHAnsi"/>
                <w:u w:val="single"/>
                <w:lang w:val="en-US"/>
              </w:rPr>
            </w:pPr>
            <w:r w:rsidRPr="00015D0D">
              <w:rPr>
                <w:rFonts w:ascii="Arial Narrow" w:hAnsi="Arial Narrow" w:cstheme="minorHAnsi"/>
                <w:b/>
                <w:bCs/>
                <w:vertAlign w:val="superscript"/>
              </w:rPr>
              <w:t>“</w:t>
            </w:r>
            <w:r w:rsidRPr="00015D0D">
              <w:rPr>
                <w:rFonts w:ascii="Arial Narrow" w:hAnsi="Arial Narrow" w:cstheme="minorHAnsi"/>
                <w:i/>
                <w:iCs/>
                <w:u w:val="single"/>
                <w:lang w:val="en-US"/>
              </w:rPr>
              <w:t>(i)</w:t>
            </w:r>
            <w:r w:rsidRPr="00015D0D">
              <w:rPr>
                <w:rFonts w:ascii="Arial Narrow" w:hAnsi="Arial Narrow" w:cstheme="minorHAnsi"/>
                <w:i/>
                <w:iCs/>
                <w:u w:val="single"/>
                <w:lang w:val="en-US"/>
              </w:rPr>
              <w:tab/>
              <w:t xml:space="preserve">In the case of multiple batteries and multiple items of equipment containing batteries, additional requirements such as the maximum number of batteries </w:t>
            </w:r>
            <w:r w:rsidRPr="00015D0D">
              <w:rPr>
                <w:rFonts w:ascii="Arial Narrow" w:hAnsi="Arial Narrow" w:cstheme="minorHAnsi"/>
                <w:i/>
                <w:iCs/>
                <w:u w:val="single"/>
              </w:rPr>
              <w:t>and items of equipment</w:t>
            </w:r>
            <w:r w:rsidRPr="00015D0D">
              <w:rPr>
                <w:rFonts w:ascii="Arial Narrow" w:hAnsi="Arial Narrow" w:cstheme="minorHAnsi"/>
                <w:i/>
                <w:iCs/>
                <w:u w:val="single"/>
                <w:lang w:val="en-US"/>
              </w:rPr>
              <w:t>, the total maximum energy content, and the configuration inside the package, including separations and protections of the parts, shall be considered</w:t>
            </w:r>
            <w:r w:rsidRPr="00015D0D">
              <w:rPr>
                <w:rFonts w:ascii="Arial Narrow" w:hAnsi="Arial Narrow" w:cstheme="minorHAnsi"/>
                <w:u w:val="single"/>
                <w:lang w:val="en-US"/>
              </w:rPr>
              <w:t>.”</w:t>
            </w:r>
          </w:p>
        </w:tc>
        <w:tc>
          <w:tcPr>
            <w:tcW w:w="1896" w:type="dxa"/>
            <w:shd w:val="clear" w:color="auto" w:fill="auto"/>
          </w:tcPr>
          <w:p w14:paraId="2BA47A20" w14:textId="6469A0DA" w:rsidR="003C6B37" w:rsidRPr="00607692" w:rsidRDefault="003C6B37" w:rsidP="00F512D9">
            <w:pPr>
              <w:widowControl w:val="0"/>
              <w:spacing w:before="120" w:after="120"/>
              <w:rPr>
                <w:rFonts w:ascii="Arial Narrow" w:hAnsi="Arial Narrow" w:cstheme="minorHAnsi"/>
              </w:rPr>
            </w:pPr>
          </w:p>
        </w:tc>
        <w:tc>
          <w:tcPr>
            <w:tcW w:w="5206" w:type="dxa"/>
            <w:shd w:val="clear" w:color="auto" w:fill="auto"/>
          </w:tcPr>
          <w:p w14:paraId="5FEDF8F6" w14:textId="31DC21C9" w:rsidR="003C6B37" w:rsidRPr="00607692" w:rsidRDefault="003C6B37" w:rsidP="00F512D9">
            <w:pPr>
              <w:widowControl w:val="0"/>
              <w:spacing w:before="120" w:after="120"/>
              <w:rPr>
                <w:rFonts w:ascii="Arial Narrow" w:hAnsi="Arial Narrow"/>
                <w:b/>
              </w:rPr>
            </w:pPr>
          </w:p>
        </w:tc>
      </w:tr>
      <w:tr w:rsidR="003C6B37" w:rsidRPr="00607692" w14:paraId="28D93C79" w14:textId="77777777" w:rsidTr="006A3B78">
        <w:tc>
          <w:tcPr>
            <w:tcW w:w="4406" w:type="dxa"/>
            <w:shd w:val="clear" w:color="auto" w:fill="auto"/>
          </w:tcPr>
          <w:p w14:paraId="4075BEDD" w14:textId="77777777" w:rsidR="003C6B37" w:rsidRPr="00A85065" w:rsidRDefault="00A85065" w:rsidP="00F512D9">
            <w:pPr>
              <w:pStyle w:val="bodytext1"/>
              <w:spacing w:before="120" w:after="120" w:line="240" w:lineRule="auto"/>
              <w:rPr>
                <w:rFonts w:ascii="Arial Narrow" w:hAnsi="Arial Narrow"/>
                <w:b/>
                <w:bCs/>
                <w:spacing w:val="-4"/>
                <w:sz w:val="22"/>
                <w:szCs w:val="22"/>
              </w:rPr>
            </w:pPr>
            <w:r w:rsidRPr="00A85065">
              <w:rPr>
                <w:rFonts w:ascii="Arial Narrow" w:hAnsi="Arial Narrow"/>
                <w:b/>
                <w:bCs/>
                <w:spacing w:val="-4"/>
                <w:sz w:val="22"/>
                <w:szCs w:val="22"/>
              </w:rPr>
              <w:t>ST/SG/AC.10/C.3/2020/47</w:t>
            </w:r>
          </w:p>
          <w:p w14:paraId="4AD37C31" w14:textId="77777777" w:rsidR="00A85065" w:rsidRDefault="00A85065" w:rsidP="00F512D9">
            <w:pPr>
              <w:pStyle w:val="bodytext1"/>
              <w:spacing w:before="120" w:after="120" w:line="240" w:lineRule="auto"/>
              <w:rPr>
                <w:rFonts w:ascii="Arial Narrow" w:hAnsi="Arial Narrow"/>
                <w:spacing w:val="-4"/>
                <w:sz w:val="22"/>
                <w:szCs w:val="22"/>
              </w:rPr>
            </w:pPr>
            <w:r w:rsidRPr="00A85065">
              <w:rPr>
                <w:rFonts w:ascii="Arial Narrow" w:hAnsi="Arial Narrow"/>
                <w:b/>
                <w:bCs/>
                <w:spacing w:val="-4"/>
                <w:sz w:val="22"/>
                <w:szCs w:val="22"/>
              </w:rPr>
              <w:t>Lithium Battery Test Summary</w:t>
            </w:r>
          </w:p>
          <w:p w14:paraId="0B18902D" w14:textId="77777777" w:rsidR="00A85065" w:rsidRDefault="005D0E98" w:rsidP="00F512D9">
            <w:pPr>
              <w:pStyle w:val="bodytext1"/>
              <w:spacing w:before="120" w:after="120" w:line="240" w:lineRule="auto"/>
              <w:rPr>
                <w:rFonts w:ascii="Arial Narrow" w:hAnsi="Arial Narrow"/>
                <w:spacing w:val="-4"/>
                <w:sz w:val="22"/>
                <w:szCs w:val="22"/>
              </w:rPr>
            </w:pPr>
            <w:r w:rsidRPr="005D0E98">
              <w:rPr>
                <w:rFonts w:ascii="Arial Narrow" w:hAnsi="Arial Narrow"/>
                <w:spacing w:val="-4"/>
                <w:sz w:val="22"/>
                <w:szCs w:val="22"/>
              </w:rPr>
              <w:t>Transmitted by the Medical Device Battery Transport Council (MDBTC), Dangerous Goods Advisory Council (DGAC), PRBA – The Rechargeable Battery Association, Council on the Safe Transport of Hazardous Articles (COSTHA), European Association for Advanced Rechargeable Batteries (RECHARGE), Sporting Arms &amp; Ammunition Manufacturers’ Institute (SAAMI), and Dangerous Goods Trainer Association (DGTA)*</w:t>
            </w:r>
          </w:p>
          <w:p w14:paraId="1F44CEAD" w14:textId="77777777" w:rsidR="005D0E98" w:rsidRDefault="005D0E98" w:rsidP="00F512D9">
            <w:pPr>
              <w:pStyle w:val="bodytext1"/>
              <w:spacing w:before="120" w:after="120" w:line="240" w:lineRule="auto"/>
              <w:rPr>
                <w:rFonts w:ascii="Arial Narrow" w:hAnsi="Arial Narrow"/>
                <w:spacing w:val="-4"/>
                <w:sz w:val="22"/>
                <w:szCs w:val="22"/>
              </w:rPr>
            </w:pPr>
          </w:p>
          <w:p w14:paraId="6595C5D3" w14:textId="00CB76E6" w:rsidR="005D0E98" w:rsidRPr="00D817BF" w:rsidRDefault="00A772EE" w:rsidP="00F512D9">
            <w:pPr>
              <w:pStyle w:val="bodytext1"/>
              <w:spacing w:before="120" w:after="120" w:line="240" w:lineRule="auto"/>
              <w:rPr>
                <w:rFonts w:ascii="Arial Narrow" w:hAnsi="Arial Narrow"/>
                <w:spacing w:val="-4"/>
                <w:sz w:val="22"/>
                <w:szCs w:val="22"/>
              </w:rPr>
            </w:pPr>
            <w:hyperlink r:id="rId55" w:history="1">
              <w:r w:rsidR="005D0E98" w:rsidRPr="00327871">
                <w:rPr>
                  <w:rStyle w:val="Hyperlink"/>
                  <w:rFonts w:ascii="Arial Narrow" w:hAnsi="Arial Narrow"/>
                  <w:spacing w:val="-4"/>
                  <w:sz w:val="22"/>
                  <w:szCs w:val="22"/>
                </w:rPr>
                <w:t>Link</w:t>
              </w:r>
            </w:hyperlink>
          </w:p>
        </w:tc>
        <w:tc>
          <w:tcPr>
            <w:tcW w:w="10175" w:type="dxa"/>
            <w:shd w:val="clear" w:color="auto" w:fill="auto"/>
          </w:tcPr>
          <w:p w14:paraId="24A5DC2E" w14:textId="407F14FC" w:rsidR="00AF3CA1" w:rsidRDefault="00AF3CA1" w:rsidP="00AF3CA1">
            <w:pPr>
              <w:widowControl w:val="0"/>
              <w:spacing w:before="120" w:after="120"/>
              <w:rPr>
                <w:rFonts w:ascii="Arial Narrow" w:hAnsi="Arial Narrow"/>
              </w:rPr>
            </w:pPr>
            <w:r w:rsidRPr="00AF3CA1">
              <w:rPr>
                <w:rFonts w:ascii="Arial Narrow" w:hAnsi="Arial Narrow"/>
              </w:rPr>
              <w:t xml:space="preserve">Since the adoption of the requirement in 2.9.4 (g) of the Model Regulations to require cell and battery manufacturers and downstream distributors to make available the Test Summary (TS) as specified in the Manual of Tests and Criteria, Part III, sub-section 38.3, paragraph 38.3.5, the industry has been working to implement appropriate systems for complying with the new requirement. </w:t>
            </w:r>
            <w:r>
              <w:rPr>
                <w:rFonts w:ascii="Arial Narrow" w:hAnsi="Arial Narrow"/>
              </w:rPr>
              <w:t>This paper</w:t>
            </w:r>
            <w:r w:rsidR="00637E24">
              <w:rPr>
                <w:rFonts w:ascii="Arial Narrow" w:hAnsi="Arial Narrow"/>
              </w:rPr>
              <w:t xml:space="preserve"> details the challenges </w:t>
            </w:r>
            <w:r w:rsidRPr="00AF3CA1">
              <w:rPr>
                <w:rFonts w:ascii="Arial Narrow" w:hAnsi="Arial Narrow"/>
              </w:rPr>
              <w:t xml:space="preserve">members of the various organizations submitting this paper have experienced </w:t>
            </w:r>
            <w:r w:rsidR="00E071AB">
              <w:rPr>
                <w:rFonts w:ascii="Arial Narrow" w:hAnsi="Arial Narrow"/>
              </w:rPr>
              <w:t>in</w:t>
            </w:r>
            <w:r w:rsidRPr="00AF3CA1">
              <w:rPr>
                <w:rFonts w:ascii="Arial Narrow" w:hAnsi="Arial Narrow"/>
              </w:rPr>
              <w:t xml:space="preserve"> complying with the TS requirements. </w:t>
            </w:r>
            <w:r w:rsidR="00E071AB">
              <w:rPr>
                <w:rFonts w:ascii="Arial Narrow" w:hAnsi="Arial Narrow"/>
              </w:rPr>
              <w:t xml:space="preserve">The paper proposes </w:t>
            </w:r>
            <w:r w:rsidRPr="00AF3CA1">
              <w:rPr>
                <w:rFonts w:ascii="Arial Narrow" w:hAnsi="Arial Narrow"/>
              </w:rPr>
              <w:t>amendments to the TS requirements that will help facilitate compliance with the original intent of the TS.</w:t>
            </w:r>
          </w:p>
          <w:p w14:paraId="6654CD27" w14:textId="77777777" w:rsidR="00E071AB" w:rsidRPr="00AF3CA1" w:rsidRDefault="00E071AB" w:rsidP="00AF3CA1">
            <w:pPr>
              <w:widowControl w:val="0"/>
              <w:spacing w:before="120" w:after="120"/>
              <w:rPr>
                <w:rFonts w:ascii="Arial Narrow" w:hAnsi="Arial Narrow"/>
              </w:rPr>
            </w:pPr>
          </w:p>
          <w:p w14:paraId="65ABEBCF" w14:textId="77777777" w:rsidR="00E36554" w:rsidRDefault="00E36554" w:rsidP="00E36554">
            <w:pPr>
              <w:widowControl w:val="0"/>
              <w:spacing w:before="120" w:after="120"/>
              <w:rPr>
                <w:rFonts w:ascii="Arial Narrow" w:hAnsi="Arial Narrow"/>
                <w:b/>
              </w:rPr>
            </w:pPr>
            <w:r w:rsidRPr="00E36554">
              <w:rPr>
                <w:rFonts w:ascii="Arial Narrow" w:hAnsi="Arial Narrow"/>
                <w:b/>
              </w:rPr>
              <w:t>Proposal</w:t>
            </w:r>
          </w:p>
          <w:p w14:paraId="24C93945" w14:textId="0CBA6471" w:rsidR="00E36554" w:rsidRPr="00E36554" w:rsidRDefault="00E36554" w:rsidP="00E36554">
            <w:pPr>
              <w:widowControl w:val="0"/>
              <w:spacing w:before="120" w:after="120"/>
              <w:rPr>
                <w:rFonts w:ascii="Arial Narrow" w:hAnsi="Arial Narrow"/>
                <w:b/>
              </w:rPr>
            </w:pPr>
            <w:r w:rsidRPr="00E36554">
              <w:rPr>
                <w:rFonts w:ascii="Arial Narrow" w:hAnsi="Arial Narrow"/>
              </w:rPr>
              <w:t>Amend 2.9.4 (g) as follows:</w:t>
            </w:r>
          </w:p>
          <w:p w14:paraId="56A6CEAD" w14:textId="192376E9" w:rsidR="00E36554" w:rsidRPr="00E36554" w:rsidRDefault="00E36554" w:rsidP="00E36554">
            <w:pPr>
              <w:widowControl w:val="0"/>
              <w:spacing w:before="120" w:after="120"/>
              <w:ind w:left="579" w:hanging="579"/>
              <w:rPr>
                <w:rFonts w:ascii="Arial Narrow" w:hAnsi="Arial Narrow"/>
              </w:rPr>
            </w:pPr>
            <w:r w:rsidRPr="00E36554">
              <w:rPr>
                <w:rFonts w:ascii="Arial Narrow" w:hAnsi="Arial Narrow"/>
              </w:rPr>
              <w:t>(a)</w:t>
            </w:r>
            <w:r w:rsidRPr="00E36554">
              <w:rPr>
                <w:rFonts w:ascii="Arial Narrow" w:hAnsi="Arial Narrow"/>
              </w:rPr>
              <w:tab/>
              <w:t xml:space="preserve">Add an exception for button cell batteries installed in equipment and change the date for the applicable test summary date from 30 June 2003 to 1 January 2019 so that it reads: </w:t>
            </w:r>
          </w:p>
          <w:p w14:paraId="5853AF0B" w14:textId="42999BA4" w:rsidR="00E36554" w:rsidRPr="00E36554" w:rsidRDefault="00A71831" w:rsidP="00E36554">
            <w:pPr>
              <w:widowControl w:val="0"/>
              <w:spacing w:before="120" w:after="120"/>
              <w:ind w:left="579" w:hanging="579"/>
              <w:rPr>
                <w:rFonts w:ascii="Arial Narrow" w:hAnsi="Arial Narrow"/>
              </w:rPr>
            </w:pPr>
            <w:r>
              <w:rPr>
                <w:rFonts w:ascii="Arial Narrow" w:hAnsi="Arial Narrow"/>
              </w:rPr>
              <w:tab/>
            </w:r>
            <w:r w:rsidR="00E36554" w:rsidRPr="00E36554">
              <w:rPr>
                <w:rFonts w:ascii="Arial Narrow" w:hAnsi="Arial Narrow"/>
              </w:rPr>
              <w:t>“Except for button cell batteries installed in equipment (including circuit boards), manufacturers and subsequent distributors of cells or batteries manufactured after 1 January 2019 shall make available the test summary as specified in the Manual of Tests and Criteria Part III, sub-section 38.3, paragraph 38.3.5.”</w:t>
            </w:r>
          </w:p>
          <w:p w14:paraId="1D6F1DED" w14:textId="19F4BCF2" w:rsidR="00E36554" w:rsidRPr="00E36554" w:rsidRDefault="00E36554" w:rsidP="00E36554">
            <w:pPr>
              <w:widowControl w:val="0"/>
              <w:spacing w:before="120" w:after="120"/>
              <w:ind w:left="579" w:hanging="579"/>
              <w:rPr>
                <w:rFonts w:ascii="Arial Narrow" w:hAnsi="Arial Narrow"/>
                <w:iCs/>
              </w:rPr>
            </w:pPr>
            <w:bookmarkStart w:id="8" w:name="_Hlk35589326"/>
            <w:r w:rsidRPr="00E36554">
              <w:rPr>
                <w:rFonts w:ascii="Arial Narrow" w:hAnsi="Arial Narrow"/>
              </w:rPr>
              <w:t>(b)</w:t>
            </w:r>
            <w:r w:rsidRPr="00E36554">
              <w:rPr>
                <w:rFonts w:ascii="Arial Narrow" w:hAnsi="Arial Narrow"/>
              </w:rPr>
              <w:tab/>
              <w:t>Add</w:t>
            </w:r>
            <w:r w:rsidRPr="00E36554">
              <w:rPr>
                <w:rFonts w:ascii="Arial Narrow" w:hAnsi="Arial Narrow"/>
                <w:iCs/>
              </w:rPr>
              <w:t xml:space="preserve"> the following note to explain the meaning of “make available”:</w:t>
            </w:r>
            <w:bookmarkEnd w:id="8"/>
          </w:p>
          <w:p w14:paraId="55D2CC8F" w14:textId="77777777" w:rsidR="00A71831" w:rsidRDefault="00E36554" w:rsidP="00A71831">
            <w:pPr>
              <w:widowControl w:val="0"/>
              <w:spacing w:before="120" w:after="120"/>
              <w:rPr>
                <w:rFonts w:ascii="Arial Narrow" w:hAnsi="Arial Narrow"/>
              </w:rPr>
            </w:pPr>
            <w:r w:rsidRPr="00E36554">
              <w:rPr>
                <w:rFonts w:ascii="Arial Narrow" w:hAnsi="Arial Narrow"/>
              </w:rPr>
              <w:t>“</w:t>
            </w:r>
            <w:r w:rsidRPr="00E36554">
              <w:rPr>
                <w:rFonts w:ascii="Arial Narrow" w:hAnsi="Arial Narrow"/>
                <w:b/>
              </w:rPr>
              <w:t>Note</w:t>
            </w:r>
            <w:r w:rsidRPr="00E36554">
              <w:rPr>
                <w:rFonts w:ascii="Arial Narrow" w:hAnsi="Arial Narrow"/>
              </w:rPr>
              <w:t>: These regulations do not require consignors to provide a test summary with each consignment. The term “make available” means providing the test summary to dangerous goods enforcement authorities or a person in the manufacturer’s or subsequent distributor’s supply chain to ensure compliance with the UN38.3 test requirements. The options for making the test summary available include, but are not limited to, publishing it to a public website, providing it upon request in a reasonable amount of time, or attaching it to a transport document. The test summary only needs to be made available to authorities and persons that have a legitimate need for it to facilitate compliance with the applicable transport regulations. Manufacturers are not required to make available a test summary if they have reason to believe their battery or product has been refurbished or repaired and no longer reflects the battery design covered by their original test summary.”</w:t>
            </w:r>
          </w:p>
          <w:p w14:paraId="6F518CB6" w14:textId="423712A3" w:rsidR="00E36554" w:rsidRPr="00E36554" w:rsidRDefault="00E36554" w:rsidP="00A71831">
            <w:pPr>
              <w:widowControl w:val="0"/>
              <w:spacing w:before="120" w:after="120"/>
              <w:rPr>
                <w:rFonts w:ascii="Arial Narrow" w:hAnsi="Arial Narrow"/>
              </w:rPr>
            </w:pPr>
            <w:r w:rsidRPr="00E36554">
              <w:rPr>
                <w:rFonts w:ascii="Arial Narrow" w:hAnsi="Arial Narrow"/>
                <w:bCs/>
                <w:iCs/>
              </w:rPr>
              <w:t>In 38.3.5 of the UN Manual of Tests and Criteria:</w:t>
            </w:r>
          </w:p>
          <w:p w14:paraId="269027CB" w14:textId="4919DBD0" w:rsidR="00E36554" w:rsidRPr="00E36554" w:rsidRDefault="00E36554" w:rsidP="00F66A48">
            <w:pPr>
              <w:widowControl w:val="0"/>
              <w:spacing w:before="120" w:after="120"/>
              <w:ind w:left="579" w:hanging="567"/>
              <w:rPr>
                <w:rFonts w:ascii="Arial Narrow" w:hAnsi="Arial Narrow"/>
              </w:rPr>
            </w:pPr>
            <w:r w:rsidRPr="00E36554">
              <w:rPr>
                <w:rFonts w:ascii="Arial Narrow" w:hAnsi="Arial Narrow"/>
              </w:rPr>
              <w:t>(a)</w:t>
            </w:r>
            <w:r w:rsidRPr="00E36554">
              <w:rPr>
                <w:rFonts w:ascii="Arial Narrow" w:hAnsi="Arial Narrow"/>
              </w:rPr>
              <w:tab/>
              <w:t>Amend paragraph (i) in the test summary to read:</w:t>
            </w:r>
          </w:p>
          <w:p w14:paraId="03534C06" w14:textId="00129D06" w:rsidR="00E36554" w:rsidRPr="00E36554" w:rsidRDefault="00F66A48" w:rsidP="00F66A48">
            <w:pPr>
              <w:widowControl w:val="0"/>
              <w:spacing w:before="120" w:after="120"/>
              <w:ind w:left="579" w:hanging="567"/>
              <w:rPr>
                <w:rFonts w:ascii="Arial Narrow" w:hAnsi="Arial Narrow"/>
              </w:rPr>
            </w:pPr>
            <w:r>
              <w:rPr>
                <w:rFonts w:ascii="Arial Narrow" w:hAnsi="Arial Narrow"/>
              </w:rPr>
              <w:tab/>
            </w:r>
            <w:r w:rsidR="00E36554" w:rsidRPr="00E36554">
              <w:rPr>
                <w:rFonts w:ascii="Arial Narrow" w:hAnsi="Arial Narrow"/>
              </w:rPr>
              <w:t>“</w:t>
            </w:r>
            <w:bookmarkStart w:id="9" w:name="_Hlk35589164"/>
            <w:r w:rsidR="00E36554" w:rsidRPr="00E36554">
              <w:rPr>
                <w:rFonts w:ascii="Arial Narrow" w:hAnsi="Arial Narrow"/>
              </w:rPr>
              <w:t>An indication that the cells or batteries were tested to the Manual of Tests and Criteria, Revision 3, Amendment 1 or a subsequent revision.</w:t>
            </w:r>
            <w:bookmarkEnd w:id="9"/>
            <w:r w:rsidR="00E36554" w:rsidRPr="00E36554">
              <w:rPr>
                <w:rFonts w:ascii="Arial Narrow" w:hAnsi="Arial Narrow"/>
              </w:rPr>
              <w:t>”</w:t>
            </w:r>
          </w:p>
          <w:p w14:paraId="57243DFB" w14:textId="557BBF86" w:rsidR="003C6B37" w:rsidRPr="00FD3F53" w:rsidRDefault="00E36554" w:rsidP="00A41EB7">
            <w:pPr>
              <w:widowControl w:val="0"/>
              <w:spacing w:before="120" w:after="120"/>
              <w:ind w:left="579" w:hanging="567"/>
              <w:rPr>
                <w:rFonts w:ascii="Arial Narrow" w:hAnsi="Arial Narrow"/>
              </w:rPr>
            </w:pPr>
            <w:r w:rsidRPr="00E36554">
              <w:rPr>
                <w:rFonts w:ascii="Arial Narrow" w:hAnsi="Arial Narrow"/>
              </w:rPr>
              <w:t>(b)</w:t>
            </w:r>
            <w:r w:rsidRPr="00E36554">
              <w:rPr>
                <w:rFonts w:ascii="Arial Narrow" w:hAnsi="Arial Narrow"/>
              </w:rPr>
              <w:tab/>
              <w:t>Remove paragraph (j) in the test summary, which mandates a signature and title.</w:t>
            </w:r>
          </w:p>
        </w:tc>
        <w:tc>
          <w:tcPr>
            <w:tcW w:w="1896" w:type="dxa"/>
            <w:shd w:val="clear" w:color="auto" w:fill="auto"/>
          </w:tcPr>
          <w:p w14:paraId="2A223100" w14:textId="423A4C9B"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7CBE8BC9" w14:textId="4A77D433" w:rsidR="003C6B37" w:rsidRPr="00607692" w:rsidRDefault="003C6B37" w:rsidP="00F512D9">
            <w:pPr>
              <w:widowControl w:val="0"/>
              <w:spacing w:before="120" w:after="120"/>
              <w:rPr>
                <w:rFonts w:ascii="Arial Narrow" w:hAnsi="Arial Narrow"/>
                <w:b/>
              </w:rPr>
            </w:pPr>
          </w:p>
        </w:tc>
      </w:tr>
      <w:tr w:rsidR="003C6B37" w:rsidRPr="00607692" w14:paraId="0247D390" w14:textId="77777777" w:rsidTr="003C6B37">
        <w:tc>
          <w:tcPr>
            <w:tcW w:w="21683" w:type="dxa"/>
            <w:gridSpan w:val="4"/>
            <w:shd w:val="clear" w:color="auto" w:fill="B8CCE4" w:themeFill="accent1" w:themeFillTint="66"/>
          </w:tcPr>
          <w:p w14:paraId="5EBF29C7" w14:textId="77777777" w:rsidR="003C6B37" w:rsidRPr="00607692" w:rsidRDefault="003C6B37" w:rsidP="00F512D9">
            <w:pPr>
              <w:keepNext/>
              <w:widowControl w:val="0"/>
              <w:spacing w:before="120" w:after="120"/>
              <w:rPr>
                <w:rFonts w:ascii="Arial Narrow" w:hAnsi="Arial Narrow"/>
                <w:b/>
              </w:rPr>
            </w:pPr>
            <w:r w:rsidRPr="00607692">
              <w:rPr>
                <w:rFonts w:ascii="Arial Narrow" w:hAnsi="Arial Narrow"/>
                <w:b/>
              </w:rPr>
              <w:t>(b) Hazard-based system for classification of lithium batteries</w:t>
            </w:r>
          </w:p>
        </w:tc>
      </w:tr>
      <w:tr w:rsidR="003C6B37" w:rsidRPr="00607692" w14:paraId="1D9B86A2" w14:textId="77777777" w:rsidTr="006A3B78">
        <w:tc>
          <w:tcPr>
            <w:tcW w:w="4406" w:type="dxa"/>
            <w:shd w:val="clear" w:color="auto" w:fill="auto"/>
          </w:tcPr>
          <w:p w14:paraId="7B509F1F" w14:textId="186BBA85" w:rsidR="003C6B37" w:rsidRPr="00607692" w:rsidRDefault="00AB6355" w:rsidP="00F512D9">
            <w:pPr>
              <w:pStyle w:val="bodytext1"/>
              <w:spacing w:before="120" w:after="120" w:line="240" w:lineRule="auto"/>
              <w:rPr>
                <w:rFonts w:ascii="Arial Narrow" w:hAnsi="Arial Narrow"/>
                <w:b/>
                <w:bCs/>
                <w:spacing w:val="-4"/>
                <w:sz w:val="22"/>
                <w:szCs w:val="22"/>
              </w:rPr>
            </w:pPr>
            <w:r w:rsidRPr="00607692">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5EF568B0" w14:textId="77777777" w:rsidR="003C6B37" w:rsidRPr="00607692" w:rsidRDefault="003C6B37" w:rsidP="00F512D9">
            <w:pPr>
              <w:widowControl w:val="0"/>
              <w:spacing w:before="120" w:after="120"/>
              <w:rPr>
                <w:rFonts w:ascii="Arial Narrow" w:hAnsi="Arial Narrow"/>
              </w:rPr>
            </w:pPr>
          </w:p>
        </w:tc>
        <w:tc>
          <w:tcPr>
            <w:tcW w:w="1896" w:type="dxa"/>
            <w:shd w:val="clear" w:color="auto" w:fill="auto"/>
          </w:tcPr>
          <w:p w14:paraId="07BE0EAB" w14:textId="77777777" w:rsidR="003C6B37" w:rsidRPr="00607692" w:rsidRDefault="003C6B37" w:rsidP="00F512D9">
            <w:pPr>
              <w:widowControl w:val="0"/>
              <w:spacing w:before="120" w:after="120"/>
              <w:rPr>
                <w:rFonts w:ascii="Arial Narrow" w:hAnsi="Arial Narrow"/>
              </w:rPr>
            </w:pPr>
          </w:p>
        </w:tc>
        <w:tc>
          <w:tcPr>
            <w:tcW w:w="5206" w:type="dxa"/>
            <w:shd w:val="clear" w:color="auto" w:fill="auto"/>
          </w:tcPr>
          <w:p w14:paraId="21456AB9" w14:textId="77777777" w:rsidR="003C6B37" w:rsidRPr="00607692" w:rsidRDefault="003C6B37" w:rsidP="00F512D9">
            <w:pPr>
              <w:widowControl w:val="0"/>
              <w:spacing w:before="120" w:after="120"/>
              <w:rPr>
                <w:rFonts w:ascii="Arial Narrow" w:hAnsi="Arial Narrow"/>
                <w:b/>
              </w:rPr>
            </w:pPr>
          </w:p>
        </w:tc>
      </w:tr>
      <w:tr w:rsidR="003C6B37" w:rsidRPr="00607692" w14:paraId="099370B3" w14:textId="77777777" w:rsidTr="003C6B37">
        <w:tc>
          <w:tcPr>
            <w:tcW w:w="21683" w:type="dxa"/>
            <w:gridSpan w:val="4"/>
            <w:shd w:val="clear" w:color="auto" w:fill="B8CCE4" w:themeFill="accent1" w:themeFillTint="66"/>
          </w:tcPr>
          <w:p w14:paraId="469866DA" w14:textId="554346EB" w:rsidR="003C6B37" w:rsidRPr="00607692" w:rsidRDefault="003C6B37" w:rsidP="000E54A1">
            <w:pPr>
              <w:keepNext/>
              <w:widowControl w:val="0"/>
              <w:spacing w:before="120" w:after="120"/>
              <w:rPr>
                <w:rFonts w:ascii="Arial Narrow" w:hAnsi="Arial Narrow"/>
                <w:b/>
              </w:rPr>
            </w:pPr>
            <w:r w:rsidRPr="00607692">
              <w:rPr>
                <w:rFonts w:ascii="Arial Narrow" w:hAnsi="Arial Narrow"/>
                <w:b/>
              </w:rPr>
              <w:t>(c) Transport provisions</w:t>
            </w:r>
          </w:p>
        </w:tc>
      </w:tr>
      <w:tr w:rsidR="003C6B37" w:rsidRPr="00607692" w14:paraId="23AD9EFF" w14:textId="77777777" w:rsidTr="006A3B78">
        <w:tc>
          <w:tcPr>
            <w:tcW w:w="4406" w:type="dxa"/>
            <w:shd w:val="clear" w:color="auto" w:fill="auto"/>
          </w:tcPr>
          <w:p w14:paraId="01742DE7" w14:textId="77777777" w:rsidR="003C6B37" w:rsidRDefault="00547846" w:rsidP="00F12E02">
            <w:pPr>
              <w:pStyle w:val="bodytext1"/>
              <w:spacing w:before="120" w:after="120" w:line="240" w:lineRule="auto"/>
              <w:rPr>
                <w:rFonts w:ascii="Arial Narrow" w:hAnsi="Arial Narrow"/>
                <w:b/>
                <w:bCs/>
                <w:spacing w:val="-4"/>
                <w:sz w:val="22"/>
                <w:szCs w:val="22"/>
              </w:rPr>
            </w:pPr>
            <w:r w:rsidRPr="00547846">
              <w:rPr>
                <w:rFonts w:ascii="Arial Narrow" w:hAnsi="Arial Narrow"/>
                <w:b/>
                <w:bCs/>
                <w:spacing w:val="-4"/>
                <w:sz w:val="22"/>
                <w:szCs w:val="22"/>
              </w:rPr>
              <w:t>ST/SG/AC.10/C.3/2020/40</w:t>
            </w:r>
          </w:p>
          <w:p w14:paraId="1DF3E389" w14:textId="77777777" w:rsidR="00547846" w:rsidRDefault="00547846" w:rsidP="00F12E02">
            <w:pPr>
              <w:pStyle w:val="bodytext1"/>
              <w:spacing w:before="120" w:after="120" w:line="240" w:lineRule="auto"/>
              <w:rPr>
                <w:rFonts w:ascii="Arial Narrow" w:hAnsi="Arial Narrow"/>
                <w:b/>
                <w:bCs/>
                <w:spacing w:val="-4"/>
                <w:sz w:val="22"/>
                <w:szCs w:val="22"/>
              </w:rPr>
            </w:pPr>
            <w:r w:rsidRPr="00547846">
              <w:rPr>
                <w:rFonts w:ascii="Arial Narrow" w:hAnsi="Arial Narrow"/>
                <w:b/>
                <w:bCs/>
                <w:spacing w:val="-4"/>
                <w:sz w:val="22"/>
                <w:szCs w:val="22"/>
              </w:rPr>
              <w:t>Revision to Chapter 2.9.4 to Separate the Quality Management System from Classification Requirements</w:t>
            </w:r>
          </w:p>
          <w:p w14:paraId="2DC4D00A" w14:textId="77777777" w:rsidR="00547846" w:rsidRDefault="00844333" w:rsidP="00F12E02">
            <w:pPr>
              <w:pStyle w:val="bodytext1"/>
              <w:spacing w:before="120" w:after="120" w:line="240" w:lineRule="auto"/>
              <w:rPr>
                <w:rFonts w:ascii="Arial Narrow" w:hAnsi="Arial Narrow"/>
                <w:spacing w:val="-4"/>
                <w:sz w:val="22"/>
                <w:szCs w:val="22"/>
              </w:rPr>
            </w:pPr>
            <w:r w:rsidRPr="00844333">
              <w:rPr>
                <w:rFonts w:ascii="Arial Narrow" w:hAnsi="Arial Narrow"/>
                <w:spacing w:val="-4"/>
                <w:sz w:val="22"/>
                <w:szCs w:val="22"/>
              </w:rPr>
              <w:lastRenderedPageBreak/>
              <w:t>Transmitted by the International Air Transport Association (IATA)</w:t>
            </w:r>
          </w:p>
          <w:p w14:paraId="79080DA6" w14:textId="77777777" w:rsidR="00844333" w:rsidRDefault="00844333" w:rsidP="00F12E02">
            <w:pPr>
              <w:pStyle w:val="bodytext1"/>
              <w:spacing w:before="120" w:after="120" w:line="240" w:lineRule="auto"/>
              <w:rPr>
                <w:rFonts w:ascii="Arial Narrow" w:hAnsi="Arial Narrow"/>
                <w:spacing w:val="-4"/>
                <w:sz w:val="22"/>
                <w:szCs w:val="22"/>
              </w:rPr>
            </w:pPr>
          </w:p>
          <w:p w14:paraId="54E7A95E" w14:textId="77777777" w:rsidR="00844333" w:rsidRDefault="00A772EE" w:rsidP="00F12E02">
            <w:pPr>
              <w:pStyle w:val="bodytext1"/>
              <w:spacing w:before="120" w:after="120" w:line="240" w:lineRule="auto"/>
              <w:rPr>
                <w:rStyle w:val="Hyperlink"/>
                <w:rFonts w:ascii="Arial Narrow" w:hAnsi="Arial Narrow"/>
                <w:spacing w:val="-4"/>
                <w:sz w:val="22"/>
                <w:szCs w:val="22"/>
              </w:rPr>
            </w:pPr>
            <w:hyperlink r:id="rId56" w:history="1">
              <w:r w:rsidR="00844333" w:rsidRPr="000672D5">
                <w:rPr>
                  <w:rStyle w:val="Hyperlink"/>
                  <w:rFonts w:ascii="Arial Narrow" w:hAnsi="Arial Narrow"/>
                  <w:spacing w:val="-4"/>
                  <w:sz w:val="22"/>
                  <w:szCs w:val="22"/>
                </w:rPr>
                <w:t>Link</w:t>
              </w:r>
            </w:hyperlink>
          </w:p>
          <w:p w14:paraId="3C0180E0" w14:textId="244C1290" w:rsidR="00A41EB7" w:rsidRDefault="00A41EB7" w:rsidP="00F12E02">
            <w:pPr>
              <w:pStyle w:val="bodytext1"/>
              <w:spacing w:before="120" w:after="120" w:line="240" w:lineRule="auto"/>
              <w:rPr>
                <w:rFonts w:ascii="Arial Narrow" w:hAnsi="Arial Narrow"/>
                <w:sz w:val="22"/>
                <w:szCs w:val="22"/>
              </w:rPr>
            </w:pPr>
          </w:p>
          <w:p w14:paraId="723353BB" w14:textId="4B2B2A7E" w:rsidR="00A41EB7" w:rsidRPr="00AA4263" w:rsidRDefault="00A41EB7" w:rsidP="00F12E02">
            <w:pPr>
              <w:pStyle w:val="bodytext1"/>
              <w:spacing w:before="120" w:after="120" w:line="240" w:lineRule="auto"/>
              <w:rPr>
                <w:rFonts w:ascii="Arial Narrow" w:hAnsi="Arial Narrow"/>
                <w:sz w:val="22"/>
                <w:szCs w:val="22"/>
              </w:rPr>
            </w:pPr>
            <w:r>
              <w:rPr>
                <w:rFonts w:ascii="Arial Narrow" w:hAnsi="Arial Narrow"/>
                <w:sz w:val="22"/>
                <w:szCs w:val="22"/>
              </w:rPr>
              <w:t>56</w:t>
            </w:r>
            <w:r w:rsidRPr="00A41EB7">
              <w:rPr>
                <w:rFonts w:ascii="Arial Narrow" w:hAnsi="Arial Narrow"/>
                <w:sz w:val="22"/>
                <w:szCs w:val="22"/>
                <w:vertAlign w:val="superscript"/>
              </w:rPr>
              <w:t>th</w:t>
            </w:r>
            <w:r>
              <w:rPr>
                <w:rFonts w:ascii="Arial Narrow" w:hAnsi="Arial Narrow"/>
                <w:sz w:val="22"/>
                <w:szCs w:val="22"/>
              </w:rPr>
              <w:t xml:space="preserve"> Session – </w:t>
            </w:r>
            <w:hyperlink r:id="rId57" w:history="1">
              <w:r w:rsidRPr="00AA4263">
                <w:rPr>
                  <w:rStyle w:val="Hyperlink"/>
                  <w:rFonts w:ascii="Arial Narrow" w:hAnsi="Arial Narrow"/>
                  <w:sz w:val="22"/>
                  <w:szCs w:val="22"/>
                </w:rPr>
                <w:t>INF.</w:t>
              </w:r>
              <w:r w:rsidR="00AA4263" w:rsidRPr="00AA4263">
                <w:rPr>
                  <w:rStyle w:val="Hyperlink"/>
                  <w:rFonts w:ascii="Arial Narrow" w:hAnsi="Arial Narrow"/>
                  <w:sz w:val="22"/>
                  <w:szCs w:val="22"/>
                </w:rPr>
                <w:t>20</w:t>
              </w:r>
            </w:hyperlink>
          </w:p>
        </w:tc>
        <w:tc>
          <w:tcPr>
            <w:tcW w:w="10175" w:type="dxa"/>
            <w:shd w:val="clear" w:color="auto" w:fill="auto"/>
          </w:tcPr>
          <w:p w14:paraId="41036869" w14:textId="088A52C5" w:rsidR="005353A8" w:rsidRPr="005353A8" w:rsidRDefault="005353A8" w:rsidP="005353A8">
            <w:pPr>
              <w:widowControl w:val="0"/>
              <w:spacing w:before="120" w:after="120"/>
              <w:rPr>
                <w:rFonts w:ascii="Arial Narrow" w:hAnsi="Arial Narrow"/>
              </w:rPr>
            </w:pPr>
            <w:r w:rsidRPr="005353A8">
              <w:rPr>
                <w:rFonts w:ascii="Arial Narrow" w:hAnsi="Arial Narrow"/>
              </w:rPr>
              <w:lastRenderedPageBreak/>
              <w:t>At the fifty-sixth session IATA submitted an informal document (INF.20) that sought discussion on the need for consignors of lithium cells or batteries (UN Nos. 3090, 3091, 3480 or 3481) that are not the manufacturer of the cells or batteries to have evidence of the manufacturer’s quality management programme.</w:t>
            </w:r>
          </w:p>
          <w:p w14:paraId="3AC95584" w14:textId="4166C181" w:rsidR="005353A8" w:rsidRPr="005353A8" w:rsidRDefault="005353A8" w:rsidP="005353A8">
            <w:pPr>
              <w:widowControl w:val="0"/>
              <w:spacing w:before="120" w:after="120"/>
              <w:rPr>
                <w:rFonts w:ascii="Arial Narrow" w:hAnsi="Arial Narrow"/>
              </w:rPr>
            </w:pPr>
            <w:r w:rsidRPr="005353A8">
              <w:rPr>
                <w:rFonts w:ascii="Arial Narrow" w:hAnsi="Arial Narrow"/>
              </w:rPr>
              <w:t xml:space="preserve">In an informal discussion during a coffee-break at the fifty-sixth session there was consensus among the experts that there is no requirement for the manufacturer to provide evidence of a quality management programme to any other party than the </w:t>
            </w:r>
            <w:r w:rsidRPr="005353A8">
              <w:rPr>
                <w:rFonts w:ascii="Arial Narrow" w:hAnsi="Arial Narrow"/>
              </w:rPr>
              <w:lastRenderedPageBreak/>
              <w:t>competent authority.</w:t>
            </w:r>
          </w:p>
          <w:p w14:paraId="58E28CD5" w14:textId="44EA89AF" w:rsidR="005353A8" w:rsidRPr="005353A8" w:rsidRDefault="005353A8" w:rsidP="005353A8">
            <w:pPr>
              <w:widowControl w:val="0"/>
              <w:spacing w:before="120" w:after="120"/>
              <w:rPr>
                <w:rFonts w:ascii="Arial Narrow" w:hAnsi="Arial Narrow"/>
              </w:rPr>
            </w:pPr>
            <w:r w:rsidRPr="005353A8">
              <w:rPr>
                <w:rFonts w:ascii="Arial Narrow" w:hAnsi="Arial Narrow"/>
              </w:rPr>
              <w:t>Based on that informal discussion, this document proposes a slight restructure of 2.9.4 to separate the requirement that lithium cells and batteries shall be manufactured under a quality management programme from the provisions applicable to classification of lithium cells and batteries to which the consignors are subject when offering the cells or batteries for transport.</w:t>
            </w:r>
          </w:p>
          <w:p w14:paraId="3620123D" w14:textId="556D60BC" w:rsidR="003C6B37" w:rsidRPr="00607692" w:rsidRDefault="003B2ED7" w:rsidP="00161CD5">
            <w:pPr>
              <w:widowControl w:val="0"/>
              <w:spacing w:before="120" w:after="120"/>
              <w:rPr>
                <w:rFonts w:ascii="Arial Narrow" w:hAnsi="Arial Narrow"/>
              </w:rPr>
            </w:pPr>
            <w:r>
              <w:rPr>
                <w:rFonts w:ascii="Arial Narrow" w:hAnsi="Arial Narrow"/>
              </w:rPr>
              <w:t xml:space="preserve">Full details of the proposed wording for </w:t>
            </w:r>
            <w:r w:rsidR="003B178C">
              <w:rPr>
                <w:rFonts w:ascii="Arial Narrow" w:hAnsi="Arial Narrow"/>
              </w:rPr>
              <w:t xml:space="preserve">a </w:t>
            </w:r>
            <w:r>
              <w:rPr>
                <w:rFonts w:ascii="Arial Narrow" w:hAnsi="Arial Narrow"/>
              </w:rPr>
              <w:t xml:space="preserve">restructured </w:t>
            </w:r>
            <w:r w:rsidRPr="003B2ED7">
              <w:rPr>
                <w:rFonts w:ascii="Arial Narrow" w:hAnsi="Arial Narrow"/>
                <w:b/>
                <w:bCs/>
              </w:rPr>
              <w:t>2.9.4 Lithium batteries</w:t>
            </w:r>
            <w:r>
              <w:rPr>
                <w:rFonts w:ascii="Arial Narrow" w:hAnsi="Arial Narrow"/>
              </w:rPr>
              <w:t xml:space="preserve"> is contained in the paper.</w:t>
            </w:r>
          </w:p>
        </w:tc>
        <w:tc>
          <w:tcPr>
            <w:tcW w:w="1896" w:type="dxa"/>
            <w:shd w:val="clear" w:color="auto" w:fill="auto"/>
          </w:tcPr>
          <w:p w14:paraId="076877D2" w14:textId="77777777" w:rsidR="003C6B37" w:rsidRPr="00607692" w:rsidRDefault="003C6B37" w:rsidP="00F512D9">
            <w:pPr>
              <w:widowControl w:val="0"/>
              <w:spacing w:before="120" w:after="120"/>
              <w:rPr>
                <w:rFonts w:ascii="Arial Narrow" w:hAnsi="Arial Narrow"/>
              </w:rPr>
            </w:pPr>
          </w:p>
        </w:tc>
        <w:tc>
          <w:tcPr>
            <w:tcW w:w="5206" w:type="dxa"/>
            <w:shd w:val="clear" w:color="auto" w:fill="auto"/>
          </w:tcPr>
          <w:p w14:paraId="4DC9559B" w14:textId="5C4BCBFE" w:rsidR="003C6B37" w:rsidRPr="00607692" w:rsidRDefault="003C6B37" w:rsidP="00F512D9">
            <w:pPr>
              <w:widowControl w:val="0"/>
              <w:spacing w:before="120" w:after="120"/>
              <w:rPr>
                <w:rFonts w:ascii="Arial Narrow" w:hAnsi="Arial Narrow"/>
                <w:b/>
              </w:rPr>
            </w:pPr>
          </w:p>
        </w:tc>
      </w:tr>
      <w:tr w:rsidR="003C6B37" w:rsidRPr="00607692" w14:paraId="2D0F0057" w14:textId="77777777" w:rsidTr="006A3B78">
        <w:tc>
          <w:tcPr>
            <w:tcW w:w="4406" w:type="dxa"/>
            <w:shd w:val="clear" w:color="auto" w:fill="auto"/>
          </w:tcPr>
          <w:p w14:paraId="31989B86" w14:textId="77777777" w:rsidR="003C6B37" w:rsidRDefault="00844333" w:rsidP="00F512D9">
            <w:pPr>
              <w:pStyle w:val="bodytext1"/>
              <w:spacing w:before="120" w:after="120" w:line="240" w:lineRule="auto"/>
              <w:rPr>
                <w:rFonts w:ascii="Arial Narrow" w:hAnsi="Arial Narrow"/>
                <w:b/>
                <w:bCs/>
                <w:spacing w:val="-4"/>
                <w:sz w:val="22"/>
                <w:szCs w:val="22"/>
              </w:rPr>
            </w:pPr>
            <w:r w:rsidRPr="00844333">
              <w:rPr>
                <w:rFonts w:ascii="Arial Narrow" w:hAnsi="Arial Narrow"/>
                <w:b/>
                <w:bCs/>
                <w:spacing w:val="-4"/>
                <w:sz w:val="22"/>
                <w:szCs w:val="22"/>
              </w:rPr>
              <w:t>ST/SG/AC.10/C.3/2020/46</w:t>
            </w:r>
          </w:p>
          <w:p w14:paraId="5C36819C" w14:textId="77777777" w:rsidR="00844333" w:rsidRDefault="004E4BFA" w:rsidP="00F512D9">
            <w:pPr>
              <w:pStyle w:val="bodytext1"/>
              <w:spacing w:before="120" w:after="120" w:line="240" w:lineRule="auto"/>
              <w:rPr>
                <w:rFonts w:ascii="Arial Narrow" w:hAnsi="Arial Narrow"/>
                <w:b/>
                <w:bCs/>
                <w:spacing w:val="-4"/>
                <w:sz w:val="22"/>
                <w:szCs w:val="22"/>
              </w:rPr>
            </w:pPr>
            <w:r w:rsidRPr="004E4BFA">
              <w:rPr>
                <w:rFonts w:ascii="Arial Narrow" w:hAnsi="Arial Narrow"/>
                <w:b/>
                <w:bCs/>
                <w:spacing w:val="-4"/>
                <w:sz w:val="22"/>
                <w:szCs w:val="22"/>
              </w:rPr>
              <w:t>Use of packagings not required to meet 4.1.1.3 and exceeding 400 kg net mass for the transport of lithium batteries</w:t>
            </w:r>
          </w:p>
          <w:p w14:paraId="1F2931C5" w14:textId="77777777" w:rsidR="004E4BFA" w:rsidRDefault="004E4BFA" w:rsidP="00F512D9">
            <w:pPr>
              <w:pStyle w:val="bodytext1"/>
              <w:spacing w:before="120" w:after="120" w:line="240" w:lineRule="auto"/>
              <w:rPr>
                <w:rFonts w:ascii="Arial Narrow" w:hAnsi="Arial Narrow"/>
                <w:spacing w:val="-4"/>
                <w:sz w:val="22"/>
                <w:szCs w:val="22"/>
              </w:rPr>
            </w:pPr>
            <w:r w:rsidRPr="004E4BFA">
              <w:rPr>
                <w:rFonts w:ascii="Arial Narrow" w:hAnsi="Arial Narrow"/>
                <w:spacing w:val="-4"/>
                <w:sz w:val="22"/>
                <w:szCs w:val="22"/>
              </w:rPr>
              <w:t>Transmitted by the PRBA – The Rechargeable Battery Association and The Advanced Rechargeable &amp; Lithium Batteries Association (RECHARGE)</w:t>
            </w:r>
          </w:p>
          <w:p w14:paraId="2DB5E1CA" w14:textId="77777777" w:rsidR="004E4BFA" w:rsidRDefault="004E4BFA" w:rsidP="00F512D9">
            <w:pPr>
              <w:pStyle w:val="bodytext1"/>
              <w:spacing w:before="120" w:after="120" w:line="240" w:lineRule="auto"/>
              <w:rPr>
                <w:rFonts w:ascii="Arial Narrow" w:hAnsi="Arial Narrow"/>
                <w:spacing w:val="-4"/>
                <w:sz w:val="22"/>
                <w:szCs w:val="22"/>
              </w:rPr>
            </w:pPr>
          </w:p>
          <w:p w14:paraId="02A07E43" w14:textId="77777777" w:rsidR="004E4BFA" w:rsidRDefault="00A772EE" w:rsidP="00F512D9">
            <w:pPr>
              <w:pStyle w:val="bodytext1"/>
              <w:spacing w:before="120" w:after="120" w:line="240" w:lineRule="auto"/>
              <w:rPr>
                <w:rStyle w:val="Hyperlink"/>
                <w:rFonts w:ascii="Arial Narrow" w:hAnsi="Arial Narrow"/>
                <w:spacing w:val="-4"/>
                <w:sz w:val="22"/>
                <w:szCs w:val="22"/>
              </w:rPr>
            </w:pPr>
            <w:hyperlink r:id="rId58" w:history="1">
              <w:r w:rsidR="004E4BFA" w:rsidRPr="000672D5">
                <w:rPr>
                  <w:rStyle w:val="Hyperlink"/>
                  <w:rFonts w:ascii="Arial Narrow" w:hAnsi="Arial Narrow"/>
                  <w:spacing w:val="-4"/>
                  <w:sz w:val="22"/>
                  <w:szCs w:val="22"/>
                </w:rPr>
                <w:t>Link</w:t>
              </w:r>
            </w:hyperlink>
          </w:p>
          <w:p w14:paraId="1B414672" w14:textId="02273C79" w:rsidR="003B178C" w:rsidRDefault="003B178C" w:rsidP="00F512D9">
            <w:pPr>
              <w:pStyle w:val="bodytext1"/>
              <w:spacing w:before="120" w:after="120" w:line="240" w:lineRule="auto"/>
              <w:rPr>
                <w:rFonts w:ascii="Arial Narrow" w:hAnsi="Arial Narrow"/>
                <w:sz w:val="22"/>
                <w:szCs w:val="22"/>
              </w:rPr>
            </w:pPr>
          </w:p>
          <w:p w14:paraId="3647A794" w14:textId="5EA3DE36" w:rsidR="003B178C" w:rsidRPr="00800DDD" w:rsidRDefault="003B178C" w:rsidP="00F512D9">
            <w:pPr>
              <w:pStyle w:val="bodytext1"/>
              <w:spacing w:before="120" w:after="120" w:line="240" w:lineRule="auto"/>
              <w:rPr>
                <w:rFonts w:ascii="Arial Narrow" w:hAnsi="Arial Narrow"/>
                <w:spacing w:val="-4"/>
                <w:sz w:val="22"/>
                <w:szCs w:val="22"/>
              </w:rPr>
            </w:pPr>
            <w:r w:rsidRPr="00800DDD">
              <w:rPr>
                <w:rFonts w:ascii="Arial Narrow" w:hAnsi="Arial Narrow"/>
                <w:spacing w:val="-4"/>
                <w:sz w:val="22"/>
                <w:szCs w:val="22"/>
              </w:rPr>
              <w:t xml:space="preserve">56th Session - </w:t>
            </w:r>
            <w:hyperlink r:id="rId59" w:history="1">
              <w:r w:rsidR="00800DDD" w:rsidRPr="00911B9C">
                <w:rPr>
                  <w:rStyle w:val="Hyperlink"/>
                  <w:rFonts w:ascii="Arial Narrow" w:hAnsi="Arial Narrow"/>
                  <w:spacing w:val="-4"/>
                  <w:sz w:val="22"/>
                  <w:szCs w:val="22"/>
                </w:rPr>
                <w:t>ST/SG/AC.10/C.3/2019/34</w:t>
              </w:r>
            </w:hyperlink>
            <w:r w:rsidR="00800DDD" w:rsidRPr="00800DDD">
              <w:rPr>
                <w:rFonts w:ascii="Arial Narrow" w:hAnsi="Arial Narrow"/>
                <w:spacing w:val="-4"/>
                <w:sz w:val="22"/>
                <w:szCs w:val="22"/>
              </w:rPr>
              <w:t xml:space="preserve"> and informal document </w:t>
            </w:r>
            <w:hyperlink r:id="rId60" w:history="1">
              <w:r w:rsidR="00800DDD" w:rsidRPr="00BC4262">
                <w:rPr>
                  <w:rStyle w:val="Hyperlink"/>
                  <w:rFonts w:ascii="Arial Narrow" w:hAnsi="Arial Narrow"/>
                  <w:spacing w:val="-4"/>
                  <w:sz w:val="22"/>
                  <w:szCs w:val="22"/>
                </w:rPr>
                <w:t>INF.17</w:t>
              </w:r>
            </w:hyperlink>
          </w:p>
          <w:p w14:paraId="01F09F3F" w14:textId="62187F3E" w:rsidR="003B178C" w:rsidRPr="004E4BFA" w:rsidRDefault="003B178C" w:rsidP="00F512D9">
            <w:pPr>
              <w:pStyle w:val="bodytext1"/>
              <w:spacing w:before="120" w:after="120" w:line="240" w:lineRule="auto"/>
              <w:rPr>
                <w:rFonts w:ascii="Arial Narrow" w:hAnsi="Arial Narrow"/>
                <w:spacing w:val="-4"/>
                <w:sz w:val="22"/>
                <w:szCs w:val="22"/>
              </w:rPr>
            </w:pPr>
          </w:p>
        </w:tc>
        <w:tc>
          <w:tcPr>
            <w:tcW w:w="10175" w:type="dxa"/>
            <w:shd w:val="clear" w:color="auto" w:fill="auto"/>
          </w:tcPr>
          <w:p w14:paraId="07D21F2C" w14:textId="66EE620E" w:rsidR="003E6461" w:rsidRPr="003E6461" w:rsidRDefault="00DC457A" w:rsidP="003E6461">
            <w:pPr>
              <w:widowControl w:val="0"/>
              <w:spacing w:before="120" w:after="120"/>
              <w:rPr>
                <w:rFonts w:ascii="Arial Narrow" w:hAnsi="Arial Narrow"/>
                <w:lang w:val="en-US"/>
              </w:rPr>
            </w:pPr>
            <w:r>
              <w:rPr>
                <w:rFonts w:ascii="Arial Narrow" w:hAnsi="Arial Narrow"/>
              </w:rPr>
              <w:t>This paper follows on from discussions at the 55</w:t>
            </w:r>
            <w:r w:rsidRPr="00DC457A">
              <w:rPr>
                <w:rFonts w:ascii="Arial Narrow" w:hAnsi="Arial Narrow"/>
                <w:vertAlign w:val="superscript"/>
              </w:rPr>
              <w:t>th</w:t>
            </w:r>
            <w:r>
              <w:rPr>
                <w:rFonts w:ascii="Arial Narrow" w:hAnsi="Arial Narrow"/>
              </w:rPr>
              <w:t xml:space="preserve"> and 56</w:t>
            </w:r>
            <w:r w:rsidRPr="00DC457A">
              <w:rPr>
                <w:rFonts w:ascii="Arial Narrow" w:hAnsi="Arial Narrow"/>
                <w:vertAlign w:val="superscript"/>
              </w:rPr>
              <w:t>th</w:t>
            </w:r>
            <w:r>
              <w:rPr>
                <w:rFonts w:ascii="Arial Narrow" w:hAnsi="Arial Narrow"/>
              </w:rPr>
              <w:t xml:space="preserve"> sessions and </w:t>
            </w:r>
            <w:r w:rsidR="00F13022">
              <w:rPr>
                <w:rFonts w:ascii="Arial Narrow" w:hAnsi="Arial Narrow"/>
              </w:rPr>
              <w:t>seeks to address comments received.</w:t>
            </w:r>
            <w:r w:rsidR="003E6461">
              <w:rPr>
                <w:rFonts w:ascii="Arial Narrow" w:hAnsi="Arial Narrow"/>
              </w:rPr>
              <w:t xml:space="preserve"> </w:t>
            </w:r>
            <w:r w:rsidR="003E6461" w:rsidRPr="003E6461">
              <w:rPr>
                <w:rFonts w:ascii="Arial Narrow" w:hAnsi="Arial Narrow"/>
                <w:lang w:val="en-US"/>
              </w:rPr>
              <w:t xml:space="preserve">PRBA </w:t>
            </w:r>
            <w:r w:rsidR="001D5AA0">
              <w:rPr>
                <w:rFonts w:ascii="Arial Narrow" w:hAnsi="Arial Narrow"/>
                <w:lang w:val="en-US"/>
              </w:rPr>
              <w:t>expressed that</w:t>
            </w:r>
            <w:r w:rsidR="003E6461" w:rsidRPr="003E6461">
              <w:rPr>
                <w:rFonts w:ascii="Arial Narrow" w:hAnsi="Arial Narrow"/>
                <w:lang w:val="en-US"/>
              </w:rPr>
              <w:t xml:space="preserve"> some competent authorities, freight forwarders, vessel operators, and other entities in the logistics chain do not appear to fully understand that if the net mass of a packaging as authorized under P903 (2) or (4) exceeds the mass limit generally prescribed in Chapter 6.1, the batteries or equipment do </w:t>
            </w:r>
            <w:r w:rsidR="003E6461" w:rsidRPr="003E6461">
              <w:rPr>
                <w:rFonts w:ascii="Arial Narrow" w:hAnsi="Arial Narrow"/>
                <w:u w:val="single"/>
                <w:lang w:val="en-US"/>
              </w:rPr>
              <w:t>not</w:t>
            </w:r>
            <w:r w:rsidR="003E6461" w:rsidRPr="003E6461">
              <w:rPr>
                <w:rFonts w:ascii="Arial Narrow" w:hAnsi="Arial Narrow"/>
                <w:lang w:val="en-US"/>
              </w:rPr>
              <w:t xml:space="preserve"> need to be packaged in large packagings in accordance with LP903.</w:t>
            </w:r>
          </w:p>
          <w:p w14:paraId="2302A145" w14:textId="6887FFA0" w:rsidR="003E6461" w:rsidRPr="003E6461" w:rsidRDefault="003E6461" w:rsidP="003E6461">
            <w:pPr>
              <w:widowControl w:val="0"/>
              <w:spacing w:before="120" w:after="120"/>
              <w:rPr>
                <w:rFonts w:ascii="Arial Narrow" w:hAnsi="Arial Narrow"/>
                <w:lang w:val="en-US"/>
              </w:rPr>
            </w:pPr>
            <w:r w:rsidRPr="003E6461">
              <w:rPr>
                <w:rFonts w:ascii="Arial Narrow" w:hAnsi="Arial Narrow"/>
                <w:lang w:val="en-US"/>
              </w:rPr>
              <w:t>In this document, PRBA proposes amendments to the Model Regulations to better clarify this point by the addition of a note that the packagings under P903 (2) and (4) may exceed 400 kg net mass and provides for changes in other packing instructions that have similar language as specified in P903.</w:t>
            </w:r>
          </w:p>
          <w:p w14:paraId="0ADBA733" w14:textId="77777777" w:rsidR="003C6B37" w:rsidRDefault="009424ED" w:rsidP="003E6461">
            <w:pPr>
              <w:widowControl w:val="0"/>
              <w:spacing w:before="120" w:after="120"/>
              <w:rPr>
                <w:rFonts w:ascii="Arial Narrow" w:hAnsi="Arial Narrow"/>
                <w:lang w:val="en-US"/>
              </w:rPr>
            </w:pPr>
            <w:r>
              <w:rPr>
                <w:rFonts w:ascii="Arial Narrow" w:hAnsi="Arial Narrow"/>
                <w:lang w:val="en-US"/>
              </w:rPr>
              <w:t xml:space="preserve">PRBA have previously </w:t>
            </w:r>
            <w:r w:rsidR="00591059">
              <w:rPr>
                <w:rFonts w:ascii="Arial Narrow" w:hAnsi="Arial Narrow"/>
                <w:lang w:val="en-US"/>
              </w:rPr>
              <w:t>explained that</w:t>
            </w:r>
            <w:r w:rsidR="003E6461" w:rsidRPr="003E6461">
              <w:rPr>
                <w:rFonts w:ascii="Arial Narrow" w:hAnsi="Arial Narrow"/>
                <w:lang w:val="en-US"/>
              </w:rPr>
              <w:t xml:space="preserve"> the Guiding Principles for the nineteenth revised edition of the Model Regulations specifically address this issue. </w:t>
            </w:r>
          </w:p>
          <w:p w14:paraId="4EE0D6D9" w14:textId="77777777" w:rsidR="00C42B14" w:rsidRPr="00C42B14" w:rsidRDefault="00C42B14" w:rsidP="00C42B14">
            <w:pPr>
              <w:widowControl w:val="0"/>
              <w:spacing w:before="120" w:after="120"/>
              <w:rPr>
                <w:rFonts w:ascii="Arial Narrow" w:hAnsi="Arial Narrow"/>
                <w:b/>
              </w:rPr>
            </w:pPr>
            <w:r w:rsidRPr="00C42B14">
              <w:rPr>
                <w:rFonts w:ascii="Arial Narrow" w:hAnsi="Arial Narrow"/>
                <w:b/>
              </w:rPr>
              <w:t>Proposals</w:t>
            </w:r>
          </w:p>
          <w:p w14:paraId="229F2571" w14:textId="1D338CE1" w:rsidR="00C42B14" w:rsidRPr="00C42B14" w:rsidRDefault="00C42B14" w:rsidP="00C42B14">
            <w:pPr>
              <w:widowControl w:val="0"/>
              <w:spacing w:before="120" w:after="120"/>
              <w:rPr>
                <w:rFonts w:ascii="Arial Narrow" w:hAnsi="Arial Narrow"/>
                <w:lang w:val="en-US"/>
              </w:rPr>
            </w:pPr>
            <w:r w:rsidRPr="00C42B14">
              <w:rPr>
                <w:rFonts w:ascii="Arial Narrow" w:hAnsi="Arial Narrow"/>
                <w:lang w:val="en-US"/>
              </w:rPr>
              <w:t xml:space="preserve">In 4.1.3.3, add a new last sentence to read (new text is </w:t>
            </w:r>
            <w:r w:rsidRPr="00C42B14">
              <w:rPr>
                <w:rFonts w:ascii="Arial Narrow" w:hAnsi="Arial Narrow"/>
                <w:u w:val="single"/>
                <w:lang w:val="en-US"/>
              </w:rPr>
              <w:t>underlined</w:t>
            </w:r>
            <w:r w:rsidRPr="00C42B14">
              <w:rPr>
                <w:rFonts w:ascii="Arial Narrow" w:hAnsi="Arial Narrow"/>
                <w:lang w:val="en-US"/>
              </w:rPr>
              <w:t>):</w:t>
            </w:r>
          </w:p>
          <w:p w14:paraId="4E6C1506" w14:textId="77777777" w:rsidR="00C42B14" w:rsidRPr="00C42B14" w:rsidRDefault="00C42B14" w:rsidP="00C42B14">
            <w:pPr>
              <w:widowControl w:val="0"/>
              <w:spacing w:before="120" w:after="120"/>
              <w:rPr>
                <w:rFonts w:ascii="Arial Narrow" w:hAnsi="Arial Narrow"/>
                <w:lang w:val="en-US"/>
              </w:rPr>
            </w:pPr>
            <w:r w:rsidRPr="00C42B14">
              <w:rPr>
                <w:rFonts w:ascii="Arial Narrow" w:hAnsi="Arial Narrow"/>
                <w:lang w:val="en-US"/>
              </w:rPr>
              <w:t>“4.1.3.3</w:t>
            </w:r>
            <w:r w:rsidRPr="00C42B14">
              <w:rPr>
                <w:rFonts w:ascii="Arial Narrow" w:hAnsi="Arial Narrow"/>
                <w:lang w:val="en-US"/>
              </w:rPr>
              <w:tab/>
              <w:t xml:space="preserve">Each packing instruction shows, where applicable, the acceptable single and combination packagings.  For combination packagings, the acceptable outer packagings, inner packagings and when applicable the maximum quantity permitted in each inner or outer packaging, are shown. Maximum net mass and maximum capacity are as defined in 1.2.1. </w:t>
            </w:r>
            <w:r w:rsidRPr="00C42B14">
              <w:rPr>
                <w:rFonts w:ascii="Arial Narrow" w:hAnsi="Arial Narrow"/>
                <w:u w:val="single"/>
                <w:lang w:val="en-US"/>
              </w:rPr>
              <w:t>Where packagings which need not meet the requirements of 4.1.1.3 (e.g., crates, pallets, etc.) are authorized in a “P” packing instruction, these packages are not subject to the mass or volume limits generally applicable to packagings conforming to the requirements of Chapter 6.1, unless otherwise indicated in the relevant packing instruction.</w:t>
            </w:r>
            <w:r w:rsidRPr="00C42B14">
              <w:rPr>
                <w:rFonts w:ascii="Arial Narrow" w:hAnsi="Arial Narrow"/>
                <w:lang w:val="en-US"/>
              </w:rPr>
              <w:t>”.</w:t>
            </w:r>
          </w:p>
          <w:p w14:paraId="236F7121" w14:textId="5DB05154" w:rsidR="00C42B14" w:rsidRPr="00C42B14" w:rsidRDefault="00C42B14" w:rsidP="00C42B14">
            <w:pPr>
              <w:widowControl w:val="0"/>
              <w:spacing w:before="120" w:after="120"/>
              <w:rPr>
                <w:rFonts w:ascii="Arial Narrow" w:hAnsi="Arial Narrow"/>
                <w:lang w:val="en-US"/>
              </w:rPr>
            </w:pPr>
            <w:r w:rsidRPr="00C42B14">
              <w:rPr>
                <w:rFonts w:ascii="Arial Narrow" w:hAnsi="Arial Narrow"/>
                <w:lang w:val="en-US"/>
              </w:rPr>
              <w:t>In packing instruction P903, add a new note following paragraph (4) to read:</w:t>
            </w:r>
          </w:p>
          <w:p w14:paraId="0553D2B0" w14:textId="77777777" w:rsidR="00C42B14" w:rsidRPr="00C42B14" w:rsidRDefault="00C42B14" w:rsidP="00C42B14">
            <w:pPr>
              <w:widowControl w:val="0"/>
              <w:spacing w:before="120" w:after="120"/>
              <w:rPr>
                <w:rFonts w:ascii="Arial Narrow" w:hAnsi="Arial Narrow"/>
                <w:i/>
                <w:iCs/>
                <w:lang w:val="en-GB"/>
              </w:rPr>
            </w:pPr>
            <w:r w:rsidRPr="00C42B14">
              <w:rPr>
                <w:rFonts w:ascii="Arial Narrow" w:hAnsi="Arial Narrow"/>
                <w:i/>
                <w:iCs/>
              </w:rPr>
              <w:t>“</w:t>
            </w:r>
            <w:r w:rsidRPr="00C42B14">
              <w:rPr>
                <w:rFonts w:ascii="Arial Narrow" w:hAnsi="Arial Narrow"/>
                <w:b/>
                <w:i/>
                <w:iCs/>
              </w:rPr>
              <w:t>NOTE:</w:t>
            </w:r>
            <w:r w:rsidRPr="00C42B14">
              <w:rPr>
                <w:rFonts w:ascii="Arial Narrow" w:hAnsi="Arial Narrow"/>
                <w:i/>
                <w:iCs/>
              </w:rPr>
              <w:t xml:space="preserve">  The packagings authorized in paragraphs (2) and (4) may exceed a net mass of 400 kg (see 4.1.3.3).”</w:t>
            </w:r>
          </w:p>
          <w:p w14:paraId="7BC6594A" w14:textId="65D4E30C" w:rsidR="00C42B14" w:rsidRPr="00C42B14" w:rsidRDefault="00C42B14" w:rsidP="00C42B14">
            <w:pPr>
              <w:widowControl w:val="0"/>
              <w:spacing w:before="120" w:after="120"/>
              <w:rPr>
                <w:rFonts w:ascii="Arial Narrow" w:hAnsi="Arial Narrow"/>
              </w:rPr>
            </w:pPr>
            <w:r w:rsidRPr="00C42B14">
              <w:rPr>
                <w:rFonts w:ascii="Arial Narrow" w:hAnsi="Arial Narrow"/>
              </w:rPr>
              <w:t xml:space="preserve">Amend the following packing instructions by adding a note </w:t>
            </w:r>
            <w:proofErr w:type="gramStart"/>
            <w:r w:rsidRPr="00C42B14">
              <w:rPr>
                <w:rFonts w:ascii="Arial Narrow" w:hAnsi="Arial Narrow"/>
              </w:rPr>
              <w:t>similar to</w:t>
            </w:r>
            <w:proofErr w:type="gramEnd"/>
            <w:r w:rsidRPr="00C42B14">
              <w:rPr>
                <w:rFonts w:ascii="Arial Narrow" w:hAnsi="Arial Narrow"/>
              </w:rPr>
              <w:t xml:space="preserve"> the one provided in paragraph 7 above (applicable to the packing instruction as a whole, or to the indicated paragraph(s) or special packing provision which authorize packagings not subject to the requirements of 4.1.1.3):</w:t>
            </w:r>
          </w:p>
          <w:p w14:paraId="035C644C"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P003 (PP32);</w:t>
            </w:r>
          </w:p>
          <w:p w14:paraId="0A806731"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P004 (2) and (3);</w:t>
            </w:r>
          </w:p>
          <w:p w14:paraId="7B038363"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P005;</w:t>
            </w:r>
          </w:p>
          <w:p w14:paraId="50D45CD5"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P006 (2);</w:t>
            </w:r>
          </w:p>
          <w:p w14:paraId="7DFA388F"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P130 (PP67);</w:t>
            </w:r>
          </w:p>
          <w:p w14:paraId="0358B658"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P144 (PP47);</w:t>
            </w:r>
          </w:p>
          <w:p w14:paraId="7D581320"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P408 (2);</w:t>
            </w:r>
          </w:p>
          <w:p w14:paraId="36E2A591"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P801 (1) and (2);</w:t>
            </w:r>
          </w:p>
          <w:p w14:paraId="2FF677BB"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P903 (2) and (4);</w:t>
            </w:r>
          </w:p>
          <w:p w14:paraId="1D5C026C"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 xml:space="preserve">P905; </w:t>
            </w:r>
          </w:p>
          <w:p w14:paraId="6DD5B9A1"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P906 (2)(b) and last paragraph;</w:t>
            </w:r>
          </w:p>
          <w:p w14:paraId="3B3F51DF"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P907;</w:t>
            </w:r>
          </w:p>
          <w:p w14:paraId="07349F92" w14:textId="77777777" w:rsidR="00C42B14" w:rsidRPr="00C42B14" w:rsidRDefault="00C42B14" w:rsidP="00C42B14">
            <w:pPr>
              <w:widowControl w:val="0"/>
              <w:spacing w:before="120" w:after="120"/>
              <w:contextualSpacing/>
              <w:rPr>
                <w:rFonts w:ascii="Arial Narrow" w:hAnsi="Arial Narrow"/>
                <w:iCs/>
              </w:rPr>
            </w:pPr>
            <w:r w:rsidRPr="00C42B14">
              <w:rPr>
                <w:rFonts w:ascii="Arial Narrow" w:hAnsi="Arial Narrow"/>
                <w:iCs/>
              </w:rPr>
              <w:t>P909 (3) and (4); and</w:t>
            </w:r>
          </w:p>
          <w:p w14:paraId="0719F17C" w14:textId="3A20EEB2" w:rsidR="00591059" w:rsidRPr="00C42B14" w:rsidRDefault="00C42B14" w:rsidP="003E6461">
            <w:pPr>
              <w:widowControl w:val="0"/>
              <w:spacing w:before="120" w:after="120"/>
              <w:contextualSpacing/>
              <w:rPr>
                <w:rFonts w:ascii="Arial Narrow" w:hAnsi="Arial Narrow"/>
                <w:iCs/>
              </w:rPr>
            </w:pPr>
            <w:r w:rsidRPr="00C42B14">
              <w:rPr>
                <w:rFonts w:ascii="Arial Narrow" w:hAnsi="Arial Narrow"/>
                <w:iCs/>
              </w:rPr>
              <w:t>P910 (3).</w:t>
            </w:r>
          </w:p>
        </w:tc>
        <w:tc>
          <w:tcPr>
            <w:tcW w:w="1896" w:type="dxa"/>
            <w:shd w:val="clear" w:color="auto" w:fill="auto"/>
          </w:tcPr>
          <w:p w14:paraId="0951D200" w14:textId="631B01E4" w:rsidR="003C6B37" w:rsidRPr="00607692" w:rsidRDefault="003C6B37" w:rsidP="00F512D9">
            <w:pPr>
              <w:widowControl w:val="0"/>
              <w:spacing w:before="120" w:after="120"/>
              <w:rPr>
                <w:rFonts w:ascii="Arial Narrow" w:hAnsi="Arial Narrow"/>
              </w:rPr>
            </w:pPr>
          </w:p>
        </w:tc>
        <w:tc>
          <w:tcPr>
            <w:tcW w:w="5206" w:type="dxa"/>
            <w:shd w:val="clear" w:color="auto" w:fill="auto"/>
          </w:tcPr>
          <w:p w14:paraId="22F1FF72" w14:textId="77777777" w:rsidR="003C6B37" w:rsidRPr="00607692" w:rsidRDefault="003C6B37" w:rsidP="00F512D9">
            <w:pPr>
              <w:widowControl w:val="0"/>
              <w:spacing w:before="120" w:after="120"/>
              <w:rPr>
                <w:rFonts w:ascii="Arial Narrow" w:hAnsi="Arial Narrow"/>
                <w:b/>
              </w:rPr>
            </w:pPr>
          </w:p>
        </w:tc>
      </w:tr>
      <w:tr w:rsidR="00640CF2" w:rsidRPr="00607692" w14:paraId="551BE808" w14:textId="77777777" w:rsidTr="006A3B78">
        <w:tc>
          <w:tcPr>
            <w:tcW w:w="4406" w:type="dxa"/>
            <w:shd w:val="clear" w:color="auto" w:fill="auto"/>
          </w:tcPr>
          <w:p w14:paraId="31E36184" w14:textId="77777777" w:rsidR="00640CF2" w:rsidRDefault="00807110" w:rsidP="00F512D9">
            <w:pPr>
              <w:pStyle w:val="bodytext1"/>
              <w:spacing w:before="120" w:after="120" w:line="240" w:lineRule="auto"/>
              <w:rPr>
                <w:rFonts w:ascii="Arial Narrow" w:hAnsi="Arial Narrow"/>
                <w:b/>
                <w:bCs/>
                <w:spacing w:val="-4"/>
                <w:sz w:val="22"/>
                <w:szCs w:val="22"/>
              </w:rPr>
            </w:pPr>
            <w:r w:rsidRPr="00807110">
              <w:rPr>
                <w:rFonts w:ascii="Arial Narrow" w:hAnsi="Arial Narrow"/>
                <w:b/>
                <w:bCs/>
                <w:spacing w:val="-4"/>
                <w:sz w:val="22"/>
                <w:szCs w:val="22"/>
              </w:rPr>
              <w:t>ST/SG/AC.10/C.3/2020/48</w:t>
            </w:r>
          </w:p>
          <w:p w14:paraId="54350073" w14:textId="77777777" w:rsidR="00807110" w:rsidRDefault="00807110" w:rsidP="00F512D9">
            <w:pPr>
              <w:pStyle w:val="bodytext1"/>
              <w:spacing w:before="120" w:after="120" w:line="240" w:lineRule="auto"/>
              <w:rPr>
                <w:rFonts w:ascii="Arial Narrow" w:hAnsi="Arial Narrow"/>
                <w:b/>
                <w:bCs/>
                <w:spacing w:val="-4"/>
                <w:sz w:val="22"/>
                <w:szCs w:val="22"/>
              </w:rPr>
            </w:pPr>
            <w:r w:rsidRPr="00807110">
              <w:rPr>
                <w:rFonts w:ascii="Arial Narrow" w:hAnsi="Arial Narrow"/>
                <w:b/>
                <w:bCs/>
                <w:spacing w:val="-4"/>
                <w:sz w:val="22"/>
                <w:szCs w:val="22"/>
              </w:rPr>
              <w:t>Phone Number on Lithium Battery Mark</w:t>
            </w:r>
          </w:p>
          <w:p w14:paraId="564CB07A" w14:textId="77777777" w:rsidR="00807110" w:rsidRDefault="00807110" w:rsidP="00F512D9">
            <w:pPr>
              <w:pStyle w:val="bodytext1"/>
              <w:spacing w:before="120" w:after="120" w:line="240" w:lineRule="auto"/>
              <w:rPr>
                <w:rFonts w:ascii="Arial Narrow" w:hAnsi="Arial Narrow"/>
                <w:spacing w:val="-4"/>
                <w:sz w:val="22"/>
                <w:szCs w:val="22"/>
              </w:rPr>
            </w:pPr>
            <w:r w:rsidRPr="00807110">
              <w:rPr>
                <w:rFonts w:ascii="Arial Narrow" w:hAnsi="Arial Narrow"/>
                <w:spacing w:val="-4"/>
                <w:sz w:val="22"/>
                <w:szCs w:val="22"/>
              </w:rPr>
              <w:lastRenderedPageBreak/>
              <w:t>Transmitted by PRBA – The Rechargeable Battery Association and RECHARGE the Advanced Rechargeable &amp; Lithium Batteries Association</w:t>
            </w:r>
          </w:p>
          <w:p w14:paraId="44B9DEE3" w14:textId="77777777" w:rsidR="00807110" w:rsidRDefault="00807110" w:rsidP="00F512D9">
            <w:pPr>
              <w:pStyle w:val="bodytext1"/>
              <w:spacing w:before="120" w:after="120" w:line="240" w:lineRule="auto"/>
              <w:rPr>
                <w:rFonts w:ascii="Arial Narrow" w:hAnsi="Arial Narrow"/>
                <w:spacing w:val="-4"/>
                <w:sz w:val="22"/>
                <w:szCs w:val="22"/>
              </w:rPr>
            </w:pPr>
          </w:p>
          <w:p w14:paraId="2BFDE831" w14:textId="77777777" w:rsidR="00807110" w:rsidRDefault="00A772EE" w:rsidP="00F512D9">
            <w:pPr>
              <w:pStyle w:val="bodytext1"/>
              <w:spacing w:before="120" w:after="120" w:line="240" w:lineRule="auto"/>
              <w:rPr>
                <w:rStyle w:val="Hyperlink"/>
                <w:rFonts w:ascii="Arial Narrow" w:hAnsi="Arial Narrow"/>
                <w:spacing w:val="-4"/>
                <w:sz w:val="22"/>
                <w:szCs w:val="22"/>
              </w:rPr>
            </w:pPr>
            <w:hyperlink r:id="rId61" w:history="1">
              <w:r w:rsidR="00807110" w:rsidRPr="001576F8">
                <w:rPr>
                  <w:rStyle w:val="Hyperlink"/>
                  <w:rFonts w:ascii="Arial Narrow" w:hAnsi="Arial Narrow"/>
                  <w:spacing w:val="-4"/>
                  <w:sz w:val="22"/>
                  <w:szCs w:val="22"/>
                </w:rPr>
                <w:t>Link</w:t>
              </w:r>
            </w:hyperlink>
          </w:p>
          <w:p w14:paraId="047EBB9F" w14:textId="74A08C62" w:rsidR="007746E6" w:rsidRDefault="007746E6" w:rsidP="00F512D9">
            <w:pPr>
              <w:pStyle w:val="bodytext1"/>
              <w:spacing w:before="120" w:after="120" w:line="240" w:lineRule="auto"/>
              <w:rPr>
                <w:rFonts w:ascii="Arial Narrow" w:hAnsi="Arial Narrow"/>
                <w:sz w:val="22"/>
                <w:szCs w:val="22"/>
              </w:rPr>
            </w:pPr>
          </w:p>
          <w:p w14:paraId="39B3549F" w14:textId="305A7E92" w:rsidR="007746E6" w:rsidRPr="00807110" w:rsidRDefault="007746E6" w:rsidP="00ED27A4">
            <w:pPr>
              <w:pStyle w:val="bodytext1"/>
              <w:spacing w:before="120" w:after="120" w:line="240" w:lineRule="auto"/>
              <w:rPr>
                <w:rFonts w:ascii="Arial Narrow" w:hAnsi="Arial Narrow"/>
                <w:spacing w:val="-4"/>
                <w:sz w:val="22"/>
                <w:szCs w:val="22"/>
              </w:rPr>
            </w:pPr>
            <w:r>
              <w:rPr>
                <w:rFonts w:ascii="Arial Narrow" w:hAnsi="Arial Narrow"/>
                <w:sz w:val="22"/>
                <w:szCs w:val="22"/>
              </w:rPr>
              <w:t>56</w:t>
            </w:r>
            <w:r w:rsidRPr="007746E6">
              <w:rPr>
                <w:rFonts w:ascii="Arial Narrow" w:hAnsi="Arial Narrow"/>
                <w:sz w:val="22"/>
                <w:szCs w:val="22"/>
                <w:vertAlign w:val="superscript"/>
              </w:rPr>
              <w:t>th</w:t>
            </w:r>
            <w:r>
              <w:rPr>
                <w:rFonts w:ascii="Arial Narrow" w:hAnsi="Arial Narrow"/>
                <w:sz w:val="22"/>
                <w:szCs w:val="22"/>
              </w:rPr>
              <w:t xml:space="preserve"> Session </w:t>
            </w:r>
            <w:r w:rsidR="00ED27A4">
              <w:rPr>
                <w:rFonts w:ascii="Arial Narrow" w:hAnsi="Arial Narrow"/>
                <w:sz w:val="22"/>
                <w:szCs w:val="22"/>
              </w:rPr>
              <w:t>–</w:t>
            </w:r>
            <w:r>
              <w:rPr>
                <w:rFonts w:ascii="Arial Narrow" w:hAnsi="Arial Narrow"/>
                <w:sz w:val="22"/>
                <w:szCs w:val="22"/>
              </w:rPr>
              <w:t xml:space="preserve"> </w:t>
            </w:r>
            <w:hyperlink r:id="rId62" w:history="1">
              <w:r w:rsidR="00ED27A4" w:rsidRPr="00ED27A4">
                <w:rPr>
                  <w:rStyle w:val="Hyperlink"/>
                  <w:rFonts w:ascii="Arial Narrow" w:hAnsi="Arial Narrow"/>
                  <w:sz w:val="22"/>
                  <w:szCs w:val="22"/>
                </w:rPr>
                <w:t>INF.30</w:t>
              </w:r>
            </w:hyperlink>
          </w:p>
        </w:tc>
        <w:tc>
          <w:tcPr>
            <w:tcW w:w="10175" w:type="dxa"/>
            <w:shd w:val="clear" w:color="auto" w:fill="auto"/>
          </w:tcPr>
          <w:p w14:paraId="3203EC08" w14:textId="53EEB0D9" w:rsidR="002B5E40" w:rsidRDefault="002B5E40" w:rsidP="002B5E40">
            <w:pPr>
              <w:widowControl w:val="0"/>
              <w:spacing w:before="120" w:after="120"/>
              <w:rPr>
                <w:rFonts w:ascii="Arial Narrow" w:hAnsi="Arial Narrow"/>
              </w:rPr>
            </w:pPr>
            <w:r>
              <w:rPr>
                <w:rFonts w:ascii="Arial Narrow" w:hAnsi="Arial Narrow"/>
              </w:rPr>
              <w:lastRenderedPageBreak/>
              <w:t>Q</w:t>
            </w:r>
            <w:r w:rsidRPr="002B5E40">
              <w:rPr>
                <w:rFonts w:ascii="Arial Narrow" w:hAnsi="Arial Narrow"/>
              </w:rPr>
              <w:t>uestions have been raised by members of this Sub-Committee and</w:t>
            </w:r>
            <w:proofErr w:type="gramStart"/>
            <w:r w:rsidRPr="002B5E40">
              <w:rPr>
                <w:rFonts w:ascii="Arial Narrow" w:hAnsi="Arial Narrow"/>
              </w:rPr>
              <w:t>, in particular, ICAO</w:t>
            </w:r>
            <w:proofErr w:type="gramEnd"/>
            <w:r w:rsidRPr="002B5E40">
              <w:rPr>
                <w:rFonts w:ascii="Arial Narrow" w:hAnsi="Arial Narrow"/>
              </w:rPr>
              <w:t xml:space="preserve"> on the intended use of the phone number, whether it needs to be a 24/7 emergency response phone number, and how it is being implemented by shippers and carriers.</w:t>
            </w:r>
            <w:r w:rsidRPr="002B5E40">
              <w:rPr>
                <w:rFonts w:ascii="Arial Narrow" w:hAnsi="Arial Narrow"/>
                <w:lang w:val="en-US"/>
              </w:rPr>
              <w:t xml:space="preserve"> During the 56</w:t>
            </w:r>
            <w:r w:rsidRPr="002B5E40">
              <w:rPr>
                <w:rFonts w:ascii="Arial Narrow" w:hAnsi="Arial Narrow"/>
                <w:vertAlign w:val="superscript"/>
                <w:lang w:val="en-US"/>
              </w:rPr>
              <w:t>th</w:t>
            </w:r>
            <w:r w:rsidRPr="002B5E40">
              <w:rPr>
                <w:rFonts w:ascii="Arial Narrow" w:hAnsi="Arial Narrow"/>
                <w:lang w:val="en-US"/>
              </w:rPr>
              <w:t xml:space="preserve"> </w:t>
            </w:r>
            <w:r w:rsidRPr="002B5E40">
              <w:rPr>
                <w:rFonts w:ascii="Arial Narrow" w:hAnsi="Arial Narrow"/>
              </w:rPr>
              <w:t>session</w:t>
            </w:r>
            <w:r w:rsidRPr="002B5E40">
              <w:rPr>
                <w:rFonts w:ascii="Arial Narrow" w:hAnsi="Arial Narrow"/>
                <w:lang w:val="en-US"/>
              </w:rPr>
              <w:t xml:space="preserve">, there was </w:t>
            </w:r>
            <w:proofErr w:type="gramStart"/>
            <w:r w:rsidRPr="002B5E40">
              <w:rPr>
                <w:rFonts w:ascii="Arial Narrow" w:hAnsi="Arial Narrow"/>
                <w:lang w:val="en-US"/>
              </w:rPr>
              <w:t xml:space="preserve">a </w:t>
            </w:r>
            <w:r w:rsidRPr="002B5E40">
              <w:rPr>
                <w:rFonts w:ascii="Arial Narrow" w:hAnsi="Arial Narrow"/>
              </w:rPr>
              <w:t>general consensus</w:t>
            </w:r>
            <w:proofErr w:type="gramEnd"/>
            <w:r w:rsidRPr="002B5E40">
              <w:rPr>
                <w:rFonts w:ascii="Arial Narrow" w:hAnsi="Arial Narrow"/>
              </w:rPr>
              <w:t xml:space="preserve"> that, based on years of transport experience, the phone number adds little practical value and that removing the phone number would not reduce the effectiveness of the </w:t>
            </w:r>
            <w:r w:rsidRPr="002B5E40">
              <w:rPr>
                <w:rFonts w:ascii="Arial Narrow" w:hAnsi="Arial Narrow"/>
              </w:rPr>
              <w:lastRenderedPageBreak/>
              <w:t xml:space="preserve">mark. </w:t>
            </w:r>
            <w:r w:rsidR="005B3B77">
              <w:rPr>
                <w:rFonts w:ascii="Arial Narrow" w:hAnsi="Arial Narrow"/>
              </w:rPr>
              <w:t>This</w:t>
            </w:r>
            <w:r w:rsidRPr="002B5E40">
              <w:rPr>
                <w:rFonts w:ascii="Arial Narrow" w:hAnsi="Arial Narrow"/>
              </w:rPr>
              <w:t xml:space="preserve"> paper therefore proposes to remove the phone number requirement from the lithium battery mark in 5.2.1.9.2 and Figure 5.2.5 but to still authorize the use of the phone number until 31 December 2026 to allow shippers the opportunity to exhaust their current inventory of marks and packages containing the marks.</w:t>
            </w:r>
          </w:p>
          <w:p w14:paraId="38D06B6E" w14:textId="77777777" w:rsidR="00F7730F" w:rsidRPr="00F7730F" w:rsidRDefault="00F7730F" w:rsidP="00F7730F">
            <w:pPr>
              <w:widowControl w:val="0"/>
              <w:spacing w:before="120" w:after="120"/>
              <w:rPr>
                <w:rFonts w:ascii="Arial Narrow" w:hAnsi="Arial Narrow"/>
                <w:b/>
              </w:rPr>
            </w:pPr>
            <w:r w:rsidRPr="00F7730F">
              <w:rPr>
                <w:rFonts w:ascii="Arial Narrow" w:hAnsi="Arial Narrow"/>
                <w:b/>
              </w:rPr>
              <w:t>Proposal</w:t>
            </w:r>
          </w:p>
          <w:p w14:paraId="2EB63D31" w14:textId="1586E701" w:rsidR="00F7730F" w:rsidRPr="00F7730F" w:rsidRDefault="00F7730F" w:rsidP="00F7730F">
            <w:pPr>
              <w:widowControl w:val="0"/>
              <w:spacing w:before="120" w:after="120"/>
              <w:rPr>
                <w:rFonts w:ascii="Arial Narrow" w:hAnsi="Arial Narrow"/>
              </w:rPr>
            </w:pPr>
            <w:r w:rsidRPr="00F7730F">
              <w:rPr>
                <w:rFonts w:ascii="Arial Narrow" w:hAnsi="Arial Narrow"/>
              </w:rPr>
              <w:t xml:space="preserve">In 5.2.1.9 amend </w:t>
            </w:r>
            <w:r w:rsidRPr="00F7730F">
              <w:rPr>
                <w:rFonts w:ascii="Arial Narrow" w:hAnsi="Arial Narrow"/>
                <w:lang w:val="en-US"/>
              </w:rPr>
              <w:t xml:space="preserve">Figure 5.2.5 </w:t>
            </w:r>
            <w:r w:rsidRPr="00F7730F">
              <w:rPr>
                <w:rFonts w:ascii="Arial Narrow" w:hAnsi="Arial Narrow"/>
              </w:rPr>
              <w:t>as follows:</w:t>
            </w:r>
          </w:p>
          <w:p w14:paraId="20565FAA" w14:textId="77777777" w:rsidR="00F7730F" w:rsidRPr="00F7730F" w:rsidRDefault="00F7730F" w:rsidP="00F7730F">
            <w:pPr>
              <w:widowControl w:val="0"/>
              <w:spacing w:before="120" w:after="120"/>
              <w:ind w:left="438" w:hanging="438"/>
              <w:rPr>
                <w:rFonts w:ascii="Arial Narrow" w:hAnsi="Arial Narrow"/>
              </w:rPr>
            </w:pPr>
            <w:r w:rsidRPr="00F7730F">
              <w:rPr>
                <w:rFonts w:ascii="Arial Narrow" w:hAnsi="Arial Narrow"/>
              </w:rPr>
              <w:t>-</w:t>
            </w:r>
            <w:r w:rsidRPr="00F7730F">
              <w:rPr>
                <w:rFonts w:ascii="Arial Narrow" w:hAnsi="Arial Narrow"/>
              </w:rPr>
              <w:tab/>
              <w:t>Remove the two asterisks (**) on the lithium battery mark;</w:t>
            </w:r>
          </w:p>
          <w:p w14:paraId="2CA0AE96" w14:textId="77777777" w:rsidR="00F7730F" w:rsidRPr="00F7730F" w:rsidRDefault="00F7730F" w:rsidP="00F7730F">
            <w:pPr>
              <w:widowControl w:val="0"/>
              <w:spacing w:before="120" w:after="120"/>
              <w:ind w:left="438" w:hanging="438"/>
              <w:rPr>
                <w:rFonts w:ascii="Arial Narrow" w:hAnsi="Arial Narrow"/>
              </w:rPr>
            </w:pPr>
            <w:r w:rsidRPr="00F7730F">
              <w:rPr>
                <w:rFonts w:ascii="Arial Narrow" w:hAnsi="Arial Narrow"/>
              </w:rPr>
              <w:t>-</w:t>
            </w:r>
            <w:r w:rsidRPr="00F7730F">
              <w:rPr>
                <w:rFonts w:ascii="Arial Narrow" w:hAnsi="Arial Narrow"/>
              </w:rPr>
              <w:tab/>
              <w:t xml:space="preserve">Remove note </w:t>
            </w:r>
            <w:r w:rsidRPr="00F7730F">
              <w:rPr>
                <w:rFonts w:ascii="Arial Narrow" w:hAnsi="Arial Narrow"/>
                <w:i/>
                <w:iCs/>
              </w:rPr>
              <w:t>** Place for telephone number for additional information</w:t>
            </w:r>
            <w:r w:rsidRPr="00F7730F">
              <w:rPr>
                <w:rFonts w:ascii="Arial Narrow" w:hAnsi="Arial Narrow"/>
              </w:rPr>
              <w:t xml:space="preserve"> that is referenced immediately below the lithium battery mark.</w:t>
            </w:r>
          </w:p>
          <w:p w14:paraId="2B568251" w14:textId="0B098477" w:rsidR="00F7730F" w:rsidRPr="00F7730F" w:rsidRDefault="00F7730F" w:rsidP="00F7730F">
            <w:pPr>
              <w:widowControl w:val="0"/>
              <w:spacing w:before="120" w:after="120"/>
              <w:rPr>
                <w:rFonts w:ascii="Arial Narrow" w:hAnsi="Arial Narrow"/>
              </w:rPr>
            </w:pPr>
            <w:r w:rsidRPr="00F7730F">
              <w:rPr>
                <w:rFonts w:ascii="Arial Narrow" w:hAnsi="Arial Narrow"/>
              </w:rPr>
              <w:t xml:space="preserve">Amend 5.2.1.9.2 by adding sentence at end of the paragraph (new text is </w:t>
            </w:r>
            <w:r w:rsidRPr="00F7730F">
              <w:rPr>
                <w:rFonts w:ascii="Arial Narrow" w:hAnsi="Arial Narrow"/>
                <w:u w:val="single"/>
              </w:rPr>
              <w:t>underlined</w:t>
            </w:r>
            <w:r w:rsidRPr="00F7730F">
              <w:rPr>
                <w:rFonts w:ascii="Arial Narrow" w:hAnsi="Arial Narrow"/>
              </w:rPr>
              <w:t>):</w:t>
            </w:r>
          </w:p>
          <w:p w14:paraId="2FC22769" w14:textId="3CA567CC" w:rsidR="00640CF2" w:rsidRPr="00F7730F" w:rsidRDefault="00F7730F" w:rsidP="00F512D9">
            <w:pPr>
              <w:widowControl w:val="0"/>
              <w:spacing w:before="120" w:after="120"/>
              <w:rPr>
                <w:rFonts w:ascii="Arial Narrow" w:hAnsi="Arial Narrow"/>
                <w:u w:val="single"/>
              </w:rPr>
            </w:pPr>
            <w:r w:rsidRPr="00F7730F">
              <w:rPr>
                <w:rFonts w:ascii="Arial Narrow" w:hAnsi="Arial Narrow"/>
              </w:rPr>
              <w:t xml:space="preserve">“The mark shall indicate the UN number, preceded by the letter “UN”, i.e. “UN 3090” for lithium metal cells or batteries or “UN 3480” for lithium ion cells or batteries. Where the lithium cells or batteries are contained in, or packed with, equipment the UN number, preceded by the letters “UN”, i.e. “UN 3091” or “UN 3481” as appropriate shall be indicated. Where a package contains lithium cells or batteries assigned to different UN numbers, all applicable UN numbers shall be indicated on one or more marks. </w:t>
            </w:r>
            <w:r w:rsidRPr="00F7730F">
              <w:rPr>
                <w:rFonts w:ascii="Arial Narrow" w:hAnsi="Arial Narrow"/>
                <w:u w:val="single"/>
              </w:rPr>
              <w:t>A telephone number is authorized for use on the mark, where indicated in Figure 5.2.5 in the twenty-first revised edition of the Recommendations on the Transport of Dangerous Goods, Model Regulations, until 31 December 2026.”</w:t>
            </w:r>
          </w:p>
        </w:tc>
        <w:tc>
          <w:tcPr>
            <w:tcW w:w="1896" w:type="dxa"/>
            <w:shd w:val="clear" w:color="auto" w:fill="auto"/>
          </w:tcPr>
          <w:p w14:paraId="466EC435" w14:textId="77777777" w:rsidR="00640CF2" w:rsidRPr="00607692" w:rsidRDefault="00640CF2" w:rsidP="00F512D9">
            <w:pPr>
              <w:widowControl w:val="0"/>
              <w:spacing w:before="120" w:after="120"/>
              <w:rPr>
                <w:rFonts w:ascii="Arial Narrow" w:hAnsi="Arial Narrow"/>
              </w:rPr>
            </w:pPr>
          </w:p>
        </w:tc>
        <w:tc>
          <w:tcPr>
            <w:tcW w:w="5206" w:type="dxa"/>
            <w:shd w:val="clear" w:color="auto" w:fill="auto"/>
          </w:tcPr>
          <w:p w14:paraId="2269EFA9" w14:textId="77777777" w:rsidR="00640CF2" w:rsidRPr="00607692" w:rsidRDefault="00640CF2" w:rsidP="00F512D9">
            <w:pPr>
              <w:widowControl w:val="0"/>
              <w:spacing w:before="120" w:after="120"/>
              <w:rPr>
                <w:rFonts w:ascii="Arial Narrow" w:hAnsi="Arial Narrow"/>
                <w:b/>
              </w:rPr>
            </w:pPr>
          </w:p>
        </w:tc>
      </w:tr>
      <w:tr w:rsidR="00FE5EAA" w:rsidRPr="00607692" w14:paraId="08BB67FA" w14:textId="77777777" w:rsidTr="006A3B78">
        <w:tc>
          <w:tcPr>
            <w:tcW w:w="4406" w:type="dxa"/>
            <w:shd w:val="clear" w:color="auto" w:fill="auto"/>
          </w:tcPr>
          <w:p w14:paraId="4291CA29" w14:textId="77777777" w:rsidR="00FE5EAA" w:rsidRDefault="00FE5EAA" w:rsidP="00F512D9">
            <w:pPr>
              <w:pStyle w:val="bodytext1"/>
              <w:spacing w:before="120" w:after="120" w:line="240" w:lineRule="auto"/>
              <w:rPr>
                <w:rFonts w:ascii="Arial Narrow" w:hAnsi="Arial Narrow"/>
                <w:b/>
                <w:bCs/>
                <w:spacing w:val="-4"/>
                <w:sz w:val="22"/>
                <w:szCs w:val="22"/>
              </w:rPr>
            </w:pPr>
            <w:r w:rsidRPr="00FE5EAA">
              <w:rPr>
                <w:rFonts w:ascii="Arial Narrow" w:hAnsi="Arial Narrow"/>
                <w:b/>
                <w:bCs/>
                <w:spacing w:val="-4"/>
                <w:sz w:val="22"/>
                <w:szCs w:val="22"/>
              </w:rPr>
              <w:t>ST/SG/AC.10/C.3/2020/56</w:t>
            </w:r>
          </w:p>
          <w:p w14:paraId="2E02F987" w14:textId="77777777" w:rsidR="00FE5EAA" w:rsidRDefault="00CD0867" w:rsidP="00F512D9">
            <w:pPr>
              <w:pStyle w:val="bodytext1"/>
              <w:spacing w:before="120" w:after="120" w:line="240" w:lineRule="auto"/>
              <w:rPr>
                <w:rFonts w:ascii="Arial Narrow" w:hAnsi="Arial Narrow"/>
                <w:spacing w:val="-4"/>
                <w:sz w:val="22"/>
                <w:szCs w:val="22"/>
              </w:rPr>
            </w:pPr>
            <w:r w:rsidRPr="00CD0867">
              <w:rPr>
                <w:rFonts w:ascii="Arial Narrow" w:hAnsi="Arial Narrow"/>
                <w:b/>
                <w:bCs/>
                <w:spacing w:val="-4"/>
                <w:sz w:val="22"/>
                <w:szCs w:val="22"/>
              </w:rPr>
              <w:t>Inner packagings for lithium cells and batteries – Clarification of requirements in Packing Instruction P903</w:t>
            </w:r>
          </w:p>
          <w:p w14:paraId="189976AD" w14:textId="77777777" w:rsidR="00CD0867" w:rsidRDefault="00CD0867"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(United States of America)</w:t>
            </w:r>
          </w:p>
          <w:p w14:paraId="5C718D68" w14:textId="77777777" w:rsidR="00CD0867" w:rsidRDefault="00CD0867" w:rsidP="00F512D9">
            <w:pPr>
              <w:pStyle w:val="bodytext1"/>
              <w:spacing w:before="120" w:after="120" w:line="240" w:lineRule="auto"/>
              <w:rPr>
                <w:rFonts w:ascii="Arial Narrow" w:hAnsi="Arial Narrow"/>
                <w:spacing w:val="-4"/>
                <w:sz w:val="22"/>
                <w:szCs w:val="22"/>
              </w:rPr>
            </w:pPr>
          </w:p>
          <w:p w14:paraId="4B5DA7BB" w14:textId="254BA80B" w:rsidR="00CD0867" w:rsidRPr="00CD0867" w:rsidRDefault="00A772EE" w:rsidP="00F512D9">
            <w:pPr>
              <w:pStyle w:val="bodytext1"/>
              <w:spacing w:before="120" w:after="120" w:line="240" w:lineRule="auto"/>
              <w:rPr>
                <w:rFonts w:ascii="Arial Narrow" w:hAnsi="Arial Narrow"/>
                <w:spacing w:val="-4"/>
                <w:sz w:val="22"/>
                <w:szCs w:val="22"/>
              </w:rPr>
            </w:pPr>
            <w:hyperlink r:id="rId63" w:history="1">
              <w:r w:rsidR="00CD0867" w:rsidRPr="001576F8">
                <w:rPr>
                  <w:rStyle w:val="Hyperlink"/>
                  <w:rFonts w:ascii="Arial Narrow" w:hAnsi="Arial Narrow"/>
                  <w:spacing w:val="-4"/>
                  <w:sz w:val="22"/>
                  <w:szCs w:val="22"/>
                </w:rPr>
                <w:t>Link</w:t>
              </w:r>
            </w:hyperlink>
          </w:p>
        </w:tc>
        <w:tc>
          <w:tcPr>
            <w:tcW w:w="10175" w:type="dxa"/>
            <w:shd w:val="clear" w:color="auto" w:fill="auto"/>
          </w:tcPr>
          <w:p w14:paraId="3E331881" w14:textId="77777777" w:rsidR="00FE5EAA" w:rsidRDefault="00321CAA" w:rsidP="00F512D9">
            <w:pPr>
              <w:widowControl w:val="0"/>
              <w:spacing w:before="120" w:after="120"/>
              <w:rPr>
                <w:rFonts w:ascii="Arial Narrow" w:hAnsi="Arial Narrow"/>
              </w:rPr>
            </w:pPr>
            <w:r w:rsidRPr="00321CAA">
              <w:rPr>
                <w:rFonts w:ascii="Arial Narrow" w:hAnsi="Arial Narrow"/>
              </w:rPr>
              <w:t>Recent stakeholder outreach initiatives have indicated varying interpretations in the application of P903 as it relates to inner packaging and protection of lithium cells and batteries. Packing instruction P903 indicates the need for cells and batteries to be protected from short circuits and damage caused by the movement or placement of the cells or batteries within the packaging. However, there are no requirements in packing instruction P903 for the use of inner packagings, or other indication of how the cells or batteries are intended to be protected from short circuits. A clear indication of appropriate inner packaging or other protection is critical to ensure safety related to handling in transport.</w:t>
            </w:r>
          </w:p>
          <w:p w14:paraId="7512C475" w14:textId="3641B8CD" w:rsidR="00D65396" w:rsidRDefault="00F77023" w:rsidP="00F512D9">
            <w:pPr>
              <w:widowControl w:val="0"/>
              <w:spacing w:before="120" w:after="120"/>
              <w:rPr>
                <w:rFonts w:ascii="Arial Narrow" w:hAnsi="Arial Narrow"/>
              </w:rPr>
            </w:pPr>
            <w:r w:rsidRPr="00F77023">
              <w:rPr>
                <w:rFonts w:ascii="Arial Narrow" w:hAnsi="Arial Narrow"/>
              </w:rPr>
              <w:t xml:space="preserve">This </w:t>
            </w:r>
            <w:r w:rsidR="0022290C">
              <w:rPr>
                <w:rFonts w:ascii="Arial Narrow" w:hAnsi="Arial Narrow"/>
              </w:rPr>
              <w:t>paper proposes an amendment to P903 to</w:t>
            </w:r>
            <w:r w:rsidRPr="00F77023">
              <w:rPr>
                <w:rFonts w:ascii="Arial Narrow" w:hAnsi="Arial Narrow"/>
              </w:rPr>
              <w:t xml:space="preserve"> clarify the existing provisions in packing instruction P903, it does not introduce new packaging requirements. </w:t>
            </w:r>
          </w:p>
          <w:p w14:paraId="378C2B74" w14:textId="77777777" w:rsidR="0022290C" w:rsidRPr="0022290C" w:rsidRDefault="0022290C" w:rsidP="0022290C">
            <w:pPr>
              <w:widowControl w:val="0"/>
              <w:spacing w:before="120" w:after="120"/>
              <w:rPr>
                <w:rFonts w:ascii="Arial Narrow" w:hAnsi="Arial Narrow"/>
                <w:b/>
                <w:lang w:val="en-US"/>
              </w:rPr>
            </w:pPr>
            <w:r w:rsidRPr="0022290C">
              <w:rPr>
                <w:rFonts w:ascii="Arial Narrow" w:hAnsi="Arial Narrow"/>
                <w:b/>
              </w:rPr>
              <w:t>Proposal</w:t>
            </w:r>
          </w:p>
          <w:p w14:paraId="176BDE34" w14:textId="2D01D9BA" w:rsidR="0022290C" w:rsidRPr="0022290C" w:rsidRDefault="0022290C" w:rsidP="0022290C">
            <w:pPr>
              <w:widowControl w:val="0"/>
              <w:spacing w:before="120" w:after="120"/>
              <w:rPr>
                <w:rFonts w:ascii="Arial Narrow" w:hAnsi="Arial Narrow"/>
                <w:lang w:val="en-GB"/>
              </w:rPr>
            </w:pPr>
            <w:r w:rsidRPr="0022290C">
              <w:rPr>
                <w:rFonts w:ascii="Arial Narrow" w:hAnsi="Arial Narrow"/>
              </w:rPr>
              <w:t xml:space="preserve">In packing instruction P903, amend paragraph (1) as follows (new text is </w:t>
            </w:r>
            <w:r w:rsidRPr="0022290C">
              <w:rPr>
                <w:rFonts w:ascii="Arial Narrow" w:hAnsi="Arial Narrow"/>
                <w:u w:val="single"/>
              </w:rPr>
              <w:t>underlined</w:t>
            </w:r>
            <w:r w:rsidRPr="0022290C">
              <w:rPr>
                <w:rFonts w:ascii="Arial Narrow" w:hAnsi="Arial Narrow"/>
              </w:rPr>
              <w:t>):</w:t>
            </w:r>
          </w:p>
          <w:p w14:paraId="20383B4C" w14:textId="77777777" w:rsidR="0022290C" w:rsidRPr="0022290C" w:rsidRDefault="0022290C" w:rsidP="00901FBC">
            <w:pPr>
              <w:widowControl w:val="0"/>
              <w:spacing w:before="120" w:after="120"/>
              <w:ind w:left="438" w:hanging="426"/>
              <w:rPr>
                <w:rFonts w:ascii="Arial Narrow" w:hAnsi="Arial Narrow"/>
              </w:rPr>
            </w:pPr>
            <w:r w:rsidRPr="0022290C">
              <w:rPr>
                <w:rFonts w:ascii="Arial Narrow" w:hAnsi="Arial Narrow"/>
              </w:rPr>
              <w:t>“(1)</w:t>
            </w:r>
            <w:r w:rsidRPr="0022290C">
              <w:rPr>
                <w:rFonts w:ascii="Arial Narrow" w:hAnsi="Arial Narrow"/>
              </w:rPr>
              <w:tab/>
              <w:t>For cells and batteries:</w:t>
            </w:r>
          </w:p>
          <w:p w14:paraId="28479440" w14:textId="77777777" w:rsidR="0022290C" w:rsidRPr="0022290C" w:rsidRDefault="0022290C" w:rsidP="00901FBC">
            <w:pPr>
              <w:widowControl w:val="0"/>
              <w:spacing w:before="120" w:after="120"/>
              <w:ind w:left="863"/>
              <w:rPr>
                <w:rFonts w:ascii="Arial Narrow" w:hAnsi="Arial Narrow"/>
              </w:rPr>
            </w:pPr>
            <w:r w:rsidRPr="0022290C">
              <w:rPr>
                <w:rFonts w:ascii="Arial Narrow" w:hAnsi="Arial Narrow"/>
              </w:rPr>
              <w:t>Drums (1A2, 1B2, 1N2, 1H2, 1D, 1G);</w:t>
            </w:r>
          </w:p>
          <w:p w14:paraId="5D0F1338" w14:textId="77777777" w:rsidR="0022290C" w:rsidRPr="0022290C" w:rsidRDefault="0022290C" w:rsidP="00901FBC">
            <w:pPr>
              <w:widowControl w:val="0"/>
              <w:spacing w:before="120" w:after="120"/>
              <w:ind w:left="863"/>
              <w:rPr>
                <w:rFonts w:ascii="Arial Narrow" w:hAnsi="Arial Narrow"/>
              </w:rPr>
            </w:pPr>
            <w:r w:rsidRPr="0022290C">
              <w:rPr>
                <w:rFonts w:ascii="Arial Narrow" w:hAnsi="Arial Narrow"/>
              </w:rPr>
              <w:t>Boxes (4A, 4B, 4N, 4C1, 4C2, 4D, 4F, 4G, 4H1, 4H2);</w:t>
            </w:r>
          </w:p>
          <w:p w14:paraId="7DD12A9D" w14:textId="77777777" w:rsidR="00901FBC" w:rsidRDefault="0022290C" w:rsidP="00901FBC">
            <w:pPr>
              <w:widowControl w:val="0"/>
              <w:spacing w:before="120" w:after="120"/>
              <w:ind w:left="863"/>
              <w:rPr>
                <w:rFonts w:ascii="Arial Narrow" w:hAnsi="Arial Narrow"/>
              </w:rPr>
            </w:pPr>
            <w:r w:rsidRPr="0022290C">
              <w:rPr>
                <w:rFonts w:ascii="Arial Narrow" w:hAnsi="Arial Narrow"/>
              </w:rPr>
              <w:t>Jerricans (3A2, 3B2, 3H2).</w:t>
            </w:r>
          </w:p>
          <w:p w14:paraId="7BCD4059" w14:textId="304262B3" w:rsidR="0022290C" w:rsidRPr="0022290C" w:rsidRDefault="0022290C" w:rsidP="00FE6C9B">
            <w:pPr>
              <w:widowControl w:val="0"/>
              <w:spacing w:before="120" w:after="120"/>
              <w:ind w:left="438"/>
              <w:rPr>
                <w:rFonts w:ascii="Arial Narrow" w:hAnsi="Arial Narrow"/>
              </w:rPr>
            </w:pPr>
            <w:r w:rsidRPr="0022290C">
              <w:rPr>
                <w:rFonts w:ascii="Arial Narrow" w:hAnsi="Arial Narrow"/>
              </w:rPr>
              <w:t xml:space="preserve">Cells or batteries shall be packed in packagings so that the cells or batteries are protected against damage that may be caused by the movement or placement of the cells or batteries within the packaging. </w:t>
            </w:r>
            <w:r w:rsidRPr="0022290C">
              <w:rPr>
                <w:rFonts w:ascii="Arial Narrow" w:hAnsi="Arial Narrow"/>
                <w:u w:val="single"/>
              </w:rPr>
              <w:t>Cells or batteries shall be placed in inner packagings that completely enclose the cells or batteries (e.g. poly bags, shrink wrap, trays, fibreboard dividers, etc.) and be separated from contact with equipment, other devices, and conductive material.</w:t>
            </w:r>
          </w:p>
          <w:p w14:paraId="62F89316" w14:textId="25AE2814" w:rsidR="0022290C" w:rsidRPr="00607692" w:rsidRDefault="0022290C" w:rsidP="00901FBC">
            <w:pPr>
              <w:widowControl w:val="0"/>
              <w:spacing w:before="120" w:after="120"/>
              <w:ind w:left="438" w:firstLine="282"/>
              <w:rPr>
                <w:rFonts w:ascii="Arial Narrow" w:hAnsi="Arial Narrow"/>
              </w:rPr>
            </w:pPr>
            <w:r w:rsidRPr="0022290C">
              <w:rPr>
                <w:rFonts w:ascii="Arial Narrow" w:hAnsi="Arial Narrow"/>
              </w:rPr>
              <w:t>Packagings shall conform to the packing group II performance level.”</w:t>
            </w:r>
          </w:p>
        </w:tc>
        <w:tc>
          <w:tcPr>
            <w:tcW w:w="1896" w:type="dxa"/>
            <w:shd w:val="clear" w:color="auto" w:fill="auto"/>
          </w:tcPr>
          <w:p w14:paraId="752FB13E" w14:textId="77777777" w:rsidR="00FE5EAA" w:rsidRPr="00607692" w:rsidRDefault="00FE5EAA" w:rsidP="00F512D9">
            <w:pPr>
              <w:widowControl w:val="0"/>
              <w:spacing w:before="120" w:after="120"/>
              <w:rPr>
                <w:rFonts w:ascii="Arial Narrow" w:hAnsi="Arial Narrow"/>
              </w:rPr>
            </w:pPr>
          </w:p>
        </w:tc>
        <w:tc>
          <w:tcPr>
            <w:tcW w:w="5206" w:type="dxa"/>
            <w:shd w:val="clear" w:color="auto" w:fill="auto"/>
          </w:tcPr>
          <w:p w14:paraId="41AF9A33" w14:textId="77777777" w:rsidR="00FE5EAA" w:rsidRPr="00607692" w:rsidRDefault="00FE5EAA" w:rsidP="00F512D9">
            <w:pPr>
              <w:widowControl w:val="0"/>
              <w:spacing w:before="120" w:after="120"/>
              <w:rPr>
                <w:rFonts w:ascii="Arial Narrow" w:hAnsi="Arial Narrow"/>
                <w:b/>
              </w:rPr>
            </w:pPr>
          </w:p>
        </w:tc>
      </w:tr>
      <w:tr w:rsidR="003C6B37" w:rsidRPr="00607692" w14:paraId="6C4488EB" w14:textId="77777777" w:rsidTr="003C6B37">
        <w:tc>
          <w:tcPr>
            <w:tcW w:w="21683" w:type="dxa"/>
            <w:gridSpan w:val="4"/>
            <w:shd w:val="clear" w:color="auto" w:fill="B8CCE4" w:themeFill="accent1" w:themeFillTint="66"/>
          </w:tcPr>
          <w:p w14:paraId="338CD044" w14:textId="77777777" w:rsidR="003C6B37" w:rsidRPr="00607692" w:rsidRDefault="003C6B37" w:rsidP="00F512D9">
            <w:pPr>
              <w:keepNext/>
              <w:widowControl w:val="0"/>
              <w:spacing w:before="120" w:after="120"/>
              <w:rPr>
                <w:rFonts w:ascii="Arial Narrow" w:hAnsi="Arial Narrow"/>
                <w:b/>
              </w:rPr>
            </w:pPr>
            <w:bookmarkStart w:id="10" w:name="_Hlk19541494"/>
            <w:bookmarkStart w:id="11" w:name="_Hlk19696379"/>
            <w:r w:rsidRPr="00607692">
              <w:rPr>
                <w:rFonts w:ascii="Arial Narrow" w:hAnsi="Arial Narrow"/>
                <w:b/>
              </w:rPr>
              <w:t>(d) Damaged or defective lithium batteries</w:t>
            </w:r>
          </w:p>
        </w:tc>
      </w:tr>
      <w:bookmarkEnd w:id="10"/>
      <w:tr w:rsidR="003C6B37" w:rsidRPr="00607692" w14:paraId="038AECE4" w14:textId="77777777" w:rsidTr="006A3B78">
        <w:tc>
          <w:tcPr>
            <w:tcW w:w="4406" w:type="dxa"/>
            <w:shd w:val="clear" w:color="auto" w:fill="auto"/>
          </w:tcPr>
          <w:p w14:paraId="68488155" w14:textId="6AF7B1E3" w:rsidR="003C6B37" w:rsidRPr="00607692" w:rsidRDefault="00AB6355" w:rsidP="00F512D9">
            <w:pPr>
              <w:pStyle w:val="bodytext1"/>
              <w:spacing w:before="120" w:after="120" w:line="240" w:lineRule="auto"/>
              <w:rPr>
                <w:rFonts w:ascii="Arial Narrow" w:hAnsi="Arial Narrow"/>
                <w:b/>
                <w:bCs/>
                <w:spacing w:val="-4"/>
                <w:sz w:val="22"/>
                <w:szCs w:val="22"/>
              </w:rPr>
            </w:pPr>
            <w:r w:rsidRPr="00607692">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692F7100" w14:textId="7288F685" w:rsidR="003C6B37" w:rsidRPr="00607692" w:rsidRDefault="003C6B37" w:rsidP="00F512D9">
            <w:pPr>
              <w:widowControl w:val="0"/>
              <w:spacing w:before="120" w:after="120"/>
              <w:rPr>
                <w:rFonts w:ascii="Arial Narrow" w:hAnsi="Arial Narrow" w:cs="Times New Roman"/>
                <w:u w:val="single"/>
              </w:rPr>
            </w:pPr>
          </w:p>
        </w:tc>
        <w:tc>
          <w:tcPr>
            <w:tcW w:w="1896" w:type="dxa"/>
            <w:shd w:val="clear" w:color="auto" w:fill="auto"/>
          </w:tcPr>
          <w:p w14:paraId="484977C3" w14:textId="433CA2D9" w:rsidR="003C6B37" w:rsidRPr="00607692" w:rsidRDefault="003C6B37" w:rsidP="00F512D9">
            <w:pPr>
              <w:widowControl w:val="0"/>
              <w:spacing w:before="120" w:after="120"/>
              <w:rPr>
                <w:rFonts w:ascii="Arial Narrow" w:hAnsi="Arial Narrow"/>
              </w:rPr>
            </w:pPr>
          </w:p>
        </w:tc>
        <w:tc>
          <w:tcPr>
            <w:tcW w:w="5206" w:type="dxa"/>
            <w:shd w:val="clear" w:color="auto" w:fill="auto"/>
          </w:tcPr>
          <w:p w14:paraId="45844690" w14:textId="77777777" w:rsidR="003C6B37" w:rsidRPr="00607692" w:rsidRDefault="003C6B37" w:rsidP="00F512D9">
            <w:pPr>
              <w:widowControl w:val="0"/>
              <w:spacing w:before="120" w:after="120"/>
              <w:rPr>
                <w:rFonts w:ascii="Arial Narrow" w:hAnsi="Arial Narrow"/>
                <w:b/>
              </w:rPr>
            </w:pPr>
          </w:p>
        </w:tc>
      </w:tr>
      <w:bookmarkEnd w:id="11"/>
      <w:tr w:rsidR="003C6B37" w:rsidRPr="00607692" w14:paraId="4933C1B9" w14:textId="77777777" w:rsidTr="003C6B37">
        <w:tc>
          <w:tcPr>
            <w:tcW w:w="21683" w:type="dxa"/>
            <w:gridSpan w:val="4"/>
            <w:shd w:val="clear" w:color="auto" w:fill="B8CCE4" w:themeFill="accent1" w:themeFillTint="66"/>
          </w:tcPr>
          <w:p w14:paraId="03AE8F71" w14:textId="77777777" w:rsidR="003C6B37" w:rsidRPr="00607692" w:rsidRDefault="003C6B37" w:rsidP="00F512D9">
            <w:pPr>
              <w:keepNext/>
              <w:widowControl w:val="0"/>
              <w:spacing w:before="120" w:after="120"/>
              <w:rPr>
                <w:rFonts w:ascii="Arial Narrow" w:hAnsi="Arial Narrow"/>
                <w:b/>
              </w:rPr>
            </w:pPr>
            <w:r w:rsidRPr="00607692">
              <w:rPr>
                <w:rFonts w:ascii="Arial Narrow" w:hAnsi="Arial Narrow"/>
                <w:b/>
              </w:rPr>
              <w:t>(e) Sodium-ion batteries</w:t>
            </w:r>
          </w:p>
        </w:tc>
      </w:tr>
      <w:tr w:rsidR="003C6B37" w:rsidRPr="00607692" w14:paraId="69E1934B" w14:textId="77777777" w:rsidTr="006A3B78">
        <w:tc>
          <w:tcPr>
            <w:tcW w:w="4406" w:type="dxa"/>
            <w:shd w:val="clear" w:color="auto" w:fill="auto"/>
          </w:tcPr>
          <w:p w14:paraId="2BF00E35" w14:textId="77777777" w:rsidR="003C6B37" w:rsidRDefault="00DA4823" w:rsidP="005B3E24">
            <w:pPr>
              <w:pStyle w:val="bodytext1"/>
              <w:spacing w:before="120" w:after="120" w:line="240" w:lineRule="auto"/>
              <w:rPr>
                <w:rFonts w:ascii="Arial Narrow" w:hAnsi="Arial Narrow"/>
                <w:b/>
                <w:bCs/>
                <w:spacing w:val="-4"/>
                <w:sz w:val="22"/>
                <w:szCs w:val="22"/>
              </w:rPr>
            </w:pPr>
            <w:r w:rsidRPr="00DA4823">
              <w:rPr>
                <w:rFonts w:ascii="Arial Narrow" w:hAnsi="Arial Narrow"/>
                <w:b/>
                <w:bCs/>
                <w:spacing w:val="-4"/>
                <w:sz w:val="22"/>
                <w:szCs w:val="22"/>
              </w:rPr>
              <w:t>ST/SG/AC.10/C.3/2020/45</w:t>
            </w:r>
          </w:p>
          <w:p w14:paraId="7356CE83" w14:textId="77777777" w:rsidR="00DA4823" w:rsidRDefault="00DA4823" w:rsidP="005B3E24">
            <w:pPr>
              <w:pStyle w:val="bodytext1"/>
              <w:spacing w:before="120" w:after="120" w:line="240" w:lineRule="auto"/>
              <w:rPr>
                <w:rFonts w:ascii="Arial Narrow" w:hAnsi="Arial Narrow"/>
                <w:spacing w:val="-4"/>
                <w:sz w:val="22"/>
                <w:szCs w:val="22"/>
              </w:rPr>
            </w:pPr>
            <w:r w:rsidRPr="00DA4823">
              <w:rPr>
                <w:rFonts w:ascii="Arial Narrow" w:hAnsi="Arial Narrow"/>
                <w:b/>
                <w:bCs/>
                <w:spacing w:val="-4"/>
                <w:sz w:val="22"/>
                <w:szCs w:val="22"/>
              </w:rPr>
              <w:lastRenderedPageBreak/>
              <w:t>Sodium-ion batteries – Creation of a dedicated UN number and related special provisions</w:t>
            </w:r>
          </w:p>
          <w:p w14:paraId="72A29133" w14:textId="77777777" w:rsidR="00DA4823" w:rsidRDefault="00DA4823" w:rsidP="005B3E24">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(France and United Kingdom)</w:t>
            </w:r>
          </w:p>
          <w:p w14:paraId="34390CB8" w14:textId="77777777" w:rsidR="00DA4823" w:rsidRDefault="00DA4823" w:rsidP="005B3E24">
            <w:pPr>
              <w:pStyle w:val="bodytext1"/>
              <w:spacing w:before="120" w:after="120" w:line="240" w:lineRule="auto"/>
              <w:rPr>
                <w:rFonts w:ascii="Arial Narrow" w:hAnsi="Arial Narrow"/>
                <w:spacing w:val="-4"/>
                <w:sz w:val="22"/>
                <w:szCs w:val="22"/>
              </w:rPr>
            </w:pPr>
          </w:p>
          <w:p w14:paraId="7FB8F16A" w14:textId="77777777" w:rsidR="00DA4823" w:rsidRDefault="00A772EE" w:rsidP="005B3E24">
            <w:pPr>
              <w:pStyle w:val="bodytext1"/>
              <w:spacing w:before="120" w:after="120" w:line="240" w:lineRule="auto"/>
              <w:rPr>
                <w:rStyle w:val="Hyperlink"/>
                <w:rFonts w:ascii="Arial Narrow" w:hAnsi="Arial Narrow"/>
                <w:spacing w:val="-4"/>
                <w:sz w:val="22"/>
                <w:szCs w:val="22"/>
              </w:rPr>
            </w:pPr>
            <w:hyperlink r:id="rId64" w:history="1">
              <w:r w:rsidR="00DA4823" w:rsidRPr="00105046">
                <w:rPr>
                  <w:rStyle w:val="Hyperlink"/>
                  <w:rFonts w:ascii="Arial Narrow" w:hAnsi="Arial Narrow"/>
                  <w:spacing w:val="-4"/>
                  <w:sz w:val="22"/>
                  <w:szCs w:val="22"/>
                </w:rPr>
                <w:t>Link</w:t>
              </w:r>
            </w:hyperlink>
          </w:p>
          <w:p w14:paraId="5EF86F00" w14:textId="77777777" w:rsidR="006423CF" w:rsidRPr="006423CF" w:rsidRDefault="006423CF" w:rsidP="005B3E24">
            <w:pPr>
              <w:pStyle w:val="bodytext1"/>
              <w:spacing w:before="120" w:after="120" w:line="240" w:lineRule="auto"/>
              <w:rPr>
                <w:rFonts w:ascii="Arial Narrow" w:hAnsi="Arial Narrow"/>
                <w:sz w:val="22"/>
                <w:szCs w:val="22"/>
              </w:rPr>
            </w:pPr>
          </w:p>
          <w:p w14:paraId="29FFF5F5" w14:textId="7EE9EF80" w:rsidR="006423CF" w:rsidRPr="00DA4823" w:rsidRDefault="00552B73" w:rsidP="005B3E24">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55</w:t>
            </w:r>
            <w:r w:rsidRPr="00552B73">
              <w:rPr>
                <w:rFonts w:ascii="Arial Narrow" w:hAnsi="Arial Narrow"/>
                <w:spacing w:val="-4"/>
                <w:sz w:val="22"/>
                <w:szCs w:val="22"/>
                <w:vertAlign w:val="superscript"/>
              </w:rPr>
              <w:t>th</w:t>
            </w:r>
            <w:r>
              <w:rPr>
                <w:rFonts w:ascii="Arial Narrow" w:hAnsi="Arial Narrow"/>
                <w:spacing w:val="-4"/>
                <w:sz w:val="22"/>
                <w:szCs w:val="22"/>
              </w:rPr>
              <w:t xml:space="preserve"> Session – </w:t>
            </w:r>
            <w:hyperlink r:id="rId65" w:history="1">
              <w:r w:rsidR="002A2701" w:rsidRPr="002A2701">
                <w:rPr>
                  <w:rStyle w:val="Hyperlink"/>
                  <w:rFonts w:ascii="Arial Narrow" w:hAnsi="Arial Narrow"/>
                  <w:spacing w:val="-4"/>
                  <w:sz w:val="22"/>
                  <w:szCs w:val="22"/>
                </w:rPr>
                <w:t>INF.38</w:t>
              </w:r>
            </w:hyperlink>
          </w:p>
        </w:tc>
        <w:tc>
          <w:tcPr>
            <w:tcW w:w="10175" w:type="dxa"/>
            <w:shd w:val="clear" w:color="auto" w:fill="auto"/>
          </w:tcPr>
          <w:p w14:paraId="70EB7534" w14:textId="77777777" w:rsidR="003C6B37" w:rsidRDefault="009121C6" w:rsidP="00F512D9">
            <w:pPr>
              <w:widowControl w:val="0"/>
              <w:spacing w:before="120" w:after="120"/>
              <w:rPr>
                <w:rFonts w:ascii="Arial Narrow" w:hAnsi="Arial Narrow"/>
              </w:rPr>
            </w:pPr>
            <w:r w:rsidRPr="009121C6">
              <w:rPr>
                <w:rFonts w:ascii="Arial Narrow" w:hAnsi="Arial Narrow"/>
              </w:rPr>
              <w:lastRenderedPageBreak/>
              <w:t xml:space="preserve">At the fifty-fifth session, France, with the support of the United Kingdom, presented an informal document (INF.38) to suggest a new approach concerning sodium-ion batteries. The Sub-Committee agreed to follow the approach presented in </w:t>
            </w:r>
            <w:r>
              <w:rPr>
                <w:rFonts w:ascii="Arial Narrow" w:hAnsi="Arial Narrow"/>
              </w:rPr>
              <w:t>the paper.</w:t>
            </w:r>
          </w:p>
          <w:p w14:paraId="444CA047" w14:textId="77777777" w:rsidR="009121C6" w:rsidRDefault="00EC0662" w:rsidP="00F512D9">
            <w:pPr>
              <w:widowControl w:val="0"/>
              <w:spacing w:before="120" w:after="120"/>
              <w:rPr>
                <w:rFonts w:ascii="Arial Narrow" w:hAnsi="Arial Narrow"/>
              </w:rPr>
            </w:pPr>
            <w:r w:rsidRPr="00EC0662">
              <w:rPr>
                <w:rFonts w:ascii="Arial Narrow" w:hAnsi="Arial Narrow"/>
              </w:rPr>
              <w:lastRenderedPageBreak/>
              <w:t>It was agreed that France and the United Kingdom would work together and with other concerned parties make a detailed proposal for the transport of Na-ion batteries.</w:t>
            </w:r>
          </w:p>
          <w:p w14:paraId="3FC6A156" w14:textId="77777777" w:rsidR="00AD4D6E" w:rsidRPr="00AD4D6E" w:rsidRDefault="00AD4D6E" w:rsidP="00AD4D6E">
            <w:pPr>
              <w:widowControl w:val="0"/>
              <w:spacing w:before="120" w:after="120"/>
              <w:rPr>
                <w:rFonts w:ascii="Arial Narrow" w:hAnsi="Arial Narrow"/>
              </w:rPr>
            </w:pPr>
            <w:r w:rsidRPr="00AD4D6E">
              <w:rPr>
                <w:rFonts w:ascii="Arial Narrow" w:hAnsi="Arial Narrow"/>
              </w:rPr>
              <w:t>Sodium-ion batteries exhibit a wide range of energy densities corresponding to different applications. Batteries designed with low energy densities are for stationary use purposes whereas sodium-ion batteries with higher densities can be used in mobile products such as electric vehicles and portable electronics. Different energy densities may result in different risks in transport.</w:t>
            </w:r>
          </w:p>
          <w:p w14:paraId="42283D27" w14:textId="7CBA08C1" w:rsidR="00AD4D6E" w:rsidRPr="00AD4D6E" w:rsidRDefault="00AD4D6E" w:rsidP="00AD4D6E">
            <w:pPr>
              <w:widowControl w:val="0"/>
              <w:spacing w:before="120" w:after="120"/>
              <w:rPr>
                <w:rFonts w:ascii="Arial Narrow" w:hAnsi="Arial Narrow"/>
              </w:rPr>
            </w:pPr>
            <w:r w:rsidRPr="00AD4D6E">
              <w:rPr>
                <w:rFonts w:ascii="Arial Narrow" w:hAnsi="Arial Narrow"/>
              </w:rPr>
              <w:t xml:space="preserve">For reference purposes, certain lithium-ion battery chemistries may have an energy density in the range 190 </w:t>
            </w:r>
            <w:proofErr w:type="spellStart"/>
            <w:r w:rsidRPr="00AD4D6E">
              <w:rPr>
                <w:rFonts w:ascii="Arial Narrow" w:hAnsi="Arial Narrow"/>
              </w:rPr>
              <w:t>Wh</w:t>
            </w:r>
            <w:proofErr w:type="spellEnd"/>
            <w:r w:rsidRPr="00AD4D6E">
              <w:rPr>
                <w:rFonts w:ascii="Arial Narrow" w:hAnsi="Arial Narrow"/>
              </w:rPr>
              <w:t xml:space="preserve">/kg to 250 </w:t>
            </w:r>
            <w:proofErr w:type="spellStart"/>
            <w:r w:rsidRPr="00AD4D6E">
              <w:rPr>
                <w:rFonts w:ascii="Arial Narrow" w:hAnsi="Arial Narrow"/>
              </w:rPr>
              <w:t>Wh</w:t>
            </w:r>
            <w:proofErr w:type="spellEnd"/>
            <w:r w:rsidRPr="00AD4D6E">
              <w:rPr>
                <w:rFonts w:ascii="Arial Narrow" w:hAnsi="Arial Narrow"/>
              </w:rPr>
              <w:t>/kg. At present sodium-ion batteries currently available are reported to have energy densities from 22 </w:t>
            </w:r>
            <w:proofErr w:type="spellStart"/>
            <w:r w:rsidRPr="00AD4D6E">
              <w:rPr>
                <w:rFonts w:ascii="Arial Narrow" w:hAnsi="Arial Narrow"/>
              </w:rPr>
              <w:t>Wh</w:t>
            </w:r>
            <w:proofErr w:type="spellEnd"/>
            <w:r w:rsidRPr="00AD4D6E">
              <w:rPr>
                <w:rFonts w:ascii="Arial Narrow" w:hAnsi="Arial Narrow"/>
              </w:rPr>
              <w:t>/kg to 150 </w:t>
            </w:r>
            <w:proofErr w:type="spellStart"/>
            <w:r w:rsidRPr="00AD4D6E">
              <w:rPr>
                <w:rFonts w:ascii="Arial Narrow" w:hAnsi="Arial Narrow"/>
              </w:rPr>
              <w:t>Wh</w:t>
            </w:r>
            <w:proofErr w:type="spellEnd"/>
            <w:r w:rsidRPr="00AD4D6E">
              <w:rPr>
                <w:rFonts w:ascii="Arial Narrow" w:hAnsi="Arial Narrow"/>
              </w:rPr>
              <w:t>/kg. Understandably the batteries on either end of the range may have widely different intrinsic hazards and due to the different degree of hazard posed, some presenting a lower degree of risk may be subject to a simplified requirement.</w:t>
            </w:r>
          </w:p>
          <w:p w14:paraId="1CBEE400" w14:textId="56B13762" w:rsidR="00AD4D6E" w:rsidRPr="00AD4D6E" w:rsidRDefault="00AD4D6E" w:rsidP="00AD4D6E">
            <w:pPr>
              <w:widowControl w:val="0"/>
              <w:spacing w:before="120" w:after="120"/>
              <w:rPr>
                <w:rFonts w:ascii="Arial Narrow" w:hAnsi="Arial Narrow"/>
              </w:rPr>
            </w:pPr>
            <w:r w:rsidRPr="00AD4D6E">
              <w:rPr>
                <w:rFonts w:ascii="Arial Narrow" w:hAnsi="Arial Narrow"/>
              </w:rPr>
              <w:t>To take this factor into account, proposal 5 contains a special provision to exempt sodium-ion batteries that have a low energy density even from testing. However, it is felt that more supporting data would be needed to decide on this principle, as well as on the threshold, in terms of energy density, that would be relevant. Therefore, this proposal is still considered as optional in the context of this document.</w:t>
            </w:r>
          </w:p>
          <w:p w14:paraId="70DE9E52" w14:textId="081E5756" w:rsidR="00AD4D6E" w:rsidRPr="00AD4D6E" w:rsidRDefault="00AD4D6E" w:rsidP="00AD4D6E">
            <w:pPr>
              <w:widowControl w:val="0"/>
              <w:spacing w:before="120" w:after="120"/>
              <w:rPr>
                <w:rFonts w:ascii="Arial Narrow" w:hAnsi="Arial Narrow"/>
              </w:rPr>
            </w:pPr>
            <w:r w:rsidRPr="00AD4D6E">
              <w:rPr>
                <w:rFonts w:ascii="Arial Narrow" w:hAnsi="Arial Narrow"/>
              </w:rPr>
              <w:t>In general, the proposals contained in this document shall be considered as a frame to start discussion for this item. They are a first draft and may be completed with informal documents, with supporting data and possible improvements as suitable.</w:t>
            </w:r>
          </w:p>
          <w:p w14:paraId="44901825" w14:textId="5E457D16" w:rsidR="00AD4D6E" w:rsidRPr="00607692" w:rsidRDefault="001730E2" w:rsidP="00F512D9">
            <w:pPr>
              <w:widowControl w:val="0"/>
              <w:spacing w:before="120" w:after="120"/>
              <w:rPr>
                <w:rFonts w:ascii="Arial Narrow" w:hAnsi="Arial Narrow"/>
              </w:rPr>
            </w:pPr>
            <w:r>
              <w:rPr>
                <w:rFonts w:ascii="Arial Narrow" w:hAnsi="Arial Narrow"/>
              </w:rPr>
              <w:t>Refer to the paper for full details of the proposals.</w:t>
            </w:r>
          </w:p>
        </w:tc>
        <w:tc>
          <w:tcPr>
            <w:tcW w:w="1896" w:type="dxa"/>
            <w:shd w:val="clear" w:color="auto" w:fill="auto"/>
          </w:tcPr>
          <w:p w14:paraId="4B00E06E" w14:textId="700588F0" w:rsidR="003C6B37" w:rsidRPr="00607692" w:rsidRDefault="003C6B37" w:rsidP="00F512D9">
            <w:pPr>
              <w:widowControl w:val="0"/>
              <w:spacing w:before="120" w:after="120"/>
              <w:rPr>
                <w:rFonts w:ascii="Arial Narrow" w:hAnsi="Arial Narrow"/>
              </w:rPr>
            </w:pPr>
          </w:p>
        </w:tc>
        <w:tc>
          <w:tcPr>
            <w:tcW w:w="5206" w:type="dxa"/>
            <w:shd w:val="clear" w:color="auto" w:fill="auto"/>
          </w:tcPr>
          <w:p w14:paraId="7BAEC2AF" w14:textId="77777777" w:rsidR="003C6B37" w:rsidRPr="00607692" w:rsidRDefault="003C6B37" w:rsidP="00F512D9">
            <w:pPr>
              <w:widowControl w:val="0"/>
              <w:spacing w:before="120" w:after="120"/>
              <w:rPr>
                <w:rFonts w:ascii="Arial Narrow" w:hAnsi="Arial Narrow"/>
                <w:b/>
              </w:rPr>
            </w:pPr>
          </w:p>
        </w:tc>
      </w:tr>
      <w:tr w:rsidR="003C6B37" w:rsidRPr="00607692" w14:paraId="2AD4E62E" w14:textId="77777777" w:rsidTr="003C6B37">
        <w:tc>
          <w:tcPr>
            <w:tcW w:w="21683" w:type="dxa"/>
            <w:gridSpan w:val="4"/>
            <w:shd w:val="clear" w:color="auto" w:fill="B8CCE4" w:themeFill="accent1" w:themeFillTint="66"/>
          </w:tcPr>
          <w:p w14:paraId="0DDC9D2F" w14:textId="77777777" w:rsidR="003C6B37" w:rsidRPr="00607692" w:rsidRDefault="003C6B37" w:rsidP="00F512D9">
            <w:pPr>
              <w:keepNext/>
              <w:widowControl w:val="0"/>
              <w:spacing w:before="120" w:after="120"/>
              <w:rPr>
                <w:rFonts w:ascii="Arial Narrow" w:hAnsi="Arial Narrow"/>
                <w:b/>
              </w:rPr>
            </w:pPr>
            <w:r w:rsidRPr="00607692">
              <w:rPr>
                <w:rFonts w:ascii="Arial Narrow" w:hAnsi="Arial Narrow"/>
                <w:b/>
              </w:rPr>
              <w:t>(f) Miscellaneous</w:t>
            </w:r>
          </w:p>
        </w:tc>
      </w:tr>
      <w:tr w:rsidR="003C6B37" w:rsidRPr="00607692" w14:paraId="7B2BB081" w14:textId="77777777" w:rsidTr="006A3B78">
        <w:tc>
          <w:tcPr>
            <w:tcW w:w="4406" w:type="dxa"/>
            <w:shd w:val="clear" w:color="auto" w:fill="auto"/>
          </w:tcPr>
          <w:p w14:paraId="4758A24C" w14:textId="1DF3EEC2" w:rsidR="003C6B37" w:rsidRPr="00607692" w:rsidRDefault="00736F5E" w:rsidP="00F512D9">
            <w:pPr>
              <w:pStyle w:val="bodytext1"/>
              <w:spacing w:before="120" w:after="120" w:line="240" w:lineRule="auto"/>
              <w:rPr>
                <w:rFonts w:ascii="Arial Narrow" w:hAnsi="Arial Narrow"/>
                <w:b/>
                <w:bCs/>
                <w:spacing w:val="-4"/>
                <w:sz w:val="22"/>
                <w:szCs w:val="22"/>
              </w:rPr>
            </w:pPr>
            <w:r w:rsidRPr="00736F5E">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16C52318" w14:textId="5C379DAD" w:rsidR="003C6B37" w:rsidRPr="00607692" w:rsidRDefault="003C6B37" w:rsidP="00F512D9">
            <w:pPr>
              <w:widowControl w:val="0"/>
              <w:spacing w:before="120" w:after="120"/>
              <w:rPr>
                <w:rFonts w:ascii="Arial Narrow" w:hAnsi="Arial Narrow"/>
                <w:lang w:val="en-GB"/>
              </w:rPr>
            </w:pPr>
          </w:p>
        </w:tc>
        <w:tc>
          <w:tcPr>
            <w:tcW w:w="1896" w:type="dxa"/>
            <w:shd w:val="clear" w:color="auto" w:fill="auto"/>
          </w:tcPr>
          <w:p w14:paraId="4C9E9724" w14:textId="53E22861" w:rsidR="003C6B37" w:rsidRPr="00607692" w:rsidRDefault="003C6B37" w:rsidP="00401196">
            <w:pPr>
              <w:widowControl w:val="0"/>
              <w:spacing w:after="120"/>
              <w:rPr>
                <w:rFonts w:ascii="Arial Narrow" w:hAnsi="Arial Narrow"/>
                <w:b/>
              </w:rPr>
            </w:pPr>
          </w:p>
        </w:tc>
        <w:tc>
          <w:tcPr>
            <w:tcW w:w="5206" w:type="dxa"/>
            <w:shd w:val="clear" w:color="auto" w:fill="auto"/>
          </w:tcPr>
          <w:p w14:paraId="7B19241B" w14:textId="19C9F639" w:rsidR="003C6B37" w:rsidRPr="00607692" w:rsidRDefault="003C6B37" w:rsidP="00F512D9">
            <w:pPr>
              <w:widowControl w:val="0"/>
              <w:spacing w:before="120" w:after="120"/>
              <w:rPr>
                <w:rFonts w:ascii="Arial Narrow" w:hAnsi="Arial Narrow"/>
                <w:b/>
              </w:rPr>
            </w:pPr>
          </w:p>
        </w:tc>
      </w:tr>
      <w:tr w:rsidR="003C6B37" w:rsidRPr="00607692" w14:paraId="37A75E20" w14:textId="77777777" w:rsidTr="006A3B78">
        <w:tc>
          <w:tcPr>
            <w:tcW w:w="4406" w:type="dxa"/>
            <w:shd w:val="clear" w:color="auto" w:fill="auto"/>
          </w:tcPr>
          <w:p w14:paraId="16B390F8" w14:textId="72BEF020" w:rsidR="003C6B37" w:rsidRPr="00607692" w:rsidRDefault="003C6B37" w:rsidP="00F512D9">
            <w:pPr>
              <w:pStyle w:val="bodytext1"/>
              <w:spacing w:before="120" w:after="120" w:line="240" w:lineRule="auto"/>
              <w:rPr>
                <w:rFonts w:ascii="Arial Narrow" w:hAnsi="Arial Narrow"/>
                <w:b/>
                <w:bCs/>
                <w:spacing w:val="-4"/>
                <w:sz w:val="22"/>
                <w:szCs w:val="22"/>
              </w:rPr>
            </w:pPr>
          </w:p>
        </w:tc>
        <w:tc>
          <w:tcPr>
            <w:tcW w:w="10175" w:type="dxa"/>
            <w:shd w:val="clear" w:color="auto" w:fill="auto"/>
          </w:tcPr>
          <w:p w14:paraId="52180FA8" w14:textId="77777777" w:rsidR="003C6B37" w:rsidRPr="00607692" w:rsidRDefault="003C6B37" w:rsidP="00F512D9">
            <w:pPr>
              <w:widowControl w:val="0"/>
              <w:spacing w:before="120" w:after="120"/>
              <w:rPr>
                <w:rFonts w:ascii="Arial Narrow" w:hAnsi="Arial Narrow"/>
              </w:rPr>
            </w:pPr>
          </w:p>
        </w:tc>
        <w:tc>
          <w:tcPr>
            <w:tcW w:w="1896" w:type="dxa"/>
            <w:shd w:val="clear" w:color="auto" w:fill="auto"/>
          </w:tcPr>
          <w:p w14:paraId="001D7E5F" w14:textId="38A98E75" w:rsidR="003C6B37" w:rsidRPr="00607692" w:rsidRDefault="003C6B37" w:rsidP="00F512D9">
            <w:pPr>
              <w:widowControl w:val="0"/>
              <w:spacing w:before="120" w:after="120"/>
              <w:rPr>
                <w:rFonts w:ascii="Arial Narrow" w:hAnsi="Arial Narrow"/>
              </w:rPr>
            </w:pPr>
          </w:p>
        </w:tc>
        <w:tc>
          <w:tcPr>
            <w:tcW w:w="5206" w:type="dxa"/>
            <w:shd w:val="clear" w:color="auto" w:fill="auto"/>
          </w:tcPr>
          <w:p w14:paraId="0685A9EE" w14:textId="77777777" w:rsidR="003C6B37" w:rsidRPr="00607692" w:rsidRDefault="003C6B37" w:rsidP="00F512D9">
            <w:pPr>
              <w:widowControl w:val="0"/>
              <w:spacing w:before="120" w:after="120"/>
              <w:rPr>
                <w:rFonts w:ascii="Arial Narrow" w:hAnsi="Arial Narrow"/>
                <w:b/>
              </w:rPr>
            </w:pPr>
          </w:p>
        </w:tc>
      </w:tr>
      <w:tr w:rsidR="003C6B37" w:rsidRPr="00607692" w14:paraId="16BACD55" w14:textId="77777777" w:rsidTr="003C6B37">
        <w:tc>
          <w:tcPr>
            <w:tcW w:w="21683" w:type="dxa"/>
            <w:gridSpan w:val="4"/>
            <w:shd w:val="clear" w:color="auto" w:fill="95B3D7" w:themeFill="accent1" w:themeFillTint="99"/>
          </w:tcPr>
          <w:p w14:paraId="2AD2B3F0" w14:textId="77777777" w:rsidR="003C6B37" w:rsidRPr="00607692" w:rsidRDefault="003C6B37" w:rsidP="00F512D9">
            <w:pPr>
              <w:keepNext/>
              <w:widowControl w:val="0"/>
              <w:spacing w:before="120" w:after="120"/>
              <w:rPr>
                <w:rFonts w:ascii="Arial Narrow" w:hAnsi="Arial Narrow" w:cs="Arial"/>
                <w:b/>
                <w:bCs/>
              </w:rPr>
            </w:pPr>
            <w:r w:rsidRPr="00607692">
              <w:rPr>
                <w:rFonts w:ascii="Arial Narrow" w:hAnsi="Arial Narrow" w:cs="Arial"/>
                <w:b/>
                <w:bCs/>
              </w:rPr>
              <w:t>5. Transport of gases</w:t>
            </w:r>
          </w:p>
        </w:tc>
      </w:tr>
      <w:tr w:rsidR="003C6B37" w:rsidRPr="00607692" w14:paraId="115B84FA" w14:textId="77777777" w:rsidTr="003C6B37">
        <w:tc>
          <w:tcPr>
            <w:tcW w:w="21683" w:type="dxa"/>
            <w:gridSpan w:val="4"/>
            <w:shd w:val="clear" w:color="auto" w:fill="B8CCE4" w:themeFill="accent1" w:themeFillTint="66"/>
          </w:tcPr>
          <w:p w14:paraId="7C1A0059" w14:textId="71315EDD" w:rsidR="003C6B37" w:rsidRPr="00607692" w:rsidRDefault="003C6B37" w:rsidP="00374B29">
            <w:pPr>
              <w:keepNext/>
              <w:widowControl w:val="0"/>
              <w:spacing w:before="120" w:after="120"/>
              <w:rPr>
                <w:rFonts w:ascii="Arial Narrow" w:hAnsi="Arial Narrow"/>
                <w:b/>
              </w:rPr>
            </w:pPr>
            <w:r w:rsidRPr="00607692">
              <w:rPr>
                <w:rFonts w:ascii="Arial Narrow" w:hAnsi="Arial Narrow"/>
                <w:b/>
              </w:rPr>
              <w:t>(a) Global recognition of UN and non-UN pressure receptacles</w:t>
            </w:r>
          </w:p>
        </w:tc>
      </w:tr>
      <w:tr w:rsidR="003C6B37" w:rsidRPr="00607692" w14:paraId="4821001F" w14:textId="77777777" w:rsidTr="006A3B78">
        <w:tc>
          <w:tcPr>
            <w:tcW w:w="4406" w:type="dxa"/>
            <w:shd w:val="clear" w:color="auto" w:fill="auto"/>
          </w:tcPr>
          <w:p w14:paraId="358EFD96" w14:textId="1BCD840B" w:rsidR="003C6B37" w:rsidRPr="00607692" w:rsidRDefault="00736F5E" w:rsidP="000E54A1">
            <w:pPr>
              <w:pStyle w:val="bodytext1"/>
              <w:spacing w:before="120" w:after="120" w:line="240" w:lineRule="auto"/>
              <w:rPr>
                <w:rFonts w:ascii="Arial Narrow" w:hAnsi="Arial Narrow"/>
                <w:b/>
                <w:bCs/>
                <w:spacing w:val="-4"/>
                <w:sz w:val="22"/>
                <w:szCs w:val="22"/>
              </w:rPr>
            </w:pPr>
            <w:r w:rsidRPr="00736F5E">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49A338FC" w14:textId="77777777" w:rsidR="003C6B37" w:rsidRPr="00607692" w:rsidRDefault="003C6B37" w:rsidP="000E54A1">
            <w:pPr>
              <w:widowControl w:val="0"/>
              <w:spacing w:before="120" w:after="120"/>
              <w:rPr>
                <w:rFonts w:ascii="Arial Narrow" w:hAnsi="Arial Narrow"/>
                <w:u w:val="single"/>
              </w:rPr>
            </w:pPr>
          </w:p>
        </w:tc>
        <w:tc>
          <w:tcPr>
            <w:tcW w:w="1896" w:type="dxa"/>
            <w:shd w:val="clear" w:color="auto" w:fill="auto"/>
          </w:tcPr>
          <w:p w14:paraId="15CDFF0E" w14:textId="77777777" w:rsidR="003C6B37" w:rsidRPr="00607692" w:rsidRDefault="003C6B37" w:rsidP="000E54A1">
            <w:pPr>
              <w:widowControl w:val="0"/>
              <w:spacing w:before="120" w:after="120"/>
              <w:rPr>
                <w:rFonts w:ascii="Arial Narrow" w:hAnsi="Arial Narrow"/>
              </w:rPr>
            </w:pPr>
          </w:p>
        </w:tc>
        <w:tc>
          <w:tcPr>
            <w:tcW w:w="5206" w:type="dxa"/>
            <w:shd w:val="clear" w:color="auto" w:fill="auto"/>
          </w:tcPr>
          <w:p w14:paraId="1ABE77F5" w14:textId="77777777" w:rsidR="003C6B37" w:rsidRPr="00607692" w:rsidRDefault="003C6B37" w:rsidP="000E54A1">
            <w:pPr>
              <w:widowControl w:val="0"/>
              <w:spacing w:before="120" w:after="120"/>
              <w:rPr>
                <w:rFonts w:ascii="Arial Narrow" w:hAnsi="Arial Narrow"/>
                <w:b/>
              </w:rPr>
            </w:pPr>
          </w:p>
        </w:tc>
      </w:tr>
      <w:tr w:rsidR="003C6B37" w:rsidRPr="00607692" w14:paraId="2D37A4F6" w14:textId="77777777" w:rsidTr="003C6B37">
        <w:tc>
          <w:tcPr>
            <w:tcW w:w="21683" w:type="dxa"/>
            <w:gridSpan w:val="4"/>
            <w:shd w:val="clear" w:color="auto" w:fill="B8CCE4" w:themeFill="accent1" w:themeFillTint="66"/>
          </w:tcPr>
          <w:p w14:paraId="176401EF" w14:textId="77777777" w:rsidR="003C6B37" w:rsidRPr="00607692" w:rsidRDefault="003C6B37" w:rsidP="00F512D9">
            <w:pPr>
              <w:keepNext/>
              <w:widowControl w:val="0"/>
              <w:spacing w:before="120" w:after="120"/>
              <w:rPr>
                <w:rFonts w:ascii="Arial Narrow" w:hAnsi="Arial Narrow"/>
                <w:b/>
              </w:rPr>
            </w:pPr>
            <w:r w:rsidRPr="00607692">
              <w:rPr>
                <w:rFonts w:ascii="Arial Narrow" w:hAnsi="Arial Narrow"/>
                <w:b/>
              </w:rPr>
              <w:t>(b) Miscellaneous</w:t>
            </w:r>
          </w:p>
        </w:tc>
      </w:tr>
      <w:tr w:rsidR="003C6B37" w:rsidRPr="00607692" w14:paraId="25D599D0" w14:textId="77777777" w:rsidTr="006A3B78">
        <w:tc>
          <w:tcPr>
            <w:tcW w:w="4406" w:type="dxa"/>
            <w:shd w:val="clear" w:color="auto" w:fill="auto"/>
          </w:tcPr>
          <w:p w14:paraId="4AAC0E87" w14:textId="77777777" w:rsidR="003C6B37" w:rsidRPr="00734474" w:rsidRDefault="008F7624"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ST/SG/AC.10/C.3/2020/8</w:t>
            </w:r>
          </w:p>
          <w:p w14:paraId="6468FC02" w14:textId="77777777" w:rsidR="008F7624" w:rsidRPr="00734474" w:rsidRDefault="00316899"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Update of LC50 values in P200</w:t>
            </w:r>
          </w:p>
          <w:p w14:paraId="3E33DBD4" w14:textId="77777777" w:rsidR="00316899" w:rsidRDefault="00316899" w:rsidP="00F512D9">
            <w:pPr>
              <w:pStyle w:val="bodytext1"/>
              <w:spacing w:before="120" w:after="120" w:line="240" w:lineRule="auto"/>
              <w:rPr>
                <w:rFonts w:ascii="Arial Narrow" w:hAnsi="Arial Narrow"/>
                <w:spacing w:val="-4"/>
                <w:sz w:val="22"/>
                <w:szCs w:val="22"/>
              </w:rPr>
            </w:pPr>
            <w:r w:rsidRPr="00316899">
              <w:rPr>
                <w:rFonts w:ascii="Arial Narrow" w:hAnsi="Arial Narrow"/>
                <w:spacing w:val="-4"/>
                <w:sz w:val="22"/>
                <w:szCs w:val="22"/>
              </w:rPr>
              <w:t>Transmitted by the European Industrial Gases Association (EIGA)</w:t>
            </w:r>
          </w:p>
          <w:p w14:paraId="1C76D0AB" w14:textId="77777777" w:rsidR="00316899" w:rsidRDefault="00316899" w:rsidP="00F512D9">
            <w:pPr>
              <w:pStyle w:val="bodytext1"/>
              <w:spacing w:before="120" w:after="120" w:line="240" w:lineRule="auto"/>
              <w:rPr>
                <w:rFonts w:ascii="Arial Narrow" w:hAnsi="Arial Narrow"/>
                <w:spacing w:val="-4"/>
                <w:sz w:val="22"/>
                <w:szCs w:val="22"/>
              </w:rPr>
            </w:pPr>
          </w:p>
          <w:p w14:paraId="0D5BCD05" w14:textId="7641B93E" w:rsidR="00316899" w:rsidRPr="008F7624" w:rsidRDefault="00A772EE" w:rsidP="00F512D9">
            <w:pPr>
              <w:pStyle w:val="bodytext1"/>
              <w:spacing w:before="120" w:after="120" w:line="240" w:lineRule="auto"/>
              <w:rPr>
                <w:rFonts w:ascii="Arial Narrow" w:hAnsi="Arial Narrow"/>
                <w:spacing w:val="-4"/>
                <w:sz w:val="22"/>
                <w:szCs w:val="22"/>
              </w:rPr>
            </w:pPr>
            <w:hyperlink r:id="rId66" w:history="1">
              <w:r w:rsidR="00316899" w:rsidRPr="00C237A3">
                <w:rPr>
                  <w:rStyle w:val="Hyperlink"/>
                  <w:rFonts w:ascii="Arial Narrow" w:hAnsi="Arial Narrow"/>
                  <w:spacing w:val="-4"/>
                  <w:sz w:val="22"/>
                  <w:szCs w:val="22"/>
                </w:rPr>
                <w:t>Link</w:t>
              </w:r>
            </w:hyperlink>
          </w:p>
        </w:tc>
        <w:tc>
          <w:tcPr>
            <w:tcW w:w="10175" w:type="dxa"/>
            <w:shd w:val="clear" w:color="auto" w:fill="auto"/>
          </w:tcPr>
          <w:p w14:paraId="2FF5577C" w14:textId="77777777" w:rsidR="003C6B37" w:rsidRDefault="006744E2" w:rsidP="00EC07B5">
            <w:pPr>
              <w:widowControl w:val="0"/>
              <w:spacing w:before="120" w:after="120"/>
              <w:rPr>
                <w:rFonts w:ascii="Arial Narrow" w:hAnsi="Arial Narrow"/>
              </w:rPr>
            </w:pPr>
            <w:r w:rsidRPr="006744E2">
              <w:rPr>
                <w:rFonts w:ascii="Arial Narrow" w:hAnsi="Arial Narrow"/>
              </w:rPr>
              <w:t>Following its last plenary meeting on 3 October 2019, ISO/TC58/SC2 asked its working group 7 (WG7) to prepare a paper by 1 February 2020 at the latest with the rationale to agree, as an industry, the correct values for LC50 for some gases to be proposed for the Model Regulations.</w:t>
            </w:r>
          </w:p>
          <w:p w14:paraId="3084C5B8" w14:textId="77777777" w:rsidR="009E32AD" w:rsidRDefault="009E32AD" w:rsidP="00D90D40">
            <w:pPr>
              <w:widowControl w:val="0"/>
              <w:spacing w:before="120" w:after="120"/>
              <w:rPr>
                <w:rFonts w:ascii="Arial Narrow" w:hAnsi="Arial Narrow"/>
              </w:rPr>
            </w:pPr>
            <w:r>
              <w:rPr>
                <w:rFonts w:ascii="Arial Narrow" w:hAnsi="Arial Narrow"/>
              </w:rPr>
              <w:t xml:space="preserve">In doing so, </w:t>
            </w:r>
            <w:r w:rsidR="00D90D40">
              <w:rPr>
                <w:rFonts w:ascii="Arial Narrow" w:hAnsi="Arial Narrow"/>
              </w:rPr>
              <w:t xml:space="preserve">WG7 identified that the </w:t>
            </w:r>
            <w:r w:rsidRPr="009E32AD">
              <w:rPr>
                <w:rFonts w:ascii="Arial Narrow" w:hAnsi="Arial Narrow"/>
              </w:rPr>
              <w:t xml:space="preserve"> LC50 values given in the twenty first revision of the Model Regulations and in ISO 10298:2018 Gas cylinders – Gases and gas mixtures – Determination of toxicity for the selection of valve outlets (which was developed by ISO/TC58/SC2/WG7) </w:t>
            </w:r>
            <w:r w:rsidR="00D90D40">
              <w:rPr>
                <w:rFonts w:ascii="Arial Narrow" w:hAnsi="Arial Narrow"/>
              </w:rPr>
              <w:t>were</w:t>
            </w:r>
            <w:r w:rsidRPr="009E32AD">
              <w:rPr>
                <w:rFonts w:ascii="Arial Narrow" w:hAnsi="Arial Narrow"/>
              </w:rPr>
              <w:t xml:space="preserve"> not aligned for the following gases:</w:t>
            </w:r>
            <w:r w:rsidR="00D90D40">
              <w:rPr>
                <w:rFonts w:ascii="Arial Narrow" w:hAnsi="Arial Narrow"/>
              </w:rPr>
              <w:t xml:space="preserve"> </w:t>
            </w:r>
            <w:r w:rsidRPr="009E32AD">
              <w:rPr>
                <w:rFonts w:ascii="Arial Narrow" w:hAnsi="Arial Narrow"/>
              </w:rPr>
              <w:t>Ammonia, anhydrous;</w:t>
            </w:r>
            <w:r w:rsidR="00D90D40">
              <w:rPr>
                <w:rFonts w:ascii="Arial Narrow" w:hAnsi="Arial Narrow"/>
              </w:rPr>
              <w:t xml:space="preserve"> </w:t>
            </w:r>
            <w:r w:rsidRPr="009E32AD">
              <w:rPr>
                <w:rFonts w:ascii="Arial Narrow" w:hAnsi="Arial Narrow"/>
              </w:rPr>
              <w:t>Boron Trifluoride;</w:t>
            </w:r>
            <w:r w:rsidR="00D90D40">
              <w:rPr>
                <w:rFonts w:ascii="Arial Narrow" w:hAnsi="Arial Narrow"/>
              </w:rPr>
              <w:t xml:space="preserve"> </w:t>
            </w:r>
            <w:r w:rsidRPr="009E32AD">
              <w:rPr>
                <w:rFonts w:ascii="Arial Narrow" w:hAnsi="Arial Narrow"/>
              </w:rPr>
              <w:t>Tungsten Hexafluoride;</w:t>
            </w:r>
            <w:r w:rsidR="00D90D40">
              <w:rPr>
                <w:rFonts w:ascii="Arial Narrow" w:hAnsi="Arial Narrow"/>
              </w:rPr>
              <w:t xml:space="preserve"> </w:t>
            </w:r>
            <w:r w:rsidRPr="009E32AD">
              <w:rPr>
                <w:rFonts w:ascii="Arial Narrow" w:hAnsi="Arial Narrow"/>
              </w:rPr>
              <w:t>Phosphorous Pentafluoride;</w:t>
            </w:r>
            <w:r w:rsidR="00D90D40">
              <w:rPr>
                <w:rFonts w:ascii="Arial Narrow" w:hAnsi="Arial Narrow"/>
              </w:rPr>
              <w:t xml:space="preserve"> </w:t>
            </w:r>
            <w:r w:rsidRPr="009E32AD">
              <w:rPr>
                <w:rFonts w:ascii="Arial Narrow" w:hAnsi="Arial Narrow"/>
              </w:rPr>
              <w:t>Hydrogen Fluoride, anhydrous.</w:t>
            </w:r>
          </w:p>
          <w:p w14:paraId="6F2CBD0C" w14:textId="77777777" w:rsidR="00D90D40" w:rsidRDefault="00511006" w:rsidP="00D90D40">
            <w:pPr>
              <w:widowControl w:val="0"/>
              <w:spacing w:before="120" w:after="120"/>
              <w:rPr>
                <w:rFonts w:ascii="Arial Narrow" w:hAnsi="Arial Narrow"/>
              </w:rPr>
            </w:pPr>
            <w:r>
              <w:rPr>
                <w:rFonts w:ascii="Arial Narrow" w:hAnsi="Arial Narrow"/>
              </w:rPr>
              <w:t>The paper p</w:t>
            </w:r>
            <w:r w:rsidR="00010748">
              <w:rPr>
                <w:rFonts w:ascii="Arial Narrow" w:hAnsi="Arial Narrow"/>
              </w:rPr>
              <w:t>roposes the following amendments:</w:t>
            </w:r>
          </w:p>
          <w:p w14:paraId="7F99044C" w14:textId="77777777" w:rsidR="00A91ADF" w:rsidRPr="00A91ADF" w:rsidRDefault="00A91ADF" w:rsidP="00A91ADF">
            <w:pPr>
              <w:widowControl w:val="0"/>
              <w:spacing w:before="120" w:after="120"/>
              <w:rPr>
                <w:rFonts w:ascii="Arial Narrow" w:hAnsi="Arial Narrow"/>
                <w:b/>
              </w:rPr>
            </w:pPr>
            <w:r w:rsidRPr="00A91ADF">
              <w:rPr>
                <w:rFonts w:ascii="Arial Narrow" w:hAnsi="Arial Narrow"/>
                <w:b/>
              </w:rPr>
              <w:t>Proposal</w:t>
            </w:r>
          </w:p>
          <w:p w14:paraId="2DC3719B" w14:textId="2C46D3EB"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 xml:space="preserve"> In Table 2 of P200 in 4.1.1.4, for the UN numbers below, replace the values under the heading “LC</w:t>
            </w:r>
            <w:r w:rsidRPr="00A91ADF">
              <w:rPr>
                <w:rFonts w:ascii="Arial Narrow" w:hAnsi="Arial Narrow"/>
                <w:vertAlign w:val="subscript"/>
                <w:lang w:val="en-GB"/>
              </w:rPr>
              <w:t>50</w:t>
            </w:r>
            <w:r w:rsidRPr="00A91ADF">
              <w:rPr>
                <w:rFonts w:ascii="Arial Narrow" w:hAnsi="Arial Narrow"/>
                <w:lang w:val="en-GB"/>
              </w:rPr>
              <w:t xml:space="preserve"> in ml/m</w:t>
            </w:r>
            <w:r w:rsidRPr="00A91ADF">
              <w:rPr>
                <w:rFonts w:ascii="Arial Narrow" w:hAnsi="Arial Narrow"/>
                <w:vertAlign w:val="superscript"/>
                <w:lang w:val="en-GB"/>
              </w:rPr>
              <w:t>3</w:t>
            </w:r>
            <w:r w:rsidRPr="00A91ADF">
              <w:rPr>
                <w:rFonts w:ascii="Arial Narrow" w:hAnsi="Arial Narrow"/>
                <w:lang w:val="en-GB"/>
              </w:rPr>
              <w:t>”, with those in 10298:2018, as follows:</w:t>
            </w:r>
          </w:p>
          <w:tbl>
            <w:tblPr>
              <w:tblStyle w:val="TableGrid"/>
              <w:tblW w:w="7366" w:type="dxa"/>
              <w:tblLook w:val="04A0" w:firstRow="1" w:lastRow="0" w:firstColumn="1" w:lastColumn="0" w:noHBand="0" w:noVBand="1"/>
            </w:tblPr>
            <w:tblGrid>
              <w:gridCol w:w="618"/>
              <w:gridCol w:w="2956"/>
              <w:gridCol w:w="2384"/>
              <w:gridCol w:w="1408"/>
            </w:tblGrid>
            <w:tr w:rsidR="00A91ADF" w:rsidRPr="00A91ADF" w14:paraId="28BE15E9" w14:textId="77777777" w:rsidTr="00A91ADF">
              <w:tc>
                <w:tcPr>
                  <w:tcW w:w="618" w:type="dxa"/>
                  <w:tcBorders>
                    <w:top w:val="single" w:sz="4" w:space="0" w:color="auto"/>
                    <w:left w:val="single" w:sz="4" w:space="0" w:color="auto"/>
                    <w:bottom w:val="single" w:sz="4" w:space="0" w:color="auto"/>
                    <w:right w:val="single" w:sz="4" w:space="0" w:color="auto"/>
                  </w:tcBorders>
                  <w:hideMark/>
                </w:tcPr>
                <w:p w14:paraId="3DEA1708" w14:textId="77777777" w:rsidR="00A91ADF" w:rsidRPr="00A91ADF" w:rsidRDefault="00A91ADF" w:rsidP="00A91ADF">
                  <w:pPr>
                    <w:widowControl w:val="0"/>
                    <w:spacing w:before="120" w:after="120"/>
                    <w:rPr>
                      <w:rFonts w:ascii="Arial Narrow" w:hAnsi="Arial Narrow"/>
                      <w:b/>
                      <w:lang w:val="en-GB"/>
                    </w:rPr>
                  </w:pPr>
                  <w:r w:rsidRPr="00A91ADF">
                    <w:rPr>
                      <w:rFonts w:ascii="Arial Narrow" w:hAnsi="Arial Narrow"/>
                      <w:b/>
                      <w:lang w:val="en-GB"/>
                    </w:rPr>
                    <w:t>UN No.</w:t>
                  </w:r>
                </w:p>
              </w:tc>
              <w:tc>
                <w:tcPr>
                  <w:tcW w:w="2956" w:type="dxa"/>
                  <w:tcBorders>
                    <w:top w:val="single" w:sz="4" w:space="0" w:color="auto"/>
                    <w:left w:val="single" w:sz="4" w:space="0" w:color="auto"/>
                    <w:bottom w:val="single" w:sz="4" w:space="0" w:color="auto"/>
                    <w:right w:val="single" w:sz="4" w:space="0" w:color="auto"/>
                  </w:tcBorders>
                  <w:hideMark/>
                </w:tcPr>
                <w:p w14:paraId="588271EF" w14:textId="77777777" w:rsidR="00A91ADF" w:rsidRPr="00A91ADF" w:rsidRDefault="00A91ADF" w:rsidP="00A91ADF">
                  <w:pPr>
                    <w:widowControl w:val="0"/>
                    <w:spacing w:before="120" w:after="120"/>
                    <w:ind w:left="-885" w:firstLine="850"/>
                    <w:rPr>
                      <w:rFonts w:ascii="Arial Narrow" w:hAnsi="Arial Narrow"/>
                      <w:b/>
                      <w:lang w:val="en-GB"/>
                    </w:rPr>
                  </w:pPr>
                  <w:r w:rsidRPr="00A91ADF">
                    <w:rPr>
                      <w:rFonts w:ascii="Arial Narrow" w:hAnsi="Arial Narrow"/>
                      <w:b/>
                      <w:lang w:val="en-GB"/>
                    </w:rPr>
                    <w:t>Proper Shipping Name</w:t>
                  </w:r>
                </w:p>
              </w:tc>
              <w:tc>
                <w:tcPr>
                  <w:tcW w:w="2384" w:type="dxa"/>
                  <w:tcBorders>
                    <w:top w:val="single" w:sz="4" w:space="0" w:color="auto"/>
                    <w:left w:val="single" w:sz="4" w:space="0" w:color="auto"/>
                    <w:bottom w:val="single" w:sz="4" w:space="0" w:color="auto"/>
                    <w:right w:val="single" w:sz="4" w:space="0" w:color="auto"/>
                  </w:tcBorders>
                  <w:hideMark/>
                </w:tcPr>
                <w:p w14:paraId="1F59CA79" w14:textId="77777777" w:rsidR="00A91ADF" w:rsidRPr="00A91ADF" w:rsidRDefault="00A91ADF" w:rsidP="00A91ADF">
                  <w:pPr>
                    <w:widowControl w:val="0"/>
                    <w:spacing w:before="120" w:after="120"/>
                    <w:rPr>
                      <w:rFonts w:ascii="Arial Narrow" w:hAnsi="Arial Narrow"/>
                      <w:b/>
                      <w:lang w:val="en-GB"/>
                    </w:rPr>
                  </w:pPr>
                  <w:r w:rsidRPr="00A91ADF">
                    <w:rPr>
                      <w:rFonts w:ascii="Arial Narrow" w:hAnsi="Arial Narrow"/>
                      <w:b/>
                      <w:lang w:val="en-GB"/>
                    </w:rPr>
                    <w:t>Current LC</w:t>
                  </w:r>
                  <w:r w:rsidRPr="00A91ADF">
                    <w:rPr>
                      <w:rFonts w:ascii="Arial Narrow" w:hAnsi="Arial Narrow"/>
                      <w:b/>
                      <w:vertAlign w:val="subscript"/>
                      <w:lang w:val="en-GB"/>
                    </w:rPr>
                    <w:t>50</w:t>
                  </w:r>
                  <w:r w:rsidRPr="00A91ADF">
                    <w:rPr>
                      <w:rFonts w:ascii="Arial Narrow" w:hAnsi="Arial Narrow"/>
                      <w:b/>
                      <w:lang w:val="en-GB"/>
                    </w:rPr>
                    <w:t xml:space="preserve"> in ml/m</w:t>
                  </w:r>
                  <w:r w:rsidRPr="00A91ADF">
                    <w:rPr>
                      <w:rFonts w:ascii="Arial Narrow" w:hAnsi="Arial Narrow"/>
                      <w:b/>
                      <w:vertAlign w:val="superscript"/>
                      <w:lang w:val="en-GB"/>
                    </w:rPr>
                    <w:t>3</w:t>
                  </w:r>
                  <w:r w:rsidRPr="00A91ADF">
                    <w:rPr>
                      <w:rFonts w:ascii="Arial Narrow" w:hAnsi="Arial Narrow"/>
                      <w:b/>
                      <w:lang w:val="en-GB"/>
                    </w:rPr>
                    <w:t xml:space="preserve"> in P200 (Rev. 21)</w:t>
                  </w:r>
                </w:p>
              </w:tc>
              <w:tc>
                <w:tcPr>
                  <w:tcW w:w="1408" w:type="dxa"/>
                  <w:tcBorders>
                    <w:top w:val="single" w:sz="4" w:space="0" w:color="auto"/>
                    <w:left w:val="single" w:sz="4" w:space="0" w:color="auto"/>
                    <w:bottom w:val="single" w:sz="4" w:space="0" w:color="auto"/>
                    <w:right w:val="single" w:sz="4" w:space="0" w:color="auto"/>
                  </w:tcBorders>
                  <w:hideMark/>
                </w:tcPr>
                <w:p w14:paraId="52B945F8" w14:textId="77777777" w:rsidR="00A91ADF" w:rsidRPr="00A91ADF" w:rsidRDefault="00A91ADF" w:rsidP="00A91ADF">
                  <w:pPr>
                    <w:widowControl w:val="0"/>
                    <w:spacing w:before="120" w:after="120"/>
                    <w:rPr>
                      <w:rFonts w:ascii="Arial Narrow" w:hAnsi="Arial Narrow"/>
                      <w:b/>
                      <w:lang w:val="en-GB"/>
                    </w:rPr>
                  </w:pPr>
                  <w:r w:rsidRPr="00A91ADF">
                    <w:rPr>
                      <w:rFonts w:ascii="Arial Narrow" w:hAnsi="Arial Narrow"/>
                      <w:b/>
                      <w:lang w:val="en-GB"/>
                    </w:rPr>
                    <w:t>Replace with</w:t>
                  </w:r>
                </w:p>
              </w:tc>
            </w:tr>
            <w:tr w:rsidR="00A91ADF" w:rsidRPr="00A91ADF" w14:paraId="4358400D" w14:textId="77777777" w:rsidTr="00A91ADF">
              <w:tc>
                <w:tcPr>
                  <w:tcW w:w="618" w:type="dxa"/>
                  <w:tcBorders>
                    <w:top w:val="single" w:sz="4" w:space="0" w:color="auto"/>
                    <w:left w:val="single" w:sz="4" w:space="0" w:color="auto"/>
                    <w:bottom w:val="single" w:sz="4" w:space="0" w:color="auto"/>
                    <w:right w:val="single" w:sz="4" w:space="0" w:color="auto"/>
                  </w:tcBorders>
                  <w:hideMark/>
                </w:tcPr>
                <w:p w14:paraId="1F5B44D1"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1005</w:t>
                  </w:r>
                </w:p>
              </w:tc>
              <w:tc>
                <w:tcPr>
                  <w:tcW w:w="2956" w:type="dxa"/>
                  <w:tcBorders>
                    <w:top w:val="single" w:sz="4" w:space="0" w:color="auto"/>
                    <w:left w:val="single" w:sz="4" w:space="0" w:color="auto"/>
                    <w:bottom w:val="single" w:sz="4" w:space="0" w:color="auto"/>
                    <w:right w:val="single" w:sz="4" w:space="0" w:color="auto"/>
                  </w:tcBorders>
                  <w:hideMark/>
                </w:tcPr>
                <w:p w14:paraId="0B6BD01C"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AMMONIA, ANHYDROUS</w:t>
                  </w:r>
                </w:p>
              </w:tc>
              <w:tc>
                <w:tcPr>
                  <w:tcW w:w="2384" w:type="dxa"/>
                  <w:tcBorders>
                    <w:top w:val="single" w:sz="4" w:space="0" w:color="auto"/>
                    <w:left w:val="single" w:sz="4" w:space="0" w:color="auto"/>
                    <w:bottom w:val="single" w:sz="4" w:space="0" w:color="auto"/>
                    <w:right w:val="single" w:sz="4" w:space="0" w:color="auto"/>
                  </w:tcBorders>
                  <w:hideMark/>
                </w:tcPr>
                <w:p w14:paraId="421B6EE7"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4000</w:t>
                  </w:r>
                </w:p>
              </w:tc>
              <w:tc>
                <w:tcPr>
                  <w:tcW w:w="1408" w:type="dxa"/>
                  <w:tcBorders>
                    <w:top w:val="single" w:sz="4" w:space="0" w:color="auto"/>
                    <w:left w:val="single" w:sz="4" w:space="0" w:color="auto"/>
                    <w:bottom w:val="single" w:sz="4" w:space="0" w:color="auto"/>
                    <w:right w:val="single" w:sz="4" w:space="0" w:color="auto"/>
                  </w:tcBorders>
                  <w:hideMark/>
                </w:tcPr>
                <w:p w14:paraId="317A7E9E"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7338</w:t>
                  </w:r>
                </w:p>
              </w:tc>
            </w:tr>
            <w:tr w:rsidR="00A91ADF" w:rsidRPr="00A91ADF" w14:paraId="44FC42F2" w14:textId="77777777" w:rsidTr="00A91ADF">
              <w:tc>
                <w:tcPr>
                  <w:tcW w:w="618" w:type="dxa"/>
                  <w:tcBorders>
                    <w:top w:val="single" w:sz="4" w:space="0" w:color="auto"/>
                    <w:left w:val="single" w:sz="4" w:space="0" w:color="auto"/>
                    <w:bottom w:val="single" w:sz="4" w:space="0" w:color="auto"/>
                    <w:right w:val="single" w:sz="4" w:space="0" w:color="auto"/>
                  </w:tcBorders>
                  <w:hideMark/>
                </w:tcPr>
                <w:p w14:paraId="2B9E0598"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lastRenderedPageBreak/>
                    <w:t>1008</w:t>
                  </w:r>
                </w:p>
              </w:tc>
              <w:tc>
                <w:tcPr>
                  <w:tcW w:w="2956" w:type="dxa"/>
                  <w:tcBorders>
                    <w:top w:val="single" w:sz="4" w:space="0" w:color="auto"/>
                    <w:left w:val="single" w:sz="4" w:space="0" w:color="auto"/>
                    <w:bottom w:val="single" w:sz="4" w:space="0" w:color="auto"/>
                    <w:right w:val="single" w:sz="4" w:space="0" w:color="auto"/>
                  </w:tcBorders>
                  <w:hideMark/>
                </w:tcPr>
                <w:p w14:paraId="68496E02"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BORON TRIFLUORIDE</w:t>
                  </w:r>
                </w:p>
              </w:tc>
              <w:tc>
                <w:tcPr>
                  <w:tcW w:w="2384" w:type="dxa"/>
                  <w:tcBorders>
                    <w:top w:val="single" w:sz="4" w:space="0" w:color="auto"/>
                    <w:left w:val="single" w:sz="4" w:space="0" w:color="auto"/>
                    <w:bottom w:val="single" w:sz="4" w:space="0" w:color="auto"/>
                    <w:right w:val="single" w:sz="4" w:space="0" w:color="auto"/>
                  </w:tcBorders>
                  <w:hideMark/>
                </w:tcPr>
                <w:p w14:paraId="640E421A"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387</w:t>
                  </w:r>
                </w:p>
              </w:tc>
              <w:tc>
                <w:tcPr>
                  <w:tcW w:w="1408" w:type="dxa"/>
                  <w:tcBorders>
                    <w:top w:val="single" w:sz="4" w:space="0" w:color="auto"/>
                    <w:left w:val="single" w:sz="4" w:space="0" w:color="auto"/>
                    <w:bottom w:val="single" w:sz="4" w:space="0" w:color="auto"/>
                    <w:right w:val="single" w:sz="4" w:space="0" w:color="auto"/>
                  </w:tcBorders>
                  <w:hideMark/>
                </w:tcPr>
                <w:p w14:paraId="120AD78F"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864</w:t>
                  </w:r>
                </w:p>
              </w:tc>
            </w:tr>
            <w:tr w:rsidR="00A91ADF" w:rsidRPr="00A91ADF" w14:paraId="5116AEC6" w14:textId="77777777" w:rsidTr="00A91ADF">
              <w:tc>
                <w:tcPr>
                  <w:tcW w:w="618" w:type="dxa"/>
                  <w:tcBorders>
                    <w:top w:val="single" w:sz="4" w:space="0" w:color="auto"/>
                    <w:left w:val="single" w:sz="4" w:space="0" w:color="auto"/>
                    <w:bottom w:val="single" w:sz="4" w:space="0" w:color="auto"/>
                    <w:right w:val="single" w:sz="4" w:space="0" w:color="auto"/>
                  </w:tcBorders>
                  <w:hideMark/>
                </w:tcPr>
                <w:p w14:paraId="1CA10805"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2196</w:t>
                  </w:r>
                </w:p>
              </w:tc>
              <w:tc>
                <w:tcPr>
                  <w:tcW w:w="2956" w:type="dxa"/>
                  <w:tcBorders>
                    <w:top w:val="single" w:sz="4" w:space="0" w:color="auto"/>
                    <w:left w:val="single" w:sz="4" w:space="0" w:color="auto"/>
                    <w:bottom w:val="single" w:sz="4" w:space="0" w:color="auto"/>
                    <w:right w:val="single" w:sz="4" w:space="0" w:color="auto"/>
                  </w:tcBorders>
                  <w:hideMark/>
                </w:tcPr>
                <w:p w14:paraId="68BD73F1"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TUNGSTEN HEXAFLUORIDE</w:t>
                  </w:r>
                </w:p>
              </w:tc>
              <w:tc>
                <w:tcPr>
                  <w:tcW w:w="2384" w:type="dxa"/>
                  <w:tcBorders>
                    <w:top w:val="single" w:sz="4" w:space="0" w:color="auto"/>
                    <w:left w:val="single" w:sz="4" w:space="0" w:color="auto"/>
                    <w:bottom w:val="single" w:sz="4" w:space="0" w:color="auto"/>
                    <w:right w:val="single" w:sz="4" w:space="0" w:color="auto"/>
                  </w:tcBorders>
                  <w:hideMark/>
                </w:tcPr>
                <w:p w14:paraId="4715D35F"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160</w:t>
                  </w:r>
                </w:p>
              </w:tc>
              <w:tc>
                <w:tcPr>
                  <w:tcW w:w="1408" w:type="dxa"/>
                  <w:tcBorders>
                    <w:top w:val="single" w:sz="4" w:space="0" w:color="auto"/>
                    <w:left w:val="single" w:sz="4" w:space="0" w:color="auto"/>
                    <w:bottom w:val="single" w:sz="4" w:space="0" w:color="auto"/>
                    <w:right w:val="single" w:sz="4" w:space="0" w:color="auto"/>
                  </w:tcBorders>
                  <w:hideMark/>
                </w:tcPr>
                <w:p w14:paraId="2B5AAFCA"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218</w:t>
                  </w:r>
                </w:p>
              </w:tc>
            </w:tr>
            <w:tr w:rsidR="00A91ADF" w:rsidRPr="00A91ADF" w14:paraId="21E533F9" w14:textId="77777777" w:rsidTr="00A91ADF">
              <w:tc>
                <w:tcPr>
                  <w:tcW w:w="618" w:type="dxa"/>
                  <w:tcBorders>
                    <w:top w:val="single" w:sz="4" w:space="0" w:color="auto"/>
                    <w:left w:val="single" w:sz="4" w:space="0" w:color="auto"/>
                    <w:bottom w:val="single" w:sz="4" w:space="0" w:color="auto"/>
                    <w:right w:val="single" w:sz="4" w:space="0" w:color="auto"/>
                  </w:tcBorders>
                  <w:hideMark/>
                </w:tcPr>
                <w:p w14:paraId="6E3BCC53"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2198</w:t>
                  </w:r>
                </w:p>
              </w:tc>
              <w:tc>
                <w:tcPr>
                  <w:tcW w:w="2956" w:type="dxa"/>
                  <w:tcBorders>
                    <w:top w:val="single" w:sz="4" w:space="0" w:color="auto"/>
                    <w:left w:val="single" w:sz="4" w:space="0" w:color="auto"/>
                    <w:bottom w:val="single" w:sz="4" w:space="0" w:color="auto"/>
                    <w:right w:val="single" w:sz="4" w:space="0" w:color="auto"/>
                  </w:tcBorders>
                  <w:hideMark/>
                </w:tcPr>
                <w:p w14:paraId="071A89A9"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PHOSPHORUS PENTAFLUORIDE</w:t>
                  </w:r>
                </w:p>
              </w:tc>
              <w:tc>
                <w:tcPr>
                  <w:tcW w:w="2384" w:type="dxa"/>
                  <w:tcBorders>
                    <w:top w:val="single" w:sz="4" w:space="0" w:color="auto"/>
                    <w:left w:val="single" w:sz="4" w:space="0" w:color="auto"/>
                    <w:bottom w:val="single" w:sz="4" w:space="0" w:color="auto"/>
                    <w:right w:val="single" w:sz="4" w:space="0" w:color="auto"/>
                  </w:tcBorders>
                  <w:hideMark/>
                </w:tcPr>
                <w:p w14:paraId="201FD577"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190</w:t>
                  </w:r>
                </w:p>
              </w:tc>
              <w:tc>
                <w:tcPr>
                  <w:tcW w:w="1408" w:type="dxa"/>
                  <w:tcBorders>
                    <w:top w:val="single" w:sz="4" w:space="0" w:color="auto"/>
                    <w:left w:val="single" w:sz="4" w:space="0" w:color="auto"/>
                    <w:bottom w:val="single" w:sz="4" w:space="0" w:color="auto"/>
                    <w:right w:val="single" w:sz="4" w:space="0" w:color="auto"/>
                  </w:tcBorders>
                  <w:hideMark/>
                </w:tcPr>
                <w:p w14:paraId="004CEB22"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261</w:t>
                  </w:r>
                </w:p>
              </w:tc>
            </w:tr>
            <w:tr w:rsidR="00A91ADF" w:rsidRPr="00A91ADF" w14:paraId="624EBEAD" w14:textId="77777777" w:rsidTr="00A91ADF">
              <w:tc>
                <w:tcPr>
                  <w:tcW w:w="618" w:type="dxa"/>
                  <w:tcBorders>
                    <w:top w:val="single" w:sz="4" w:space="0" w:color="auto"/>
                    <w:left w:val="single" w:sz="4" w:space="0" w:color="auto"/>
                    <w:bottom w:val="single" w:sz="4" w:space="0" w:color="auto"/>
                    <w:right w:val="single" w:sz="4" w:space="0" w:color="auto"/>
                  </w:tcBorders>
                  <w:hideMark/>
                </w:tcPr>
                <w:p w14:paraId="710788E9"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1052</w:t>
                  </w:r>
                </w:p>
              </w:tc>
              <w:tc>
                <w:tcPr>
                  <w:tcW w:w="2956" w:type="dxa"/>
                  <w:tcBorders>
                    <w:top w:val="single" w:sz="4" w:space="0" w:color="auto"/>
                    <w:left w:val="single" w:sz="4" w:space="0" w:color="auto"/>
                    <w:bottom w:val="single" w:sz="4" w:space="0" w:color="auto"/>
                    <w:right w:val="single" w:sz="4" w:space="0" w:color="auto"/>
                  </w:tcBorders>
                  <w:hideMark/>
                </w:tcPr>
                <w:p w14:paraId="491C3660"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HYDROGEN FLUORIDE, ANHYDROUS</w:t>
                  </w:r>
                </w:p>
              </w:tc>
              <w:tc>
                <w:tcPr>
                  <w:tcW w:w="2384" w:type="dxa"/>
                  <w:tcBorders>
                    <w:top w:val="single" w:sz="4" w:space="0" w:color="auto"/>
                    <w:left w:val="single" w:sz="4" w:space="0" w:color="auto"/>
                    <w:bottom w:val="single" w:sz="4" w:space="0" w:color="auto"/>
                    <w:right w:val="single" w:sz="4" w:space="0" w:color="auto"/>
                  </w:tcBorders>
                  <w:hideMark/>
                </w:tcPr>
                <w:p w14:paraId="5A5ED1B9"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966</w:t>
                  </w:r>
                </w:p>
              </w:tc>
              <w:tc>
                <w:tcPr>
                  <w:tcW w:w="1408" w:type="dxa"/>
                  <w:tcBorders>
                    <w:top w:val="single" w:sz="4" w:space="0" w:color="auto"/>
                    <w:left w:val="single" w:sz="4" w:space="0" w:color="auto"/>
                    <w:bottom w:val="single" w:sz="4" w:space="0" w:color="auto"/>
                    <w:right w:val="single" w:sz="4" w:space="0" w:color="auto"/>
                  </w:tcBorders>
                  <w:hideMark/>
                </w:tcPr>
                <w:p w14:paraId="02A07FAD" w14:textId="77777777" w:rsidR="00A91ADF" w:rsidRPr="00A91ADF" w:rsidRDefault="00A91ADF" w:rsidP="00A91ADF">
                  <w:pPr>
                    <w:widowControl w:val="0"/>
                    <w:spacing w:before="120" w:after="120"/>
                    <w:rPr>
                      <w:rFonts w:ascii="Arial Narrow" w:hAnsi="Arial Narrow"/>
                      <w:lang w:val="en-GB"/>
                    </w:rPr>
                  </w:pPr>
                  <w:r w:rsidRPr="00A91ADF">
                    <w:rPr>
                      <w:rFonts w:ascii="Arial Narrow" w:hAnsi="Arial Narrow"/>
                      <w:lang w:val="en-GB"/>
                    </w:rPr>
                    <w:t>1307</w:t>
                  </w:r>
                </w:p>
              </w:tc>
            </w:tr>
          </w:tbl>
          <w:p w14:paraId="6B011919" w14:textId="236A0134" w:rsidR="00010748" w:rsidRPr="00BD6F25" w:rsidRDefault="00932E99" w:rsidP="00A91ADF">
            <w:pPr>
              <w:widowControl w:val="0"/>
              <w:spacing w:before="120" w:after="120"/>
              <w:rPr>
                <w:rFonts w:ascii="Arial Narrow" w:hAnsi="Arial Narrow"/>
                <w:lang w:val="en-GB"/>
              </w:rPr>
            </w:pPr>
            <w:r>
              <w:rPr>
                <w:rFonts w:ascii="Arial Narrow" w:hAnsi="Arial Narrow"/>
                <w:lang w:val="en-GB"/>
              </w:rPr>
              <w:t>The rationale and justification for the proposed LC</w:t>
            </w:r>
            <w:r w:rsidR="00BD6F25" w:rsidRPr="00BD6F25">
              <w:rPr>
                <w:rFonts w:ascii="Arial Narrow" w:hAnsi="Arial Narrow"/>
                <w:vertAlign w:val="subscript"/>
                <w:lang w:val="en-GB"/>
              </w:rPr>
              <w:t>50</w:t>
            </w:r>
            <w:r w:rsidR="00BD6F25">
              <w:rPr>
                <w:rFonts w:ascii="Arial Narrow" w:hAnsi="Arial Narrow"/>
                <w:lang w:val="en-GB"/>
              </w:rPr>
              <w:t xml:space="preserve"> values are contained in the paper</w:t>
            </w:r>
          </w:p>
        </w:tc>
        <w:tc>
          <w:tcPr>
            <w:tcW w:w="1896" w:type="dxa"/>
            <w:shd w:val="clear" w:color="auto" w:fill="auto"/>
          </w:tcPr>
          <w:p w14:paraId="62103D5B" w14:textId="21224E02" w:rsidR="003C6B37" w:rsidRPr="00607692" w:rsidRDefault="003C6B37" w:rsidP="00F512D9">
            <w:pPr>
              <w:widowControl w:val="0"/>
              <w:spacing w:before="120" w:after="120"/>
              <w:rPr>
                <w:rFonts w:ascii="Arial Narrow" w:hAnsi="Arial Narrow"/>
              </w:rPr>
            </w:pPr>
          </w:p>
        </w:tc>
        <w:tc>
          <w:tcPr>
            <w:tcW w:w="5206" w:type="dxa"/>
            <w:shd w:val="clear" w:color="auto" w:fill="auto"/>
          </w:tcPr>
          <w:p w14:paraId="240EC9A4" w14:textId="66C4708D" w:rsidR="003C6B37" w:rsidRPr="00607692" w:rsidRDefault="003C6B37" w:rsidP="00F512D9">
            <w:pPr>
              <w:rPr>
                <w:rFonts w:ascii="Arial Narrow" w:hAnsi="Arial Narrow"/>
                <w:b/>
              </w:rPr>
            </w:pPr>
          </w:p>
        </w:tc>
      </w:tr>
      <w:tr w:rsidR="003C6B37" w:rsidRPr="00607692" w14:paraId="62CBEC98" w14:textId="77777777" w:rsidTr="006A3B78">
        <w:tc>
          <w:tcPr>
            <w:tcW w:w="4406" w:type="dxa"/>
            <w:shd w:val="clear" w:color="auto" w:fill="auto"/>
          </w:tcPr>
          <w:p w14:paraId="710599C9" w14:textId="77777777" w:rsidR="003C6B37" w:rsidRPr="00734474" w:rsidRDefault="00D14A05"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ST/SG/AC.10/C.3/2020/13</w:t>
            </w:r>
          </w:p>
          <w:p w14:paraId="7858400F" w14:textId="77777777" w:rsidR="00D14A05" w:rsidRPr="00734474" w:rsidRDefault="00D14A05"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Updated ISO standards in Class 2</w:t>
            </w:r>
          </w:p>
          <w:p w14:paraId="03905297" w14:textId="77777777" w:rsidR="00D14A05" w:rsidRDefault="0078325E" w:rsidP="00F512D9">
            <w:pPr>
              <w:pStyle w:val="bodytext1"/>
              <w:spacing w:before="120" w:after="120" w:line="240" w:lineRule="auto"/>
              <w:rPr>
                <w:rFonts w:ascii="Arial Narrow" w:hAnsi="Arial Narrow"/>
                <w:spacing w:val="-4"/>
                <w:sz w:val="22"/>
                <w:szCs w:val="22"/>
              </w:rPr>
            </w:pPr>
            <w:r w:rsidRPr="0078325E">
              <w:rPr>
                <w:rFonts w:ascii="Arial Narrow" w:hAnsi="Arial Narrow"/>
                <w:spacing w:val="-4"/>
                <w:sz w:val="22"/>
                <w:szCs w:val="22"/>
              </w:rPr>
              <w:t>Transmitted by the International Organisation for Standardisation (ISO)</w:t>
            </w:r>
          </w:p>
          <w:p w14:paraId="3AB7A645" w14:textId="77777777" w:rsidR="0078325E" w:rsidRDefault="0078325E" w:rsidP="00F512D9">
            <w:pPr>
              <w:pStyle w:val="bodytext1"/>
              <w:spacing w:before="120" w:after="120" w:line="240" w:lineRule="auto"/>
              <w:rPr>
                <w:rFonts w:ascii="Arial Narrow" w:hAnsi="Arial Narrow"/>
                <w:spacing w:val="-4"/>
                <w:sz w:val="22"/>
                <w:szCs w:val="22"/>
              </w:rPr>
            </w:pPr>
          </w:p>
          <w:p w14:paraId="798AF797" w14:textId="3C7D4D4E" w:rsidR="0078325E" w:rsidRPr="008F7624" w:rsidRDefault="00A772EE" w:rsidP="00F512D9">
            <w:pPr>
              <w:pStyle w:val="bodytext1"/>
              <w:spacing w:before="120" w:after="120" w:line="240" w:lineRule="auto"/>
              <w:rPr>
                <w:rFonts w:ascii="Arial Narrow" w:hAnsi="Arial Narrow"/>
                <w:spacing w:val="-4"/>
                <w:sz w:val="22"/>
                <w:szCs w:val="22"/>
              </w:rPr>
            </w:pPr>
            <w:hyperlink r:id="rId67" w:history="1">
              <w:r w:rsidR="0078325E" w:rsidRPr="00C237A3">
                <w:rPr>
                  <w:rStyle w:val="Hyperlink"/>
                  <w:rFonts w:ascii="Arial Narrow" w:hAnsi="Arial Narrow"/>
                  <w:spacing w:val="-4"/>
                  <w:sz w:val="22"/>
                  <w:szCs w:val="22"/>
                </w:rPr>
                <w:t>Link</w:t>
              </w:r>
            </w:hyperlink>
          </w:p>
        </w:tc>
        <w:tc>
          <w:tcPr>
            <w:tcW w:w="10175" w:type="dxa"/>
            <w:shd w:val="clear" w:color="auto" w:fill="auto"/>
          </w:tcPr>
          <w:p w14:paraId="112BB63E" w14:textId="77777777" w:rsidR="00B622BE" w:rsidRDefault="00C3699E" w:rsidP="00F512D9">
            <w:pPr>
              <w:widowControl w:val="0"/>
              <w:spacing w:before="120" w:after="120"/>
              <w:rPr>
                <w:rFonts w:ascii="Arial Narrow" w:hAnsi="Arial Narrow"/>
              </w:rPr>
            </w:pPr>
            <w:r>
              <w:rPr>
                <w:rFonts w:ascii="Arial Narrow" w:hAnsi="Arial Narrow"/>
              </w:rPr>
              <w:t>The paper proposes amendments</w:t>
            </w:r>
            <w:r w:rsidRPr="00C3699E">
              <w:rPr>
                <w:rFonts w:ascii="Arial Narrow" w:hAnsi="Arial Narrow"/>
              </w:rPr>
              <w:t xml:space="preserve"> concern</w:t>
            </w:r>
            <w:r>
              <w:rPr>
                <w:rFonts w:ascii="Arial Narrow" w:hAnsi="Arial Narrow"/>
              </w:rPr>
              <w:t>ing</w:t>
            </w:r>
            <w:r w:rsidRPr="00C3699E">
              <w:rPr>
                <w:rFonts w:ascii="Arial Narrow" w:hAnsi="Arial Narrow"/>
              </w:rPr>
              <w:t xml:space="preserve"> one new standard, eight revised standards and three amended standards</w:t>
            </w:r>
            <w:r w:rsidR="00B622BE">
              <w:rPr>
                <w:rFonts w:ascii="Arial Narrow" w:hAnsi="Arial Narrow"/>
              </w:rPr>
              <w:t>, being:</w:t>
            </w:r>
          </w:p>
          <w:p w14:paraId="2ACC6F30"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9809-1:2019, Gas cylinders – Design, construction and testing of refillable seamless steel gas cylinders and tubes – Part 1: Quenched and tempered steel cylinders and tubes with tensile strength less than 1 100 MPa</w:t>
            </w:r>
          </w:p>
          <w:p w14:paraId="7FD24BFE"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9809-2:2019, Gas cylinders – Design, construction and testing of refillable seamless steel gas cylinders and tubes – Part 2: Quenched and tempered steel cylinders and tubes with tensile strength greater than or equal to 1 100 MPa</w:t>
            </w:r>
          </w:p>
          <w:p w14:paraId="41BA3B05"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9809-3:2019, Gas cylinders – Design, construction and testing of refillable seamless steel gas cylinders and tubes – Part 3: Normalized steel cylinders and tubes</w:t>
            </w:r>
          </w:p>
          <w:p w14:paraId="20771073"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21029-1:2018 + A1:2019, Cryogenic vessels – Transportable vacuum insulated vessels of not more than 1 000 litres volume – Part 1: design, fabrication, inspection and tests</w:t>
            </w:r>
          </w:p>
          <w:p w14:paraId="12BED942"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16111:2018, Transportable gas storage devices – Hydrogen absorbed in reversible metal hydride</w:t>
            </w:r>
          </w:p>
          <w:p w14:paraId="3EA16569"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10961:2019, Gas cylinders – Cylinder bundles – Design, manufacture, testing and inspection</w:t>
            </w:r>
          </w:p>
          <w:p w14:paraId="50BC3BF8"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11513:2019, Gas cylinders – Refillable welded steel cylinders containing materials for sub-atmospheric gas packaging (excluding acetylene) – Design, construction, testing, use and periodic inspection</w:t>
            </w:r>
          </w:p>
          <w:p w14:paraId="6055763A"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11118:2015 +A1:2019, Gas cylinders - Non-refillable metallic gas cylinders - Specification and test methods</w:t>
            </w:r>
          </w:p>
          <w:p w14:paraId="49A586CE"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11117:2019, Gas cylinders – Valve protection caps and guards – Design, construction and tests</w:t>
            </w:r>
          </w:p>
          <w:p w14:paraId="6E3170B6" w14:textId="77777777" w:rsidR="00B622BE" w:rsidRPr="00B622BE" w:rsidRDefault="00B622BE" w:rsidP="00CF5CD9">
            <w:pPr>
              <w:widowControl w:val="0"/>
              <w:spacing w:before="120" w:after="120"/>
              <w:contextualSpacing/>
              <w:rPr>
                <w:rFonts w:ascii="Arial Narrow" w:hAnsi="Arial Narrow"/>
                <w:lang w:val="en-GB"/>
              </w:rPr>
            </w:pPr>
            <w:r w:rsidRPr="00B622BE">
              <w:rPr>
                <w:rFonts w:ascii="Arial Narrow" w:hAnsi="Arial Narrow"/>
                <w:lang w:val="en-GB"/>
              </w:rPr>
              <w:t>ISO 17871:2015 +A1:2018, Gas cylinders – Quick-release cylinder valves – Specification and type testing</w:t>
            </w:r>
          </w:p>
          <w:p w14:paraId="79BDFB30" w14:textId="77777777" w:rsidR="00B622BE" w:rsidRPr="00B622BE" w:rsidRDefault="00B622BE" w:rsidP="00075F53">
            <w:pPr>
              <w:widowControl w:val="0"/>
              <w:spacing w:before="120" w:after="120"/>
              <w:contextualSpacing/>
              <w:rPr>
                <w:rFonts w:ascii="Arial Narrow" w:hAnsi="Arial Narrow"/>
                <w:lang w:val="en-GB"/>
              </w:rPr>
            </w:pPr>
            <w:r w:rsidRPr="00B622BE">
              <w:rPr>
                <w:rFonts w:ascii="Arial Narrow" w:hAnsi="Arial Narrow"/>
                <w:lang w:val="en-GB"/>
              </w:rPr>
              <w:t>ISO 10462:2013 + A1:2019, Gas cylinders – Acetylene cylinders – Periodic inspection and maintenance</w:t>
            </w:r>
          </w:p>
          <w:p w14:paraId="085A510F" w14:textId="437EEBA2" w:rsidR="00B622BE" w:rsidRDefault="00B622BE" w:rsidP="00075F53">
            <w:pPr>
              <w:widowControl w:val="0"/>
              <w:spacing w:before="120" w:after="120"/>
              <w:contextualSpacing/>
              <w:rPr>
                <w:rFonts w:ascii="Arial Narrow" w:hAnsi="Arial Narrow"/>
                <w:lang w:val="en-GB"/>
              </w:rPr>
            </w:pPr>
            <w:r w:rsidRPr="00B622BE">
              <w:rPr>
                <w:rFonts w:ascii="Arial Narrow" w:hAnsi="Arial Narrow"/>
                <w:lang w:val="en-GB"/>
              </w:rPr>
              <w:t>ISO 23088:2020, Gas cylinders – Periodic inspection and testing of welded steel pressure drums — Capacities up to 1 000 l.</w:t>
            </w:r>
          </w:p>
          <w:p w14:paraId="77227F03" w14:textId="016F9C24" w:rsidR="00075F53" w:rsidRDefault="00075F53" w:rsidP="00075F53">
            <w:pPr>
              <w:widowControl w:val="0"/>
              <w:spacing w:before="120" w:after="120"/>
              <w:contextualSpacing/>
              <w:rPr>
                <w:rFonts w:ascii="Arial Narrow" w:hAnsi="Arial Narrow"/>
                <w:lang w:val="en-GB"/>
              </w:rPr>
            </w:pPr>
          </w:p>
          <w:p w14:paraId="634957A3" w14:textId="40F52D01" w:rsidR="003C6B37" w:rsidRPr="00075F53" w:rsidRDefault="00075F53" w:rsidP="00F512D9">
            <w:pPr>
              <w:widowControl w:val="0"/>
              <w:spacing w:before="120" w:after="120"/>
              <w:contextualSpacing/>
              <w:rPr>
                <w:rFonts w:ascii="Arial Narrow" w:hAnsi="Arial Narrow"/>
                <w:lang w:val="en-GB"/>
              </w:rPr>
            </w:pPr>
            <w:r>
              <w:rPr>
                <w:rFonts w:ascii="Arial Narrow" w:hAnsi="Arial Narrow"/>
                <w:lang w:val="en-GB"/>
              </w:rPr>
              <w:t>A full list of the proposed amendments is contained in the paper.</w:t>
            </w:r>
          </w:p>
        </w:tc>
        <w:tc>
          <w:tcPr>
            <w:tcW w:w="1896" w:type="dxa"/>
            <w:shd w:val="clear" w:color="auto" w:fill="auto"/>
          </w:tcPr>
          <w:p w14:paraId="035B801B" w14:textId="511B611F"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684E43EE" w14:textId="0EFC68D7" w:rsidR="003C6B37" w:rsidRPr="00607692" w:rsidRDefault="003C6B37" w:rsidP="00E205F7">
            <w:pPr>
              <w:widowControl w:val="0"/>
              <w:spacing w:before="120" w:after="120"/>
              <w:rPr>
                <w:rFonts w:ascii="Arial Narrow" w:hAnsi="Arial Narrow"/>
                <w:b/>
              </w:rPr>
            </w:pPr>
          </w:p>
        </w:tc>
      </w:tr>
      <w:tr w:rsidR="003C6B37" w:rsidRPr="00607692" w14:paraId="0703F4F3" w14:textId="77777777" w:rsidTr="006A3B78">
        <w:tc>
          <w:tcPr>
            <w:tcW w:w="4406" w:type="dxa"/>
            <w:shd w:val="clear" w:color="auto" w:fill="auto"/>
          </w:tcPr>
          <w:p w14:paraId="0690AC4A" w14:textId="77777777" w:rsidR="003C6B37" w:rsidRPr="00734474" w:rsidRDefault="00B03424"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ST/SG/AC.10/C.3/2020/19</w:t>
            </w:r>
          </w:p>
          <w:p w14:paraId="40B77BAA" w14:textId="77777777" w:rsidR="00B03424" w:rsidRPr="00734474" w:rsidRDefault="00263BBF"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Gas mixtures containing fluorine (UN 1045)</w:t>
            </w:r>
          </w:p>
          <w:p w14:paraId="6746B3A2" w14:textId="77777777" w:rsidR="00263BBF" w:rsidRDefault="00263BBF"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(Germany)</w:t>
            </w:r>
          </w:p>
          <w:p w14:paraId="51387586" w14:textId="77777777" w:rsidR="00263BBF" w:rsidRDefault="00263BBF" w:rsidP="00F512D9">
            <w:pPr>
              <w:pStyle w:val="bodytext1"/>
              <w:spacing w:before="120" w:after="120" w:line="240" w:lineRule="auto"/>
              <w:rPr>
                <w:rFonts w:ascii="Arial Narrow" w:hAnsi="Arial Narrow"/>
                <w:spacing w:val="-4"/>
                <w:sz w:val="22"/>
                <w:szCs w:val="22"/>
              </w:rPr>
            </w:pPr>
          </w:p>
          <w:p w14:paraId="112EC6B4" w14:textId="28A4EF80" w:rsidR="00263BBF" w:rsidRPr="008F7624" w:rsidRDefault="00A772EE" w:rsidP="00F512D9">
            <w:pPr>
              <w:pStyle w:val="bodytext1"/>
              <w:spacing w:before="120" w:after="120" w:line="240" w:lineRule="auto"/>
              <w:rPr>
                <w:rFonts w:ascii="Arial Narrow" w:hAnsi="Arial Narrow"/>
                <w:spacing w:val="-4"/>
                <w:sz w:val="22"/>
                <w:szCs w:val="22"/>
              </w:rPr>
            </w:pPr>
            <w:hyperlink r:id="rId68" w:history="1">
              <w:r w:rsidR="00263BBF" w:rsidRPr="008E25C5">
                <w:rPr>
                  <w:rStyle w:val="Hyperlink"/>
                  <w:rFonts w:ascii="Arial Narrow" w:hAnsi="Arial Narrow"/>
                  <w:spacing w:val="-4"/>
                  <w:sz w:val="22"/>
                  <w:szCs w:val="22"/>
                </w:rPr>
                <w:t>Link</w:t>
              </w:r>
            </w:hyperlink>
          </w:p>
        </w:tc>
        <w:tc>
          <w:tcPr>
            <w:tcW w:w="10175" w:type="dxa"/>
            <w:shd w:val="clear" w:color="auto" w:fill="auto"/>
          </w:tcPr>
          <w:p w14:paraId="3D76DD06" w14:textId="77777777" w:rsidR="000B4413" w:rsidRDefault="00B65600" w:rsidP="007E45B8">
            <w:pPr>
              <w:widowControl w:val="0"/>
              <w:spacing w:before="120" w:after="120"/>
              <w:rPr>
                <w:rFonts w:ascii="Arial Narrow" w:hAnsi="Arial Narrow"/>
              </w:rPr>
            </w:pPr>
            <w:r>
              <w:rPr>
                <w:rFonts w:ascii="Arial Narrow" w:hAnsi="Arial Narrow"/>
              </w:rPr>
              <w:t xml:space="preserve">Germany has identified that the </w:t>
            </w:r>
            <w:r w:rsidRPr="007E45B8">
              <w:rPr>
                <w:rFonts w:ascii="Arial Narrow" w:hAnsi="Arial Narrow"/>
              </w:rPr>
              <w:t>UN Model Regulations do not contain any guidance on the maximum allowable working pressure and minimum test pressure for mixtures containing fluorine and gases that are inert towards fluorine, such as nitrogen.</w:t>
            </w:r>
          </w:p>
          <w:p w14:paraId="797FFE21" w14:textId="433F244D" w:rsidR="007E45B8" w:rsidRPr="007E45B8" w:rsidRDefault="000B4413" w:rsidP="007E45B8">
            <w:pPr>
              <w:widowControl w:val="0"/>
              <w:spacing w:before="120" w:after="120"/>
              <w:rPr>
                <w:rFonts w:ascii="Arial Narrow" w:hAnsi="Arial Narrow"/>
              </w:rPr>
            </w:pPr>
            <w:r w:rsidRPr="000B4413">
              <w:rPr>
                <w:rFonts w:ascii="Arial Narrow" w:hAnsi="Arial Narrow"/>
              </w:rPr>
              <w:t xml:space="preserve">Fluorine is a strongly oxidizing gas requiring specific safety measures. It reacts spontaneously with almost all organic materials and many metals. Thus, steel pressure receptacles, for example, </w:t>
            </w:r>
            <w:proofErr w:type="gramStart"/>
            <w:r w:rsidRPr="000B4413">
              <w:rPr>
                <w:rFonts w:ascii="Arial Narrow" w:hAnsi="Arial Narrow"/>
              </w:rPr>
              <w:t>have to</w:t>
            </w:r>
            <w:proofErr w:type="gramEnd"/>
            <w:r w:rsidRPr="000B4413">
              <w:rPr>
                <w:rFonts w:ascii="Arial Narrow" w:hAnsi="Arial Narrow"/>
              </w:rPr>
              <w:t xml:space="preserve"> be passivated before they are filled.</w:t>
            </w:r>
            <w:r>
              <w:rPr>
                <w:rFonts w:ascii="Arial Narrow" w:hAnsi="Arial Narrow"/>
              </w:rPr>
              <w:t xml:space="preserve"> </w:t>
            </w:r>
            <w:r w:rsidR="007E45B8" w:rsidRPr="007E45B8">
              <w:rPr>
                <w:rFonts w:ascii="Arial Narrow" w:hAnsi="Arial Narrow"/>
              </w:rPr>
              <w:t xml:space="preserve">Due to the strong chemical reactivity of fluorine, the UN Model Regulations (P200) limit the maximum allowable working pressure for gas cylinders to 30 bar. In addition, a minimum test pressure of 200 bar is required. </w:t>
            </w:r>
          </w:p>
          <w:p w14:paraId="2B8DF456" w14:textId="42BBA966" w:rsidR="003C6B37" w:rsidRDefault="007E45B8" w:rsidP="007E45B8">
            <w:pPr>
              <w:widowControl w:val="0"/>
              <w:spacing w:before="120" w:after="120"/>
              <w:rPr>
                <w:rFonts w:ascii="Arial Narrow" w:hAnsi="Arial Narrow"/>
              </w:rPr>
            </w:pPr>
            <w:r w:rsidRPr="007E45B8">
              <w:rPr>
                <w:rFonts w:ascii="Arial Narrow" w:hAnsi="Arial Narrow"/>
              </w:rPr>
              <w:t>Mixtures of fluorine and inert gases are less reactive towards materials than pure fluorine. For this reason, the maximum allowable working pressure may exceed 30 bar.</w:t>
            </w:r>
          </w:p>
          <w:p w14:paraId="31C91F03" w14:textId="77777777" w:rsidR="00987100" w:rsidRDefault="004E4C2B" w:rsidP="007E45B8">
            <w:pPr>
              <w:widowControl w:val="0"/>
              <w:spacing w:before="120" w:after="120"/>
              <w:rPr>
                <w:rFonts w:ascii="Arial Narrow" w:hAnsi="Arial Narrow"/>
              </w:rPr>
            </w:pPr>
            <w:r>
              <w:rPr>
                <w:rFonts w:ascii="Arial Narrow" w:hAnsi="Arial Narrow"/>
              </w:rPr>
              <w:t xml:space="preserve">The paper </w:t>
            </w:r>
            <w:r w:rsidR="00DE7791">
              <w:rPr>
                <w:rFonts w:ascii="Arial Narrow" w:hAnsi="Arial Narrow"/>
              </w:rPr>
              <w:t xml:space="preserve">makes </w:t>
            </w:r>
            <w:proofErr w:type="gramStart"/>
            <w:r w:rsidR="00DE7791">
              <w:rPr>
                <w:rFonts w:ascii="Arial Narrow" w:hAnsi="Arial Narrow"/>
              </w:rPr>
              <w:t>a number of</w:t>
            </w:r>
            <w:proofErr w:type="gramEnd"/>
            <w:r w:rsidR="00DE7791">
              <w:rPr>
                <w:rFonts w:ascii="Arial Narrow" w:hAnsi="Arial Narrow"/>
              </w:rPr>
              <w:t xml:space="preserve"> proposals for how various </w:t>
            </w:r>
            <w:r w:rsidR="000026ED">
              <w:rPr>
                <w:rFonts w:ascii="Arial Narrow" w:hAnsi="Arial Narrow"/>
              </w:rPr>
              <w:t>fluorine mixtures should be treated</w:t>
            </w:r>
            <w:r w:rsidR="000B70F2">
              <w:rPr>
                <w:rFonts w:ascii="Arial Narrow" w:hAnsi="Arial Narrow"/>
              </w:rPr>
              <w:t xml:space="preserve"> in line with the procedure set out in</w:t>
            </w:r>
            <w:r w:rsidR="00987100">
              <w:rPr>
                <w:rFonts w:ascii="Arial Narrow" w:hAnsi="Arial Narrow"/>
              </w:rPr>
              <w:t xml:space="preserve"> EIGA Code of Practice 140/18</w:t>
            </w:r>
            <w:r w:rsidR="000026ED">
              <w:rPr>
                <w:rFonts w:ascii="Arial Narrow" w:hAnsi="Arial Narrow"/>
              </w:rPr>
              <w:t>.</w:t>
            </w:r>
          </w:p>
          <w:p w14:paraId="4A89B0AC" w14:textId="43238D6F" w:rsidR="00E14362" w:rsidRPr="008F7624" w:rsidRDefault="00987100" w:rsidP="00987100">
            <w:pPr>
              <w:widowControl w:val="0"/>
              <w:spacing w:before="120" w:after="120"/>
              <w:rPr>
                <w:rFonts w:ascii="Arial Narrow" w:hAnsi="Arial Narrow"/>
              </w:rPr>
            </w:pPr>
            <w:r>
              <w:rPr>
                <w:rFonts w:ascii="Arial Narrow" w:hAnsi="Arial Narrow"/>
              </w:rPr>
              <w:t>Full details of the proposal are contained in the paper.</w:t>
            </w:r>
          </w:p>
        </w:tc>
        <w:tc>
          <w:tcPr>
            <w:tcW w:w="1896" w:type="dxa"/>
            <w:shd w:val="clear" w:color="auto" w:fill="auto"/>
          </w:tcPr>
          <w:p w14:paraId="2EE1695D" w14:textId="2A622B40"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1893DCF2" w14:textId="77777777" w:rsidR="003C6B37" w:rsidRPr="00607692" w:rsidRDefault="003C6B37" w:rsidP="00F512D9">
            <w:pPr>
              <w:widowControl w:val="0"/>
              <w:spacing w:before="120" w:after="120"/>
              <w:rPr>
                <w:rFonts w:ascii="Arial Narrow" w:hAnsi="Arial Narrow"/>
                <w:b/>
              </w:rPr>
            </w:pPr>
          </w:p>
        </w:tc>
      </w:tr>
      <w:tr w:rsidR="003C6B37" w:rsidRPr="00607692" w14:paraId="48E38E0C" w14:textId="77777777" w:rsidTr="003C6B37">
        <w:tc>
          <w:tcPr>
            <w:tcW w:w="21683" w:type="dxa"/>
            <w:gridSpan w:val="4"/>
            <w:shd w:val="clear" w:color="auto" w:fill="95B3D7" w:themeFill="accent1" w:themeFillTint="99"/>
          </w:tcPr>
          <w:p w14:paraId="3DD8D41C" w14:textId="77777777" w:rsidR="003C6B37" w:rsidRPr="00607692" w:rsidRDefault="003C6B37" w:rsidP="00F512D9">
            <w:pPr>
              <w:keepNext/>
              <w:widowControl w:val="0"/>
              <w:spacing w:before="120" w:after="120"/>
              <w:rPr>
                <w:rFonts w:ascii="Arial Narrow" w:hAnsi="Arial Narrow" w:cs="Arial"/>
                <w:b/>
                <w:bCs/>
              </w:rPr>
            </w:pPr>
            <w:r w:rsidRPr="00607692">
              <w:rPr>
                <w:rFonts w:ascii="Arial Narrow" w:hAnsi="Arial Narrow" w:cs="Arial"/>
                <w:b/>
                <w:bCs/>
              </w:rPr>
              <w:lastRenderedPageBreak/>
              <w:t xml:space="preserve">6. Miscellaneous proposals for amendments to the Model Regulations on the Transport of Dangerous Goods </w:t>
            </w:r>
          </w:p>
        </w:tc>
      </w:tr>
      <w:tr w:rsidR="003C6B37" w:rsidRPr="00607692" w14:paraId="70031F65" w14:textId="77777777" w:rsidTr="003C6B37">
        <w:tc>
          <w:tcPr>
            <w:tcW w:w="21683" w:type="dxa"/>
            <w:gridSpan w:val="4"/>
            <w:shd w:val="clear" w:color="auto" w:fill="B8CCE4" w:themeFill="accent1" w:themeFillTint="66"/>
          </w:tcPr>
          <w:p w14:paraId="5CCD41AB" w14:textId="77777777" w:rsidR="003C6B37" w:rsidRPr="00607692" w:rsidRDefault="003C6B37" w:rsidP="00F512D9">
            <w:pPr>
              <w:keepNext/>
              <w:widowControl w:val="0"/>
              <w:spacing w:before="120" w:after="120"/>
              <w:rPr>
                <w:rFonts w:ascii="Arial Narrow" w:hAnsi="Arial Narrow"/>
                <w:b/>
              </w:rPr>
            </w:pPr>
            <w:r w:rsidRPr="00607692">
              <w:rPr>
                <w:rFonts w:ascii="Arial Narrow" w:hAnsi="Arial Narrow"/>
                <w:b/>
              </w:rPr>
              <w:t>(a) Marking and labelling</w:t>
            </w:r>
          </w:p>
        </w:tc>
      </w:tr>
      <w:tr w:rsidR="003C6B37" w:rsidRPr="00607692" w14:paraId="425FA286" w14:textId="77777777" w:rsidTr="006A3B78">
        <w:tc>
          <w:tcPr>
            <w:tcW w:w="4406" w:type="dxa"/>
            <w:shd w:val="clear" w:color="auto" w:fill="auto"/>
          </w:tcPr>
          <w:p w14:paraId="785229FA" w14:textId="46475376" w:rsidR="003C6B37" w:rsidRPr="00607692" w:rsidRDefault="00736F5E" w:rsidP="00F512D9">
            <w:pPr>
              <w:pStyle w:val="bodytext1"/>
              <w:spacing w:before="120" w:after="120" w:line="240" w:lineRule="auto"/>
              <w:rPr>
                <w:rFonts w:ascii="Arial Narrow" w:hAnsi="Arial Narrow"/>
                <w:b/>
                <w:bCs/>
                <w:spacing w:val="-4"/>
                <w:sz w:val="22"/>
                <w:szCs w:val="22"/>
              </w:rPr>
            </w:pPr>
            <w:r w:rsidRPr="00736F5E">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2EA3921C" w14:textId="5C741824" w:rsidR="003C6B37" w:rsidRPr="00607692" w:rsidRDefault="003C6B37" w:rsidP="00F512D9">
            <w:pPr>
              <w:widowControl w:val="0"/>
              <w:spacing w:before="120" w:after="120"/>
              <w:rPr>
                <w:rFonts w:ascii="Arial Narrow" w:hAnsi="Arial Narrow"/>
              </w:rPr>
            </w:pPr>
          </w:p>
        </w:tc>
        <w:tc>
          <w:tcPr>
            <w:tcW w:w="1896" w:type="dxa"/>
            <w:shd w:val="clear" w:color="auto" w:fill="auto"/>
          </w:tcPr>
          <w:p w14:paraId="79A2A1AF" w14:textId="5BFE7EA9"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6F21B44D" w14:textId="5D8EB313" w:rsidR="003C6B37" w:rsidRPr="00607692" w:rsidRDefault="003C6B37" w:rsidP="00386569">
            <w:pPr>
              <w:widowControl w:val="0"/>
              <w:spacing w:before="120" w:after="120"/>
              <w:rPr>
                <w:rFonts w:ascii="Arial Narrow" w:hAnsi="Arial Narrow"/>
                <w:b/>
              </w:rPr>
            </w:pPr>
          </w:p>
        </w:tc>
      </w:tr>
      <w:tr w:rsidR="003C6B37" w:rsidRPr="00607692" w14:paraId="39C6E4DA" w14:textId="77777777" w:rsidTr="003C6B37">
        <w:tc>
          <w:tcPr>
            <w:tcW w:w="21683" w:type="dxa"/>
            <w:gridSpan w:val="4"/>
            <w:shd w:val="clear" w:color="auto" w:fill="B8CCE4" w:themeFill="accent1" w:themeFillTint="66"/>
          </w:tcPr>
          <w:p w14:paraId="69EABF27" w14:textId="77777777" w:rsidR="003C6B37" w:rsidRPr="00607692" w:rsidRDefault="003C6B37" w:rsidP="00F512D9">
            <w:pPr>
              <w:widowControl w:val="0"/>
              <w:spacing w:before="120" w:after="120"/>
              <w:rPr>
                <w:rFonts w:ascii="Arial Narrow" w:hAnsi="Arial Narrow"/>
                <w:b/>
              </w:rPr>
            </w:pPr>
            <w:r w:rsidRPr="00607692">
              <w:rPr>
                <w:rFonts w:ascii="Arial Narrow" w:hAnsi="Arial Narrow"/>
                <w:b/>
              </w:rPr>
              <w:t>(b) Packagings</w:t>
            </w:r>
          </w:p>
        </w:tc>
      </w:tr>
      <w:tr w:rsidR="003C6B37" w:rsidRPr="00607692" w14:paraId="51098CE9" w14:textId="77777777" w:rsidTr="006A3B78">
        <w:tc>
          <w:tcPr>
            <w:tcW w:w="4406" w:type="dxa"/>
            <w:shd w:val="clear" w:color="auto" w:fill="auto"/>
          </w:tcPr>
          <w:p w14:paraId="366F05DE" w14:textId="77777777" w:rsidR="003C6B37" w:rsidRPr="00734474" w:rsidRDefault="00E05898"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ST/SG/AC.10/C.3/2020/28</w:t>
            </w:r>
          </w:p>
          <w:p w14:paraId="39575CB8" w14:textId="65A56030" w:rsidR="00E05898" w:rsidRPr="00734474" w:rsidRDefault="00E05898"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Alternative methods of testing of packagings - Consequential amendments resulting from ST/SG/AC.10/C.3/112, para. 80 and Annex I and para. 81</w:t>
            </w:r>
          </w:p>
          <w:p w14:paraId="719FE6AB" w14:textId="77777777" w:rsidR="00FA1997" w:rsidRDefault="00FA1997"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Belgium and Germany</w:t>
            </w:r>
          </w:p>
          <w:p w14:paraId="679ED147" w14:textId="77777777" w:rsidR="00FA1997" w:rsidRDefault="00FA1997" w:rsidP="00F512D9">
            <w:pPr>
              <w:pStyle w:val="bodytext1"/>
              <w:spacing w:before="120" w:after="120" w:line="240" w:lineRule="auto"/>
              <w:rPr>
                <w:rFonts w:ascii="Arial Narrow" w:hAnsi="Arial Narrow"/>
                <w:spacing w:val="-4"/>
                <w:sz w:val="22"/>
                <w:szCs w:val="22"/>
              </w:rPr>
            </w:pPr>
          </w:p>
          <w:p w14:paraId="0E0D03D5" w14:textId="6CFB23EB" w:rsidR="00196C2C" w:rsidRDefault="00A772EE" w:rsidP="00F512D9">
            <w:pPr>
              <w:pStyle w:val="bodytext1"/>
              <w:spacing w:before="120" w:after="120" w:line="240" w:lineRule="auto"/>
              <w:rPr>
                <w:rFonts w:ascii="Arial Narrow" w:hAnsi="Arial Narrow"/>
                <w:spacing w:val="-4"/>
                <w:sz w:val="22"/>
                <w:szCs w:val="22"/>
              </w:rPr>
            </w:pPr>
            <w:hyperlink r:id="rId69" w:history="1">
              <w:r w:rsidR="00196C2C" w:rsidRPr="008E25C5">
                <w:rPr>
                  <w:rStyle w:val="Hyperlink"/>
                  <w:rFonts w:ascii="Arial Narrow" w:hAnsi="Arial Narrow"/>
                  <w:spacing w:val="-4"/>
                  <w:sz w:val="22"/>
                  <w:szCs w:val="22"/>
                </w:rPr>
                <w:t>Link</w:t>
              </w:r>
            </w:hyperlink>
          </w:p>
          <w:p w14:paraId="7B4258D9" w14:textId="77777777" w:rsidR="00196C2C" w:rsidRDefault="00196C2C" w:rsidP="00F512D9">
            <w:pPr>
              <w:pStyle w:val="bodytext1"/>
              <w:spacing w:before="120" w:after="120" w:line="240" w:lineRule="auto"/>
              <w:rPr>
                <w:rFonts w:ascii="Arial Narrow" w:hAnsi="Arial Narrow"/>
                <w:spacing w:val="-4"/>
                <w:sz w:val="22"/>
                <w:szCs w:val="22"/>
              </w:rPr>
            </w:pPr>
          </w:p>
          <w:p w14:paraId="66EC3BED" w14:textId="765F6E53" w:rsidR="00196C2C" w:rsidRPr="002D7633" w:rsidRDefault="00196C2C"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Pr="00196C2C">
              <w:rPr>
                <w:rFonts w:ascii="Arial Narrow" w:hAnsi="Arial Narrow"/>
                <w:spacing w:val="-4"/>
                <w:sz w:val="22"/>
                <w:szCs w:val="22"/>
                <w:vertAlign w:val="superscript"/>
              </w:rPr>
              <w:t>th</w:t>
            </w:r>
            <w:r>
              <w:rPr>
                <w:rFonts w:ascii="Arial Narrow" w:hAnsi="Arial Narrow"/>
                <w:spacing w:val="-4"/>
                <w:sz w:val="22"/>
                <w:szCs w:val="22"/>
              </w:rPr>
              <w:t xml:space="preserve"> Session - </w:t>
            </w:r>
            <w:r w:rsidRPr="00196C2C">
              <w:rPr>
                <w:rFonts w:ascii="Arial Narrow" w:hAnsi="Arial Narrow"/>
                <w:spacing w:val="-4"/>
                <w:sz w:val="22"/>
                <w:szCs w:val="22"/>
              </w:rPr>
              <w:t>ST/SG/AC.10/C.3/2019/5</w:t>
            </w:r>
            <w:r>
              <w:rPr>
                <w:rFonts w:ascii="Arial Narrow" w:hAnsi="Arial Narrow"/>
                <w:spacing w:val="-4"/>
                <w:sz w:val="22"/>
                <w:szCs w:val="22"/>
              </w:rPr>
              <w:t xml:space="preserve"> and INF.</w:t>
            </w:r>
            <w:r w:rsidR="003C6842">
              <w:rPr>
                <w:rFonts w:ascii="Arial Narrow" w:hAnsi="Arial Narrow"/>
                <w:spacing w:val="-4"/>
                <w:sz w:val="22"/>
                <w:szCs w:val="22"/>
              </w:rPr>
              <w:t>13</w:t>
            </w:r>
          </w:p>
        </w:tc>
        <w:tc>
          <w:tcPr>
            <w:tcW w:w="10175" w:type="dxa"/>
            <w:shd w:val="clear" w:color="auto" w:fill="auto"/>
          </w:tcPr>
          <w:p w14:paraId="33283C6C" w14:textId="77777777" w:rsidR="003C6B37" w:rsidRDefault="00B8448B" w:rsidP="00F512D9">
            <w:pPr>
              <w:widowControl w:val="0"/>
              <w:spacing w:before="120" w:after="120"/>
              <w:rPr>
                <w:rFonts w:ascii="Arial Narrow" w:hAnsi="Arial Narrow"/>
                <w:lang w:val="en-US"/>
              </w:rPr>
            </w:pPr>
            <w:r w:rsidRPr="00B8448B">
              <w:rPr>
                <w:rFonts w:ascii="Arial Narrow" w:hAnsi="Arial Narrow"/>
                <w:lang w:val="en-US"/>
              </w:rPr>
              <w:t xml:space="preserve">At the </w:t>
            </w:r>
            <w:r>
              <w:rPr>
                <w:rFonts w:ascii="Arial Narrow" w:hAnsi="Arial Narrow"/>
                <w:lang w:val="en-US"/>
              </w:rPr>
              <w:t>56</w:t>
            </w:r>
            <w:r w:rsidRPr="00B8448B">
              <w:rPr>
                <w:rFonts w:ascii="Arial Narrow" w:hAnsi="Arial Narrow"/>
                <w:vertAlign w:val="superscript"/>
                <w:lang w:val="en-US"/>
              </w:rPr>
              <w:t>th</w:t>
            </w:r>
            <w:r>
              <w:rPr>
                <w:rFonts w:ascii="Arial Narrow" w:hAnsi="Arial Narrow"/>
                <w:lang w:val="en-US"/>
              </w:rPr>
              <w:t xml:space="preserve"> Session, the Sub-Committee</w:t>
            </w:r>
            <w:r w:rsidRPr="00B8448B">
              <w:rPr>
                <w:rFonts w:ascii="Arial Narrow" w:hAnsi="Arial Narrow"/>
                <w:lang w:val="en-US"/>
              </w:rPr>
              <w:t xml:space="preserve"> adopted an amendment to 6.5.1.1.2. The amended text, regarding alternative service equipment, arrangements and methods of inspection and testing of IBCs is as follows (relevant text is underlined):</w:t>
            </w:r>
          </w:p>
          <w:p w14:paraId="5CB944E5" w14:textId="77777777" w:rsidR="003E5E53" w:rsidRDefault="003E5E53" w:rsidP="00F512D9">
            <w:pPr>
              <w:widowControl w:val="0"/>
              <w:spacing w:before="120" w:after="120"/>
              <w:rPr>
                <w:rFonts w:ascii="Arial Narrow" w:hAnsi="Arial Narrow"/>
              </w:rPr>
            </w:pPr>
            <w:r w:rsidRPr="003E5E53">
              <w:rPr>
                <w:rFonts w:ascii="Arial Narrow" w:hAnsi="Arial Narrow"/>
              </w:rPr>
              <w:t>6.5.1.1.2</w:t>
            </w:r>
            <w:r w:rsidRPr="003E5E53">
              <w:rPr>
                <w:rFonts w:ascii="Arial Narrow" w:hAnsi="Arial Narrow"/>
              </w:rPr>
              <w:tab/>
              <w:t xml:space="preserve">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w:t>
            </w:r>
            <w:r w:rsidRPr="003E5E53">
              <w:rPr>
                <w:rFonts w:ascii="Arial Narrow" w:hAnsi="Arial Narrow"/>
                <w:u w:val="single"/>
              </w:rPr>
              <w:t>to successfully fulfil the requirements</w:t>
            </w:r>
            <w:r w:rsidRPr="003E5E53">
              <w:rPr>
                <w:rFonts w:ascii="Arial Narrow" w:hAnsi="Arial Narrow"/>
              </w:rPr>
              <w:t xml:space="preserve"> described in 6.5.4 and 6.5.6. Methods of inspection and testing other than those described in these Regulations are acceptable, provided they are equivalent.”</w:t>
            </w:r>
          </w:p>
          <w:p w14:paraId="3F63EA2C" w14:textId="77777777" w:rsidR="00D354C0" w:rsidRDefault="00D354C0" w:rsidP="00571831">
            <w:pPr>
              <w:widowControl w:val="0"/>
              <w:spacing w:before="120" w:after="120"/>
              <w:rPr>
                <w:rFonts w:ascii="Arial Narrow" w:hAnsi="Arial Narrow"/>
                <w:lang w:val="en-US"/>
              </w:rPr>
            </w:pPr>
            <w:r>
              <w:rPr>
                <w:rFonts w:ascii="Arial Narrow" w:hAnsi="Arial Narrow"/>
                <w:lang w:val="en-US"/>
              </w:rPr>
              <w:t xml:space="preserve">Belgium and Germany have proposed that the wording ‘to successfully fulfil the requirements’ </w:t>
            </w:r>
            <w:r w:rsidR="008A3D1F">
              <w:rPr>
                <w:rFonts w:ascii="Arial Narrow" w:hAnsi="Arial Narrow"/>
                <w:lang w:val="en-US"/>
              </w:rPr>
              <w:t xml:space="preserve">could </w:t>
            </w:r>
            <w:r w:rsidR="008A3D1F" w:rsidRPr="008A3D1F">
              <w:rPr>
                <w:rFonts w:ascii="Arial Narrow" w:hAnsi="Arial Narrow"/>
                <w:lang w:val="en-US"/>
              </w:rPr>
              <w:t>be used instead of “successfully to withstand the tests” in sub-sections 6.1.1.2, 6.3.2.1 and 6.6.1.3 to align the wording with sub-section 6.5.1.1.2</w:t>
            </w:r>
            <w:r w:rsidR="008A3D1F">
              <w:rPr>
                <w:rFonts w:ascii="Arial Narrow" w:hAnsi="Arial Narrow"/>
                <w:lang w:val="en-US"/>
              </w:rPr>
              <w:t xml:space="preserve">, and should also be considered </w:t>
            </w:r>
            <w:r w:rsidR="00571831">
              <w:rPr>
                <w:rFonts w:ascii="Arial Narrow" w:hAnsi="Arial Narrow"/>
                <w:lang w:val="en-US"/>
              </w:rPr>
              <w:t xml:space="preserve">for the definitions in </w:t>
            </w:r>
            <w:r w:rsidR="008A3D1F" w:rsidRPr="008A3D1F">
              <w:rPr>
                <w:rFonts w:ascii="Arial Narrow" w:hAnsi="Arial Narrow"/>
                <w:lang w:val="en-US"/>
              </w:rPr>
              <w:t>Chapter 1.2 (“Repaired IBC”, “Reused packaging” and “Reused large packaging”) and to paragraph 4.1.1.9</w:t>
            </w:r>
          </w:p>
          <w:p w14:paraId="7396130E" w14:textId="77777777" w:rsidR="00571831" w:rsidRDefault="00571831" w:rsidP="00571831">
            <w:pPr>
              <w:widowControl w:val="0"/>
              <w:spacing w:before="120" w:after="120"/>
              <w:rPr>
                <w:rFonts w:ascii="Arial Narrow" w:hAnsi="Arial Narrow"/>
                <w:lang w:val="en-US"/>
              </w:rPr>
            </w:pPr>
          </w:p>
          <w:p w14:paraId="282B529F" w14:textId="33B9B834" w:rsidR="00571831" w:rsidRPr="00B8448B" w:rsidRDefault="00571831" w:rsidP="00571831">
            <w:pPr>
              <w:widowControl w:val="0"/>
              <w:spacing w:before="120" w:after="120"/>
              <w:rPr>
                <w:rFonts w:ascii="Arial Narrow" w:hAnsi="Arial Narrow"/>
                <w:lang w:val="en-US"/>
              </w:rPr>
            </w:pPr>
            <w:r>
              <w:rPr>
                <w:rFonts w:ascii="Arial Narrow" w:hAnsi="Arial Narrow"/>
                <w:lang w:val="en-US"/>
              </w:rPr>
              <w:t xml:space="preserve">Refer to the paper for a full list of </w:t>
            </w:r>
            <w:r w:rsidR="00626CBA">
              <w:rPr>
                <w:rFonts w:ascii="Arial Narrow" w:hAnsi="Arial Narrow"/>
                <w:lang w:val="en-US"/>
              </w:rPr>
              <w:t>the proposed amendments.</w:t>
            </w:r>
          </w:p>
        </w:tc>
        <w:tc>
          <w:tcPr>
            <w:tcW w:w="1896" w:type="dxa"/>
            <w:shd w:val="clear" w:color="auto" w:fill="auto"/>
          </w:tcPr>
          <w:p w14:paraId="1A7EB9F8" w14:textId="2867BB31"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0AB11439" w14:textId="46A29CBF" w:rsidR="003C6B37" w:rsidRPr="00607692" w:rsidRDefault="003C6B37" w:rsidP="00F512D9">
            <w:pPr>
              <w:widowControl w:val="0"/>
              <w:spacing w:before="120" w:after="120"/>
              <w:rPr>
                <w:rFonts w:ascii="Arial Narrow" w:hAnsi="Arial Narrow"/>
                <w:b/>
              </w:rPr>
            </w:pPr>
          </w:p>
        </w:tc>
      </w:tr>
      <w:tr w:rsidR="003C6B37" w:rsidRPr="00607692" w14:paraId="04F27C9D" w14:textId="77777777" w:rsidTr="006A3B78">
        <w:tc>
          <w:tcPr>
            <w:tcW w:w="4406" w:type="dxa"/>
            <w:shd w:val="clear" w:color="auto" w:fill="auto"/>
          </w:tcPr>
          <w:p w14:paraId="73218C9B" w14:textId="77777777" w:rsidR="003C6B37" w:rsidRPr="00AF1DD4" w:rsidRDefault="00A20D08" w:rsidP="00F512D9">
            <w:pPr>
              <w:pStyle w:val="bodytext1"/>
              <w:spacing w:before="120" w:after="120" w:line="240" w:lineRule="auto"/>
              <w:rPr>
                <w:rFonts w:ascii="Arial Narrow" w:hAnsi="Arial Narrow"/>
                <w:b/>
                <w:bCs/>
                <w:spacing w:val="-4"/>
                <w:sz w:val="22"/>
                <w:szCs w:val="22"/>
              </w:rPr>
            </w:pPr>
            <w:r w:rsidRPr="00AF1DD4">
              <w:rPr>
                <w:rFonts w:ascii="Arial Narrow" w:hAnsi="Arial Narrow"/>
                <w:b/>
                <w:bCs/>
                <w:spacing w:val="-4"/>
                <w:sz w:val="22"/>
                <w:szCs w:val="22"/>
              </w:rPr>
              <w:t>ST/SG/AC.10/C.3/2020/35</w:t>
            </w:r>
          </w:p>
          <w:p w14:paraId="732353F5" w14:textId="77777777" w:rsidR="00A20D08" w:rsidRDefault="00AF1DD4" w:rsidP="00F512D9">
            <w:pPr>
              <w:pStyle w:val="bodytext1"/>
              <w:spacing w:before="120" w:after="120" w:line="240" w:lineRule="auto"/>
              <w:rPr>
                <w:rFonts w:ascii="Arial Narrow" w:hAnsi="Arial Narrow"/>
                <w:spacing w:val="-4"/>
                <w:sz w:val="22"/>
                <w:szCs w:val="22"/>
              </w:rPr>
            </w:pPr>
            <w:r w:rsidRPr="00AF1DD4">
              <w:rPr>
                <w:rFonts w:ascii="Arial Narrow" w:hAnsi="Arial Narrow"/>
                <w:b/>
                <w:bCs/>
                <w:spacing w:val="-4"/>
                <w:sz w:val="22"/>
                <w:szCs w:val="22"/>
              </w:rPr>
              <w:t>Scope of 4G packaging and the translation of the Chinese version</w:t>
            </w:r>
          </w:p>
          <w:p w14:paraId="5A54D832" w14:textId="77777777" w:rsidR="00AF1DD4" w:rsidRDefault="00AF1DD4"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(China)</w:t>
            </w:r>
          </w:p>
          <w:p w14:paraId="2E404BEB" w14:textId="77777777" w:rsidR="00AF1DD4" w:rsidRDefault="00AF1DD4" w:rsidP="00F512D9">
            <w:pPr>
              <w:pStyle w:val="bodytext1"/>
              <w:spacing w:before="120" w:after="120" w:line="240" w:lineRule="auto"/>
              <w:rPr>
                <w:rFonts w:ascii="Arial Narrow" w:hAnsi="Arial Narrow"/>
                <w:spacing w:val="-4"/>
                <w:sz w:val="22"/>
                <w:szCs w:val="22"/>
              </w:rPr>
            </w:pPr>
          </w:p>
          <w:p w14:paraId="7D8A9DB0" w14:textId="0AE8B54F" w:rsidR="00AF1DD4" w:rsidRPr="002D7633" w:rsidRDefault="00A772EE" w:rsidP="00F512D9">
            <w:pPr>
              <w:pStyle w:val="bodytext1"/>
              <w:spacing w:before="120" w:after="120" w:line="240" w:lineRule="auto"/>
              <w:rPr>
                <w:rFonts w:ascii="Arial Narrow" w:hAnsi="Arial Narrow"/>
                <w:spacing w:val="-4"/>
                <w:sz w:val="22"/>
                <w:szCs w:val="22"/>
              </w:rPr>
            </w:pPr>
            <w:hyperlink r:id="rId70" w:history="1">
              <w:r w:rsidR="00AF1DD4" w:rsidRPr="00206ECC">
                <w:rPr>
                  <w:rStyle w:val="Hyperlink"/>
                  <w:rFonts w:ascii="Arial Narrow" w:hAnsi="Arial Narrow"/>
                  <w:spacing w:val="-4"/>
                  <w:sz w:val="22"/>
                  <w:szCs w:val="22"/>
                </w:rPr>
                <w:t>Link</w:t>
              </w:r>
            </w:hyperlink>
          </w:p>
        </w:tc>
        <w:tc>
          <w:tcPr>
            <w:tcW w:w="10175" w:type="dxa"/>
            <w:shd w:val="clear" w:color="auto" w:fill="auto"/>
          </w:tcPr>
          <w:p w14:paraId="47BFC808" w14:textId="77777777" w:rsidR="003C6B37" w:rsidRDefault="001E337B" w:rsidP="001D1BCF">
            <w:pPr>
              <w:widowControl w:val="0"/>
              <w:spacing w:before="120" w:after="120"/>
              <w:rPr>
                <w:rFonts w:ascii="Arial Narrow" w:hAnsi="Arial Narrow"/>
              </w:rPr>
            </w:pPr>
            <w:r w:rsidRPr="00952A88">
              <w:rPr>
                <w:rFonts w:ascii="Arial Narrow" w:hAnsi="Arial Narrow"/>
              </w:rPr>
              <w:t xml:space="preserve">This paper </w:t>
            </w:r>
            <w:r w:rsidR="00952A88" w:rsidRPr="00952A88">
              <w:rPr>
                <w:rFonts w:ascii="Arial Narrow" w:hAnsi="Arial Narrow"/>
              </w:rPr>
              <w:t xml:space="preserve">identifies </w:t>
            </w:r>
            <w:r w:rsidR="00550FB8">
              <w:rPr>
                <w:rFonts w:ascii="Arial Narrow" w:hAnsi="Arial Narrow"/>
              </w:rPr>
              <w:t xml:space="preserve">potential </w:t>
            </w:r>
            <w:r w:rsidR="00952A88">
              <w:rPr>
                <w:rFonts w:ascii="Arial Narrow" w:hAnsi="Arial Narrow"/>
              </w:rPr>
              <w:t xml:space="preserve">inconsistencies in the </w:t>
            </w:r>
            <w:r w:rsidR="00833B3B">
              <w:rPr>
                <w:rFonts w:ascii="Arial Narrow" w:hAnsi="Arial Narrow"/>
              </w:rPr>
              <w:t>definition of ‘G’ type packagings</w:t>
            </w:r>
            <w:r w:rsidR="00550FB8">
              <w:rPr>
                <w:rFonts w:ascii="Arial Narrow" w:hAnsi="Arial Narrow"/>
              </w:rPr>
              <w:t xml:space="preserve"> due to language and invites the sub-committee </w:t>
            </w:r>
            <w:r w:rsidR="000D26B2">
              <w:rPr>
                <w:rFonts w:ascii="Arial Narrow" w:hAnsi="Arial Narrow"/>
              </w:rPr>
              <w:t xml:space="preserve">to </w:t>
            </w:r>
            <w:r w:rsidR="000D26B2" w:rsidRPr="000D26B2">
              <w:rPr>
                <w:rFonts w:ascii="Arial Narrow" w:hAnsi="Arial Narrow"/>
              </w:rPr>
              <w:t>clarify whether “fibreboard” in the English version and “carton” in the French version mean the same material.</w:t>
            </w:r>
            <w:r w:rsidR="000D26B2">
              <w:rPr>
                <w:rFonts w:ascii="Arial Narrow" w:hAnsi="Arial Narrow"/>
              </w:rPr>
              <w:t xml:space="preserve"> The paper also </w:t>
            </w:r>
            <w:proofErr w:type="gramStart"/>
            <w:r w:rsidR="000D26B2">
              <w:rPr>
                <w:rFonts w:ascii="Arial Narrow" w:hAnsi="Arial Narrow"/>
              </w:rPr>
              <w:t>ask</w:t>
            </w:r>
            <w:proofErr w:type="gramEnd"/>
            <w:r w:rsidR="000D26B2">
              <w:rPr>
                <w:rFonts w:ascii="Arial Narrow" w:hAnsi="Arial Narrow"/>
              </w:rPr>
              <w:t xml:space="preserve"> the sub-committee to </w:t>
            </w:r>
            <w:r w:rsidR="000E43B1">
              <w:rPr>
                <w:rFonts w:ascii="Arial Narrow" w:hAnsi="Arial Narrow"/>
              </w:rPr>
              <w:t xml:space="preserve">clarify </w:t>
            </w:r>
            <w:r w:rsidR="000E43B1" w:rsidRPr="000E43B1">
              <w:rPr>
                <w:rFonts w:ascii="Arial Narrow" w:hAnsi="Arial Narrow"/>
              </w:rPr>
              <w:t>whether the term "Fibreboard" in 4G in the Model Regulations contains the "corrugated fibreboard" described in BS 1133 and whether the fibreboard (without corrugations) in 6.1.4.7.1 is a solid fibreboard</w:t>
            </w:r>
            <w:r w:rsidR="000E43B1">
              <w:rPr>
                <w:rFonts w:ascii="Arial Narrow" w:hAnsi="Arial Narrow"/>
              </w:rPr>
              <w:t>.</w:t>
            </w:r>
          </w:p>
          <w:p w14:paraId="3C22DF1B" w14:textId="331A48C7" w:rsidR="004D1CD5" w:rsidRPr="004D1CD5" w:rsidRDefault="004D1CD5" w:rsidP="004D1CD5">
            <w:pPr>
              <w:widowControl w:val="0"/>
              <w:spacing w:before="120" w:after="120"/>
              <w:rPr>
                <w:rFonts w:ascii="Arial Narrow" w:hAnsi="Arial Narrow"/>
              </w:rPr>
            </w:pPr>
            <w:r w:rsidRPr="004D1CD5">
              <w:rPr>
                <w:rFonts w:ascii="Arial Narrow" w:hAnsi="Arial Narrow"/>
              </w:rPr>
              <w:t xml:space="preserve">In the recommendations on the Transport of Dangerous Goods Model Regulations, codes which consisted of Arabic number and a capital letter are used for designating types of UN packaging. </w:t>
            </w:r>
            <w:r w:rsidR="007B1E71">
              <w:rPr>
                <w:rFonts w:ascii="Arial Narrow" w:hAnsi="Arial Narrow"/>
              </w:rPr>
              <w:t>I</w:t>
            </w:r>
            <w:r w:rsidRPr="004D1CD5">
              <w:rPr>
                <w:rFonts w:ascii="Arial Narrow" w:hAnsi="Arial Narrow"/>
              </w:rPr>
              <w:t xml:space="preserve">n 6.1.2.6 that letter “G” indicates the packaging material “Fibreboard”. In 6.1.4.12 on the packaging 4G “Fibreboard boxes”, it is stated that “strong and good quality solid or double –faced corrugated fibreboard (single or multiwall) shall be used, appropriate to the capacity of the box and to its intended use” (see 6.1.4.12). However, in 6.1.4.7 which explains that “1G” means “Fibre drums”, the statement can be found that “The body of the drum shall consist of multiple plies of heavy paper or fibreboard (without corrugations) firmly glued or laminated together”. It seems that, in these two paragraphs, the letter “G” does not indicate the same packaging material. However, in the French version, the letter “G” indicates the packaging material “carton” and this word is used in 1G and 4G. </w:t>
            </w:r>
          </w:p>
          <w:p w14:paraId="30C34088" w14:textId="06A8DB69" w:rsidR="004D1CD5" w:rsidRPr="00952A88" w:rsidRDefault="004D1CD5" w:rsidP="002B26CF">
            <w:pPr>
              <w:widowControl w:val="0"/>
              <w:spacing w:before="120" w:after="120"/>
              <w:rPr>
                <w:rFonts w:ascii="Arial Narrow" w:hAnsi="Arial Narrow"/>
              </w:rPr>
            </w:pPr>
            <w:r w:rsidRPr="004D1CD5">
              <w:rPr>
                <w:rFonts w:ascii="Arial Narrow" w:hAnsi="Arial Narrow"/>
              </w:rPr>
              <w:t xml:space="preserve">According to the Chinese standard system on packaging materials, the two terms, “fibreboard” and “corrugated fibreboard” refer to two different packaging materials. </w:t>
            </w:r>
          </w:p>
        </w:tc>
        <w:tc>
          <w:tcPr>
            <w:tcW w:w="1896" w:type="dxa"/>
            <w:shd w:val="clear" w:color="auto" w:fill="auto"/>
          </w:tcPr>
          <w:p w14:paraId="222A38C0" w14:textId="37E768AD" w:rsidR="003C6B37" w:rsidRPr="00607692" w:rsidRDefault="003C6B37" w:rsidP="007A07E9">
            <w:pPr>
              <w:widowControl w:val="0"/>
              <w:spacing w:before="120" w:after="120"/>
              <w:rPr>
                <w:rFonts w:ascii="Arial Narrow" w:hAnsi="Arial Narrow"/>
              </w:rPr>
            </w:pPr>
          </w:p>
        </w:tc>
        <w:tc>
          <w:tcPr>
            <w:tcW w:w="5206" w:type="dxa"/>
            <w:shd w:val="clear" w:color="auto" w:fill="auto"/>
          </w:tcPr>
          <w:p w14:paraId="48CFE6F4" w14:textId="1071495A" w:rsidR="003C6B37" w:rsidRPr="00607692" w:rsidRDefault="003C6B37" w:rsidP="00E205F7">
            <w:pPr>
              <w:widowControl w:val="0"/>
              <w:spacing w:before="120" w:after="120"/>
              <w:rPr>
                <w:rFonts w:ascii="Arial Narrow" w:hAnsi="Arial Narrow"/>
                <w:b/>
              </w:rPr>
            </w:pPr>
          </w:p>
        </w:tc>
      </w:tr>
      <w:tr w:rsidR="00541EB7" w:rsidRPr="00607692" w14:paraId="60BFA7ED" w14:textId="77777777" w:rsidTr="006A3B78">
        <w:tc>
          <w:tcPr>
            <w:tcW w:w="4406" w:type="dxa"/>
            <w:shd w:val="clear" w:color="auto" w:fill="auto"/>
          </w:tcPr>
          <w:p w14:paraId="4A62A6EE" w14:textId="77777777" w:rsidR="00541EB7" w:rsidRDefault="00502343" w:rsidP="00F512D9">
            <w:pPr>
              <w:pStyle w:val="bodytext1"/>
              <w:spacing w:before="120" w:after="120" w:line="240" w:lineRule="auto"/>
              <w:rPr>
                <w:rFonts w:ascii="Arial Narrow" w:hAnsi="Arial Narrow"/>
                <w:b/>
                <w:bCs/>
                <w:spacing w:val="-4"/>
                <w:sz w:val="22"/>
                <w:szCs w:val="22"/>
              </w:rPr>
            </w:pPr>
            <w:r w:rsidRPr="00502343">
              <w:rPr>
                <w:rFonts w:ascii="Arial Narrow" w:hAnsi="Arial Narrow"/>
                <w:b/>
                <w:bCs/>
                <w:spacing w:val="-4"/>
                <w:sz w:val="22"/>
                <w:szCs w:val="22"/>
              </w:rPr>
              <w:t>ST/SG/AC.10/C.3/2020/36</w:t>
            </w:r>
          </w:p>
          <w:p w14:paraId="49D632BB" w14:textId="77777777" w:rsidR="00502343" w:rsidRDefault="00502343" w:rsidP="00F512D9">
            <w:pPr>
              <w:pStyle w:val="bodytext1"/>
              <w:spacing w:before="120" w:after="120" w:line="240" w:lineRule="auto"/>
              <w:rPr>
                <w:rFonts w:ascii="Arial Narrow" w:hAnsi="Arial Narrow"/>
                <w:spacing w:val="-4"/>
                <w:sz w:val="22"/>
                <w:szCs w:val="22"/>
              </w:rPr>
            </w:pPr>
            <w:r w:rsidRPr="00502343">
              <w:rPr>
                <w:rFonts w:ascii="Arial Narrow" w:hAnsi="Arial Narrow"/>
                <w:b/>
                <w:bCs/>
                <w:spacing w:val="-4"/>
                <w:sz w:val="22"/>
                <w:szCs w:val="22"/>
              </w:rPr>
              <w:t>Supplement for drop orientations in the drop test of box packaging</w:t>
            </w:r>
          </w:p>
          <w:p w14:paraId="7CC102CE" w14:textId="77777777" w:rsidR="00502343" w:rsidRDefault="00502343"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(China)</w:t>
            </w:r>
          </w:p>
          <w:p w14:paraId="6A0669DE" w14:textId="77777777" w:rsidR="00502343" w:rsidRDefault="00502343" w:rsidP="00F512D9">
            <w:pPr>
              <w:pStyle w:val="bodytext1"/>
              <w:spacing w:before="120" w:after="120" w:line="240" w:lineRule="auto"/>
              <w:rPr>
                <w:rFonts w:ascii="Arial Narrow" w:hAnsi="Arial Narrow"/>
                <w:spacing w:val="-4"/>
                <w:sz w:val="22"/>
                <w:szCs w:val="22"/>
              </w:rPr>
            </w:pPr>
          </w:p>
          <w:p w14:paraId="53542441" w14:textId="4E705041" w:rsidR="00502343" w:rsidRPr="00502343" w:rsidRDefault="00A772EE" w:rsidP="00F512D9">
            <w:pPr>
              <w:pStyle w:val="bodytext1"/>
              <w:spacing w:before="120" w:after="120" w:line="240" w:lineRule="auto"/>
              <w:rPr>
                <w:rFonts w:ascii="Arial Narrow" w:hAnsi="Arial Narrow"/>
                <w:spacing w:val="-4"/>
                <w:sz w:val="22"/>
                <w:szCs w:val="22"/>
              </w:rPr>
            </w:pPr>
            <w:hyperlink r:id="rId71" w:history="1">
              <w:r w:rsidR="00502343" w:rsidRPr="00206ECC">
                <w:rPr>
                  <w:rStyle w:val="Hyperlink"/>
                  <w:rFonts w:ascii="Arial Narrow" w:hAnsi="Arial Narrow"/>
                  <w:spacing w:val="-4"/>
                  <w:sz w:val="22"/>
                  <w:szCs w:val="22"/>
                </w:rPr>
                <w:t>Link</w:t>
              </w:r>
            </w:hyperlink>
          </w:p>
        </w:tc>
        <w:tc>
          <w:tcPr>
            <w:tcW w:w="10175" w:type="dxa"/>
            <w:shd w:val="clear" w:color="auto" w:fill="auto"/>
          </w:tcPr>
          <w:p w14:paraId="2AA7A0AD" w14:textId="709169A3" w:rsidR="00D00849" w:rsidRPr="00D00849" w:rsidRDefault="009E4E3C" w:rsidP="00D00849">
            <w:pPr>
              <w:widowControl w:val="0"/>
              <w:spacing w:before="120" w:after="120"/>
              <w:rPr>
                <w:rFonts w:ascii="Arial Narrow" w:hAnsi="Arial Narrow"/>
                <w:lang w:val="en-GB"/>
              </w:rPr>
            </w:pPr>
            <w:r>
              <w:rPr>
                <w:rFonts w:ascii="Arial Narrow" w:hAnsi="Arial Narrow"/>
                <w:lang w:val="en-GB"/>
              </w:rPr>
              <w:t xml:space="preserve">This paper discusses </w:t>
            </w:r>
            <w:r w:rsidR="004D119A">
              <w:rPr>
                <w:rFonts w:ascii="Arial Narrow" w:hAnsi="Arial Narrow"/>
                <w:lang w:val="en-GB"/>
              </w:rPr>
              <w:t>China</w:t>
            </w:r>
            <w:r>
              <w:rPr>
                <w:rFonts w:ascii="Arial Narrow" w:hAnsi="Arial Narrow"/>
                <w:lang w:val="en-GB"/>
              </w:rPr>
              <w:t xml:space="preserve">’s </w:t>
            </w:r>
            <w:r w:rsidR="00C50A05">
              <w:rPr>
                <w:rFonts w:ascii="Arial Narrow" w:hAnsi="Arial Narrow"/>
                <w:lang w:val="en-GB"/>
              </w:rPr>
              <w:t xml:space="preserve">experience during drop tests </w:t>
            </w:r>
            <w:r w:rsidR="004D119A">
              <w:rPr>
                <w:rFonts w:ascii="Arial Narrow" w:hAnsi="Arial Narrow"/>
                <w:lang w:val="en-GB"/>
              </w:rPr>
              <w:t xml:space="preserve">that </w:t>
            </w:r>
            <w:r w:rsidR="00D00849" w:rsidRPr="00D00849">
              <w:rPr>
                <w:rFonts w:ascii="Arial Narrow" w:hAnsi="Arial Narrow"/>
                <w:lang w:val="en-GB"/>
              </w:rPr>
              <w:t xml:space="preserve">the manufacturing junction is one of the weakest parts of the package, which was prone to breakage, and should be paid attention to during testing. For example, most of the box-type packaging containers have six surfaces and eight corners. When the drop test project was </w:t>
            </w:r>
            <w:proofErr w:type="gramStart"/>
            <w:r w:rsidR="00D00849" w:rsidRPr="00D00849">
              <w:rPr>
                <w:rFonts w:ascii="Arial Narrow" w:hAnsi="Arial Narrow"/>
                <w:lang w:val="en-GB"/>
              </w:rPr>
              <w:t>actually carried</w:t>
            </w:r>
            <w:proofErr w:type="gramEnd"/>
            <w:r w:rsidR="00D00849" w:rsidRPr="00D00849">
              <w:rPr>
                <w:rFonts w:ascii="Arial Narrow" w:hAnsi="Arial Narrow"/>
                <w:lang w:val="en-GB"/>
              </w:rPr>
              <w:t xml:space="preserve"> out, it was found that if the corner or the side connected to the junction of the box-type container was selected for the drop position, the junction would tend to crack more commonly during the drop.</w:t>
            </w:r>
          </w:p>
          <w:p w14:paraId="52AD5A1D" w14:textId="48E1A141" w:rsidR="00AE78FC" w:rsidRPr="00AE78FC" w:rsidRDefault="00D00849" w:rsidP="00AE78FC">
            <w:pPr>
              <w:widowControl w:val="0"/>
              <w:spacing w:before="120" w:after="120"/>
              <w:rPr>
                <w:rFonts w:ascii="Arial Narrow" w:hAnsi="Arial Narrow"/>
                <w:lang w:val="en-GB"/>
              </w:rPr>
            </w:pPr>
            <w:r w:rsidRPr="00D00849">
              <w:rPr>
                <w:rFonts w:ascii="Arial Narrow" w:hAnsi="Arial Narrow"/>
                <w:lang w:val="en-GB"/>
              </w:rPr>
              <w:t xml:space="preserve">In the “Recommendations on the Transport of Dangerous Goods Model Regulations - 6.1.5.3.1", there is no mention that the manufacturing junction should be chosen during the drops. </w:t>
            </w:r>
            <w:r w:rsidR="0018210D">
              <w:rPr>
                <w:rFonts w:ascii="Arial Narrow" w:hAnsi="Arial Narrow"/>
                <w:lang w:val="en-GB"/>
              </w:rPr>
              <w:t xml:space="preserve">To address this, China proposes </w:t>
            </w:r>
            <w:r w:rsidR="00AE78FC" w:rsidRPr="00AE78FC">
              <w:rPr>
                <w:rFonts w:ascii="Arial Narrow" w:hAnsi="Arial Narrow"/>
                <w:lang w:val="en-GB"/>
              </w:rPr>
              <w:t xml:space="preserve">to clarify in 6.1.5.3.1 that, during the drop test, attention should be paid to the manufacturing junction. Two options are given below (new text is </w:t>
            </w:r>
            <w:r w:rsidR="00AE78FC" w:rsidRPr="00AE78FC">
              <w:rPr>
                <w:rFonts w:ascii="Arial Narrow" w:hAnsi="Arial Narrow"/>
                <w:u w:val="single"/>
                <w:lang w:val="en-GB"/>
              </w:rPr>
              <w:t>underlined)</w:t>
            </w:r>
            <w:r w:rsidR="00AE78FC" w:rsidRPr="00AE78FC">
              <w:rPr>
                <w:rFonts w:ascii="Arial Narrow" w:hAnsi="Arial Narrow"/>
                <w:lang w:val="en-GB"/>
              </w:rPr>
              <w:t>:</w:t>
            </w:r>
          </w:p>
          <w:p w14:paraId="62B5B575" w14:textId="77777777" w:rsidR="00EE2E73" w:rsidRPr="00EE2E73" w:rsidRDefault="00EE2E73" w:rsidP="00EE2E73">
            <w:pPr>
              <w:widowControl w:val="0"/>
              <w:spacing w:before="120" w:after="120"/>
              <w:rPr>
                <w:rFonts w:ascii="Arial Narrow" w:hAnsi="Arial Narrow"/>
                <w:b/>
              </w:rPr>
            </w:pPr>
            <w:r w:rsidRPr="00EE2E73">
              <w:rPr>
                <w:rFonts w:ascii="Arial Narrow" w:hAnsi="Arial Narrow"/>
                <w:b/>
              </w:rPr>
              <w:t>Option 1:</w:t>
            </w:r>
          </w:p>
          <w:p w14:paraId="6FFF2404" w14:textId="77777777" w:rsidR="00EE2E73" w:rsidRPr="00EE2E73" w:rsidRDefault="00EE2E73" w:rsidP="00EE2E73">
            <w:pPr>
              <w:widowControl w:val="0"/>
              <w:spacing w:before="120" w:after="120"/>
              <w:rPr>
                <w:rFonts w:ascii="Arial Narrow" w:hAnsi="Arial Narrow"/>
                <w:i/>
                <w:iCs/>
                <w:lang w:val="en-GB"/>
              </w:rPr>
            </w:pPr>
            <w:r w:rsidRPr="00EE2E73">
              <w:rPr>
                <w:rFonts w:ascii="Arial Narrow" w:hAnsi="Arial Narrow"/>
                <w:i/>
                <w:iCs/>
                <w:lang w:val="en-GB"/>
              </w:rPr>
              <w:t>“6.1.5.3.1 Number of test samples (per design type and manufacturer) and drop orientation</w:t>
            </w:r>
          </w:p>
          <w:p w14:paraId="2A15977A" w14:textId="77777777" w:rsidR="00EE2E73" w:rsidRPr="00EE2E73" w:rsidRDefault="00EE2E73" w:rsidP="00EE2E73">
            <w:pPr>
              <w:widowControl w:val="0"/>
              <w:spacing w:before="120" w:after="120"/>
              <w:rPr>
                <w:rFonts w:ascii="Arial Narrow" w:hAnsi="Arial Narrow"/>
                <w:lang w:val="en-GB"/>
              </w:rPr>
            </w:pPr>
            <w:r w:rsidRPr="00EE2E73">
              <w:rPr>
                <w:rFonts w:ascii="Arial Narrow" w:hAnsi="Arial Narrow"/>
                <w:lang w:val="en-GB"/>
              </w:rPr>
              <w:lastRenderedPageBreak/>
              <w:t>For other than flat drops the centre of gravity shall be vertically over the point of impact.</w:t>
            </w:r>
          </w:p>
          <w:p w14:paraId="1960FE10" w14:textId="77777777" w:rsidR="00EE2E73" w:rsidRPr="00EE2E73" w:rsidRDefault="00EE2E73" w:rsidP="00EE2E73">
            <w:pPr>
              <w:widowControl w:val="0"/>
              <w:spacing w:before="120" w:after="120"/>
              <w:rPr>
                <w:rFonts w:ascii="Arial Narrow" w:hAnsi="Arial Narrow"/>
                <w:u w:val="single"/>
                <w:lang w:val="en-GB"/>
              </w:rPr>
            </w:pPr>
            <w:r w:rsidRPr="00EE2E73">
              <w:rPr>
                <w:rFonts w:ascii="Arial Narrow" w:hAnsi="Arial Narrow"/>
                <w:lang w:val="en-GB"/>
              </w:rPr>
              <w:t xml:space="preserve">Where more than one orientation is possible for a given drop test, the orientation most likely to result in failure of the packaging shall be used </w:t>
            </w:r>
            <w:r w:rsidRPr="00EE2E73">
              <w:rPr>
                <w:rFonts w:ascii="Arial Narrow" w:hAnsi="Arial Narrow"/>
                <w:u w:val="single"/>
                <w:lang w:val="en-GB"/>
              </w:rPr>
              <w:t>(e.g. the manufacturing junction is one of the weakest parts of the packaging and needs attention during testing).</w:t>
            </w:r>
          </w:p>
          <w:p w14:paraId="38FF5E04" w14:textId="77777777" w:rsidR="00EE2E73" w:rsidRPr="00EE2E73" w:rsidRDefault="00EE2E73" w:rsidP="00EE2E73">
            <w:pPr>
              <w:widowControl w:val="0"/>
              <w:spacing w:before="120" w:after="120"/>
              <w:rPr>
                <w:rFonts w:ascii="Arial Narrow" w:hAnsi="Arial Narrow"/>
                <w:lang w:val="en-GB"/>
              </w:rPr>
            </w:pPr>
            <w:r w:rsidRPr="00EE2E73">
              <w:rPr>
                <w:rFonts w:ascii="Arial Narrow" w:hAnsi="Arial Narrow"/>
                <w:lang w:val="en-GB"/>
              </w:rPr>
              <w:t>……”</w:t>
            </w:r>
          </w:p>
          <w:p w14:paraId="37C68DC1" w14:textId="2C90CB26" w:rsidR="00EE2E73" w:rsidRPr="00EE2E73" w:rsidRDefault="00EE2E73" w:rsidP="00EE2E73">
            <w:pPr>
              <w:widowControl w:val="0"/>
              <w:spacing w:before="120" w:after="120"/>
              <w:rPr>
                <w:rFonts w:ascii="Arial Narrow" w:hAnsi="Arial Narrow"/>
                <w:b/>
              </w:rPr>
            </w:pPr>
            <w:r w:rsidRPr="00EE2E73">
              <w:rPr>
                <w:rFonts w:ascii="Arial Narrow" w:hAnsi="Arial Narrow"/>
                <w:b/>
              </w:rPr>
              <w:t>Option 2:</w:t>
            </w:r>
          </w:p>
          <w:p w14:paraId="5738F7D5" w14:textId="77777777" w:rsidR="00EE2E73" w:rsidRPr="00EE2E73" w:rsidRDefault="00EE2E73" w:rsidP="00EE2E73">
            <w:pPr>
              <w:widowControl w:val="0"/>
              <w:spacing w:before="120" w:after="120"/>
              <w:rPr>
                <w:rFonts w:ascii="Arial Narrow" w:hAnsi="Arial Narrow"/>
                <w:i/>
                <w:iCs/>
                <w:lang w:val="en-GB"/>
              </w:rPr>
            </w:pPr>
            <w:r w:rsidRPr="00EE2E73">
              <w:rPr>
                <w:rFonts w:ascii="Arial Narrow" w:hAnsi="Arial Narrow"/>
                <w:i/>
                <w:iCs/>
                <w:lang w:val="en-GB"/>
              </w:rPr>
              <w:t>“6.1.5.3.1 Number of test samples (per design type and manufacturer) and drop orientation</w:t>
            </w:r>
          </w:p>
          <w:p w14:paraId="3F889499" w14:textId="77777777" w:rsidR="00EE2E73" w:rsidRPr="00EE2E73" w:rsidRDefault="00EE2E73" w:rsidP="00EE2E73">
            <w:pPr>
              <w:widowControl w:val="0"/>
              <w:spacing w:before="120" w:after="120"/>
              <w:rPr>
                <w:rFonts w:ascii="Arial Narrow" w:hAnsi="Arial Narrow"/>
                <w:lang w:val="en-GB"/>
              </w:rPr>
            </w:pPr>
            <w:r w:rsidRPr="00EE2E73">
              <w:rPr>
                <w:rFonts w:ascii="Arial Narrow" w:hAnsi="Arial Narrow"/>
                <w:lang w:val="en-GB"/>
              </w:rPr>
              <w:t xml:space="preserve">For other than flat drops the centre of gravity shall be vertically over the point of impact. </w:t>
            </w:r>
          </w:p>
          <w:p w14:paraId="75B992D6" w14:textId="77777777" w:rsidR="00EE2E73" w:rsidRPr="00EE2E73" w:rsidRDefault="00EE2E73" w:rsidP="00EE2E73">
            <w:pPr>
              <w:widowControl w:val="0"/>
              <w:spacing w:before="120" w:after="120"/>
              <w:rPr>
                <w:rFonts w:ascii="Arial Narrow" w:hAnsi="Arial Narrow"/>
                <w:lang w:val="en-GB"/>
              </w:rPr>
            </w:pPr>
            <w:r w:rsidRPr="00EE2E73">
              <w:rPr>
                <w:rFonts w:ascii="Arial Narrow" w:hAnsi="Arial Narrow"/>
                <w:lang w:val="en-GB"/>
              </w:rPr>
              <w:t>Where more than one orientation is possible for a given drop test, the orientation most likely to result in failure of the packaging shall be used.</w:t>
            </w:r>
          </w:p>
          <w:tbl>
            <w:tblPr>
              <w:tblW w:w="0" w:type="auto"/>
              <w:tblLook w:val="04A0" w:firstRow="1" w:lastRow="0" w:firstColumn="1" w:lastColumn="0" w:noHBand="0" w:noVBand="1"/>
            </w:tblPr>
            <w:tblGrid>
              <w:gridCol w:w="2902"/>
              <w:gridCol w:w="2480"/>
              <w:gridCol w:w="2914"/>
            </w:tblGrid>
            <w:tr w:rsidR="00EE2E73" w:rsidRPr="00EE2E73" w14:paraId="25E4292A" w14:textId="77777777" w:rsidTr="00EE2E73">
              <w:tc>
                <w:tcPr>
                  <w:tcW w:w="2902" w:type="dxa"/>
                  <w:tcBorders>
                    <w:top w:val="single" w:sz="4" w:space="0" w:color="auto"/>
                    <w:left w:val="single" w:sz="4" w:space="0" w:color="auto"/>
                    <w:bottom w:val="single" w:sz="4" w:space="0" w:color="auto"/>
                    <w:right w:val="single" w:sz="4" w:space="0" w:color="auto"/>
                  </w:tcBorders>
                  <w:hideMark/>
                </w:tcPr>
                <w:p w14:paraId="6B43131A"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Packaging</w:t>
                  </w:r>
                </w:p>
              </w:tc>
              <w:tc>
                <w:tcPr>
                  <w:tcW w:w="2480" w:type="dxa"/>
                  <w:tcBorders>
                    <w:top w:val="single" w:sz="4" w:space="0" w:color="auto"/>
                    <w:left w:val="single" w:sz="4" w:space="0" w:color="auto"/>
                    <w:bottom w:val="single" w:sz="4" w:space="0" w:color="auto"/>
                    <w:right w:val="single" w:sz="4" w:space="0" w:color="auto"/>
                  </w:tcBorders>
                  <w:hideMark/>
                </w:tcPr>
                <w:p w14:paraId="0740B3ED"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No. of test samples</w:t>
                  </w:r>
                </w:p>
              </w:tc>
              <w:tc>
                <w:tcPr>
                  <w:tcW w:w="2914" w:type="dxa"/>
                  <w:tcBorders>
                    <w:top w:val="single" w:sz="4" w:space="0" w:color="auto"/>
                    <w:left w:val="single" w:sz="4" w:space="0" w:color="auto"/>
                    <w:bottom w:val="single" w:sz="4" w:space="0" w:color="auto"/>
                    <w:right w:val="single" w:sz="4" w:space="0" w:color="auto"/>
                  </w:tcBorders>
                  <w:hideMark/>
                </w:tcPr>
                <w:p w14:paraId="584338BA"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Drop orientation</w:t>
                  </w:r>
                </w:p>
              </w:tc>
            </w:tr>
            <w:tr w:rsidR="00EE2E73" w:rsidRPr="00EE2E73" w14:paraId="41527464" w14:textId="77777777" w:rsidTr="00EE2E73">
              <w:tc>
                <w:tcPr>
                  <w:tcW w:w="2902" w:type="dxa"/>
                  <w:tcBorders>
                    <w:top w:val="single" w:sz="4" w:space="0" w:color="auto"/>
                    <w:left w:val="single" w:sz="4" w:space="0" w:color="auto"/>
                    <w:bottom w:val="single" w:sz="4" w:space="0" w:color="auto"/>
                    <w:right w:val="single" w:sz="4" w:space="0" w:color="auto"/>
                  </w:tcBorders>
                  <w:hideMark/>
                </w:tcPr>
                <w:p w14:paraId="3D0BF1D2"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w:t>
                  </w:r>
                </w:p>
              </w:tc>
              <w:tc>
                <w:tcPr>
                  <w:tcW w:w="2480" w:type="dxa"/>
                  <w:tcBorders>
                    <w:top w:val="single" w:sz="4" w:space="0" w:color="auto"/>
                    <w:left w:val="single" w:sz="4" w:space="0" w:color="auto"/>
                    <w:bottom w:val="single" w:sz="4" w:space="0" w:color="auto"/>
                    <w:right w:val="single" w:sz="4" w:space="0" w:color="auto"/>
                  </w:tcBorders>
                </w:tcPr>
                <w:p w14:paraId="0E48DCA9" w14:textId="77777777" w:rsidR="00EE2E73" w:rsidRPr="00EE2E73" w:rsidRDefault="00EE2E73" w:rsidP="00EE2E73">
                  <w:pPr>
                    <w:widowControl w:val="0"/>
                    <w:spacing w:before="120" w:after="120" w:line="240" w:lineRule="auto"/>
                    <w:rPr>
                      <w:rFonts w:ascii="Arial Narrow" w:hAnsi="Arial Narrow"/>
                      <w:lang w:val="en-US"/>
                    </w:rPr>
                  </w:pPr>
                </w:p>
              </w:tc>
              <w:tc>
                <w:tcPr>
                  <w:tcW w:w="2914" w:type="dxa"/>
                  <w:tcBorders>
                    <w:top w:val="single" w:sz="4" w:space="0" w:color="auto"/>
                    <w:left w:val="single" w:sz="4" w:space="0" w:color="auto"/>
                    <w:bottom w:val="single" w:sz="4" w:space="0" w:color="auto"/>
                    <w:right w:val="single" w:sz="4" w:space="0" w:color="auto"/>
                  </w:tcBorders>
                </w:tcPr>
                <w:p w14:paraId="1C45EAEE" w14:textId="77777777" w:rsidR="00EE2E73" w:rsidRPr="00EE2E73" w:rsidRDefault="00EE2E73" w:rsidP="00EE2E73">
                  <w:pPr>
                    <w:widowControl w:val="0"/>
                    <w:spacing w:before="120" w:after="120" w:line="240" w:lineRule="auto"/>
                    <w:rPr>
                      <w:rFonts w:ascii="Arial Narrow" w:hAnsi="Arial Narrow"/>
                      <w:lang w:val="en-US"/>
                    </w:rPr>
                  </w:pPr>
                </w:p>
              </w:tc>
            </w:tr>
            <w:tr w:rsidR="00EE2E73" w:rsidRPr="00EE2E73" w14:paraId="30F0EEA1" w14:textId="77777777" w:rsidTr="00EE2E73">
              <w:tc>
                <w:tcPr>
                  <w:tcW w:w="2902" w:type="dxa"/>
                  <w:tcBorders>
                    <w:top w:val="single" w:sz="4" w:space="0" w:color="auto"/>
                    <w:left w:val="single" w:sz="4" w:space="0" w:color="auto"/>
                    <w:bottom w:val="single" w:sz="4" w:space="0" w:color="auto"/>
                    <w:right w:val="single" w:sz="4" w:space="0" w:color="auto"/>
                  </w:tcBorders>
                  <w:hideMark/>
                </w:tcPr>
                <w:p w14:paraId="1348088E" w14:textId="77777777" w:rsidR="00EE2E73" w:rsidRPr="00EE2E73" w:rsidRDefault="00EE2E73" w:rsidP="00EE2E73">
                  <w:pPr>
                    <w:widowControl w:val="0"/>
                    <w:spacing w:before="120" w:after="120"/>
                    <w:rPr>
                      <w:rFonts w:ascii="Arial Narrow" w:hAnsi="Arial Narrow"/>
                      <w:lang w:val="en-US"/>
                    </w:rPr>
                  </w:pPr>
                  <w:r w:rsidRPr="00EE2E73">
                    <w:rPr>
                      <w:rFonts w:ascii="Arial Narrow" w:hAnsi="Arial Narrow"/>
                      <w:lang w:val="en-US"/>
                    </w:rPr>
                    <w:t xml:space="preserve">Boxes of natural wood </w:t>
                  </w:r>
                </w:p>
                <w:p w14:paraId="4D7CFC76" w14:textId="77777777" w:rsidR="00EE2E73" w:rsidRPr="00EE2E73" w:rsidRDefault="00EE2E73" w:rsidP="00EE2E73">
                  <w:pPr>
                    <w:widowControl w:val="0"/>
                    <w:spacing w:before="120" w:after="120"/>
                    <w:rPr>
                      <w:rFonts w:ascii="Arial Narrow" w:hAnsi="Arial Narrow"/>
                      <w:lang w:val="en-US"/>
                    </w:rPr>
                  </w:pPr>
                  <w:r w:rsidRPr="00EE2E73">
                    <w:rPr>
                      <w:rFonts w:ascii="Arial Narrow" w:hAnsi="Arial Narrow"/>
                      <w:lang w:val="en-US"/>
                    </w:rPr>
                    <w:t xml:space="preserve">Plywood boxes </w:t>
                  </w:r>
                </w:p>
                <w:p w14:paraId="4EEE22A4" w14:textId="77777777" w:rsidR="00EE2E73" w:rsidRPr="00EE2E73" w:rsidRDefault="00EE2E73" w:rsidP="00EE2E73">
                  <w:pPr>
                    <w:widowControl w:val="0"/>
                    <w:spacing w:before="120" w:after="120"/>
                    <w:rPr>
                      <w:rFonts w:ascii="Arial Narrow" w:hAnsi="Arial Narrow"/>
                      <w:lang w:val="en-US"/>
                    </w:rPr>
                  </w:pPr>
                  <w:r w:rsidRPr="00EE2E73">
                    <w:rPr>
                      <w:rFonts w:ascii="Arial Narrow" w:hAnsi="Arial Narrow"/>
                      <w:lang w:val="en-US"/>
                    </w:rPr>
                    <w:t xml:space="preserve">Reconstituted wood boxes </w:t>
                  </w:r>
                </w:p>
                <w:p w14:paraId="20B3DD60" w14:textId="77777777" w:rsidR="00EE2E73" w:rsidRPr="00EE2E73" w:rsidRDefault="00EE2E73" w:rsidP="00EE2E73">
                  <w:pPr>
                    <w:widowControl w:val="0"/>
                    <w:spacing w:before="120" w:after="120"/>
                    <w:rPr>
                      <w:rFonts w:ascii="Arial Narrow" w:hAnsi="Arial Narrow"/>
                      <w:lang w:val="en-US"/>
                    </w:rPr>
                  </w:pPr>
                  <w:proofErr w:type="spellStart"/>
                  <w:r w:rsidRPr="00EE2E73">
                    <w:rPr>
                      <w:rFonts w:ascii="Arial Narrow" w:hAnsi="Arial Narrow"/>
                      <w:lang w:val="en-US"/>
                    </w:rPr>
                    <w:t>Fibreboard</w:t>
                  </w:r>
                  <w:proofErr w:type="spellEnd"/>
                  <w:r w:rsidRPr="00EE2E73">
                    <w:rPr>
                      <w:rFonts w:ascii="Arial Narrow" w:hAnsi="Arial Narrow"/>
                      <w:lang w:val="en-US"/>
                    </w:rPr>
                    <w:t xml:space="preserve"> boxes </w:t>
                  </w:r>
                </w:p>
                <w:p w14:paraId="2F405FA7" w14:textId="77777777" w:rsidR="00EE2E73" w:rsidRPr="00EE2E73" w:rsidRDefault="00EE2E73" w:rsidP="00EE2E73">
                  <w:pPr>
                    <w:widowControl w:val="0"/>
                    <w:spacing w:before="120" w:after="120"/>
                    <w:rPr>
                      <w:rFonts w:ascii="Arial Narrow" w:hAnsi="Arial Narrow"/>
                      <w:lang w:val="en-US"/>
                    </w:rPr>
                  </w:pPr>
                  <w:r w:rsidRPr="00EE2E73">
                    <w:rPr>
                      <w:rFonts w:ascii="Arial Narrow" w:hAnsi="Arial Narrow"/>
                      <w:lang w:val="en-US"/>
                    </w:rPr>
                    <w:t xml:space="preserve">Plastics boxes </w:t>
                  </w:r>
                </w:p>
                <w:p w14:paraId="53A250D9" w14:textId="77777777" w:rsidR="00EE2E73" w:rsidRPr="00EE2E73" w:rsidRDefault="00EE2E73" w:rsidP="00EE2E73">
                  <w:pPr>
                    <w:widowControl w:val="0"/>
                    <w:spacing w:before="120" w:after="120"/>
                    <w:rPr>
                      <w:rFonts w:ascii="Arial Narrow" w:hAnsi="Arial Narrow"/>
                      <w:lang w:val="en-US"/>
                    </w:rPr>
                  </w:pPr>
                  <w:r w:rsidRPr="00EE2E73">
                    <w:rPr>
                      <w:rFonts w:ascii="Arial Narrow" w:hAnsi="Arial Narrow"/>
                      <w:lang w:val="en-US"/>
                    </w:rPr>
                    <w:t xml:space="preserve">Steel or aluminum boxes </w:t>
                  </w:r>
                </w:p>
                <w:p w14:paraId="1504841A" w14:textId="77777777" w:rsidR="00EE2E73" w:rsidRPr="00EE2E73" w:rsidRDefault="00EE2E73" w:rsidP="00EE2E73">
                  <w:pPr>
                    <w:widowControl w:val="0"/>
                    <w:spacing w:before="120" w:after="120" w:line="240" w:lineRule="auto"/>
                    <w:rPr>
                      <w:rFonts w:ascii="Arial Narrow" w:hAnsi="Arial Narrow"/>
                      <w:u w:val="single"/>
                      <w:lang w:val="en-GB"/>
                    </w:rPr>
                  </w:pPr>
                  <w:r w:rsidRPr="00EE2E73">
                    <w:rPr>
                      <w:rFonts w:ascii="Arial Narrow" w:hAnsi="Arial Narrow"/>
                      <w:lang w:val="en-GB"/>
                    </w:rPr>
                    <w:t xml:space="preserve">Composite packagings which are in the shape of a box </w:t>
                  </w:r>
                </w:p>
              </w:tc>
              <w:tc>
                <w:tcPr>
                  <w:tcW w:w="2480" w:type="dxa"/>
                  <w:tcBorders>
                    <w:top w:val="single" w:sz="4" w:space="0" w:color="auto"/>
                    <w:left w:val="single" w:sz="4" w:space="0" w:color="auto"/>
                    <w:bottom w:val="single" w:sz="4" w:space="0" w:color="auto"/>
                    <w:right w:val="single" w:sz="4" w:space="0" w:color="auto"/>
                  </w:tcBorders>
                  <w:hideMark/>
                </w:tcPr>
                <w:p w14:paraId="694CA92B"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Five</w:t>
                  </w:r>
                </w:p>
                <w:p w14:paraId="3D02BAA7" w14:textId="77777777" w:rsidR="00EE2E73" w:rsidRPr="00EE2E73" w:rsidRDefault="00EE2E73" w:rsidP="00EE2E73">
                  <w:pPr>
                    <w:widowControl w:val="0"/>
                    <w:spacing w:before="120" w:after="120" w:line="240" w:lineRule="auto"/>
                    <w:rPr>
                      <w:rFonts w:ascii="Arial Narrow" w:hAnsi="Arial Narrow"/>
                      <w:u w:val="single"/>
                      <w:lang w:val="en-GB"/>
                    </w:rPr>
                  </w:pPr>
                  <w:r w:rsidRPr="00EE2E73">
                    <w:rPr>
                      <w:rFonts w:ascii="Arial Narrow" w:hAnsi="Arial Narrow"/>
                      <w:lang w:val="en-GB"/>
                    </w:rPr>
                    <w:t>(one for each drop)</w:t>
                  </w:r>
                </w:p>
              </w:tc>
              <w:tc>
                <w:tcPr>
                  <w:tcW w:w="2914" w:type="dxa"/>
                  <w:tcBorders>
                    <w:top w:val="single" w:sz="4" w:space="0" w:color="auto"/>
                    <w:left w:val="single" w:sz="4" w:space="0" w:color="auto"/>
                    <w:bottom w:val="single" w:sz="4" w:space="0" w:color="auto"/>
                    <w:right w:val="single" w:sz="4" w:space="0" w:color="auto"/>
                  </w:tcBorders>
                  <w:hideMark/>
                </w:tcPr>
                <w:p w14:paraId="2CBF5EF4"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First drop: flat on the bottom</w:t>
                  </w:r>
                </w:p>
                <w:p w14:paraId="44AA78A7"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Second drop: flat on the top</w:t>
                  </w:r>
                </w:p>
                <w:p w14:paraId="5AE3797B"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Third drop: flat on the long side</w:t>
                  </w:r>
                </w:p>
                <w:p w14:paraId="63B84337"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Fourth drop: flat on the short side</w:t>
                  </w:r>
                </w:p>
                <w:p w14:paraId="2EF78586" w14:textId="77777777" w:rsidR="00EE2E73" w:rsidRPr="00EE2E73" w:rsidRDefault="00EE2E73" w:rsidP="00EE2E73">
                  <w:pPr>
                    <w:widowControl w:val="0"/>
                    <w:spacing w:before="120" w:after="120" w:line="240" w:lineRule="auto"/>
                    <w:rPr>
                      <w:rFonts w:ascii="Arial Narrow" w:hAnsi="Arial Narrow"/>
                      <w:lang w:val="en-GB"/>
                    </w:rPr>
                  </w:pPr>
                  <w:r w:rsidRPr="00EE2E73">
                    <w:rPr>
                      <w:rFonts w:ascii="Arial Narrow" w:hAnsi="Arial Narrow"/>
                      <w:lang w:val="en-GB"/>
                    </w:rPr>
                    <w:t>Fifth drop: on a corner</w:t>
                  </w:r>
                </w:p>
                <w:p w14:paraId="68CA38C6" w14:textId="77777777" w:rsidR="00EE2E73" w:rsidRPr="00EE2E73" w:rsidRDefault="00EE2E73" w:rsidP="00EE2E73">
                  <w:pPr>
                    <w:widowControl w:val="0"/>
                    <w:spacing w:before="120" w:after="120" w:line="240" w:lineRule="auto"/>
                    <w:rPr>
                      <w:rFonts w:ascii="Arial Narrow" w:hAnsi="Arial Narrow"/>
                      <w:i/>
                      <w:iCs/>
                      <w:u w:val="single"/>
                      <w:lang w:val="en-GB"/>
                    </w:rPr>
                  </w:pPr>
                  <w:r w:rsidRPr="00EE2E73">
                    <w:rPr>
                      <w:rFonts w:ascii="Arial Narrow" w:hAnsi="Arial Narrow"/>
                      <w:i/>
                      <w:iCs/>
                      <w:u w:val="single"/>
                      <w:lang w:val="en-GB"/>
                    </w:rPr>
                    <w:t>Note: The manufacturing junction is one of the weakest parts of the box, which needs attention when choosing the drop orientation.</w:t>
                  </w:r>
                </w:p>
              </w:tc>
            </w:tr>
          </w:tbl>
          <w:p w14:paraId="5DFFB27E" w14:textId="77777777" w:rsidR="00541EB7" w:rsidRPr="002D7633" w:rsidRDefault="00541EB7" w:rsidP="001D1BCF">
            <w:pPr>
              <w:widowControl w:val="0"/>
              <w:spacing w:before="120" w:after="120"/>
              <w:rPr>
                <w:rFonts w:ascii="Arial Narrow" w:hAnsi="Arial Narrow"/>
                <w:strike/>
              </w:rPr>
            </w:pPr>
          </w:p>
        </w:tc>
        <w:tc>
          <w:tcPr>
            <w:tcW w:w="1896" w:type="dxa"/>
            <w:shd w:val="clear" w:color="auto" w:fill="auto"/>
          </w:tcPr>
          <w:p w14:paraId="356F86A8" w14:textId="77777777" w:rsidR="00541EB7" w:rsidRPr="00607692" w:rsidRDefault="00541EB7" w:rsidP="007A07E9">
            <w:pPr>
              <w:widowControl w:val="0"/>
              <w:spacing w:before="120" w:after="120"/>
              <w:rPr>
                <w:rFonts w:ascii="Arial Narrow" w:hAnsi="Arial Narrow"/>
              </w:rPr>
            </w:pPr>
          </w:p>
        </w:tc>
        <w:tc>
          <w:tcPr>
            <w:tcW w:w="5206" w:type="dxa"/>
            <w:shd w:val="clear" w:color="auto" w:fill="auto"/>
          </w:tcPr>
          <w:p w14:paraId="128DB0AD" w14:textId="77777777" w:rsidR="00541EB7" w:rsidRPr="00607692" w:rsidRDefault="00541EB7" w:rsidP="00E205F7">
            <w:pPr>
              <w:widowControl w:val="0"/>
              <w:spacing w:before="120" w:after="120"/>
              <w:rPr>
                <w:rFonts w:ascii="Arial Narrow" w:hAnsi="Arial Narrow"/>
                <w:b/>
              </w:rPr>
            </w:pPr>
          </w:p>
        </w:tc>
      </w:tr>
      <w:tr w:rsidR="00541EB7" w:rsidRPr="00607692" w14:paraId="359EAEF5" w14:textId="77777777" w:rsidTr="006A3B78">
        <w:tc>
          <w:tcPr>
            <w:tcW w:w="4406" w:type="dxa"/>
            <w:shd w:val="clear" w:color="auto" w:fill="auto"/>
          </w:tcPr>
          <w:p w14:paraId="4A3B2464" w14:textId="77777777" w:rsidR="00541EB7" w:rsidRDefault="00311F51" w:rsidP="00F512D9">
            <w:pPr>
              <w:pStyle w:val="bodytext1"/>
              <w:spacing w:before="120" w:after="120" w:line="240" w:lineRule="auto"/>
              <w:rPr>
                <w:rFonts w:ascii="Arial Narrow" w:hAnsi="Arial Narrow"/>
                <w:b/>
                <w:bCs/>
                <w:spacing w:val="-4"/>
                <w:sz w:val="22"/>
                <w:szCs w:val="22"/>
              </w:rPr>
            </w:pPr>
            <w:r w:rsidRPr="00311F51">
              <w:rPr>
                <w:rFonts w:ascii="Arial Narrow" w:hAnsi="Arial Narrow"/>
                <w:b/>
                <w:bCs/>
                <w:spacing w:val="-4"/>
                <w:sz w:val="22"/>
                <w:szCs w:val="22"/>
              </w:rPr>
              <w:t>ST/SG/AC.10/C.3/2020/37</w:t>
            </w:r>
          </w:p>
          <w:p w14:paraId="310D9EC0" w14:textId="77777777" w:rsidR="00311F51" w:rsidRDefault="00311F51" w:rsidP="00F512D9">
            <w:pPr>
              <w:pStyle w:val="bodytext1"/>
              <w:spacing w:before="120" w:after="120" w:line="240" w:lineRule="auto"/>
              <w:rPr>
                <w:rFonts w:ascii="Arial Narrow" w:hAnsi="Arial Narrow"/>
                <w:spacing w:val="-4"/>
                <w:sz w:val="22"/>
                <w:szCs w:val="22"/>
              </w:rPr>
            </w:pPr>
            <w:r w:rsidRPr="00311F51">
              <w:rPr>
                <w:rFonts w:ascii="Arial Narrow" w:hAnsi="Arial Narrow"/>
                <w:b/>
                <w:bCs/>
                <w:spacing w:val="-4"/>
                <w:sz w:val="22"/>
                <w:szCs w:val="22"/>
              </w:rPr>
              <w:t>Increase a water temperature adjustment factor for the hydraulic test</w:t>
            </w:r>
          </w:p>
          <w:p w14:paraId="6B5479D2" w14:textId="77777777" w:rsidR="00311F51" w:rsidRDefault="00311F51"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(China)</w:t>
            </w:r>
          </w:p>
          <w:p w14:paraId="7C40FDCB" w14:textId="77777777" w:rsidR="00311F51" w:rsidRDefault="00311F51" w:rsidP="00F512D9">
            <w:pPr>
              <w:pStyle w:val="bodytext1"/>
              <w:spacing w:before="120" w:after="120" w:line="240" w:lineRule="auto"/>
              <w:rPr>
                <w:rFonts w:ascii="Arial Narrow" w:hAnsi="Arial Narrow"/>
                <w:spacing w:val="-4"/>
                <w:sz w:val="22"/>
                <w:szCs w:val="22"/>
              </w:rPr>
            </w:pPr>
          </w:p>
          <w:p w14:paraId="5DEFD95F" w14:textId="02661491" w:rsidR="00311F51" w:rsidRPr="00311F51" w:rsidRDefault="00A772EE" w:rsidP="00F512D9">
            <w:pPr>
              <w:pStyle w:val="bodytext1"/>
              <w:spacing w:before="120" w:after="120" w:line="240" w:lineRule="auto"/>
              <w:rPr>
                <w:rFonts w:ascii="Arial Narrow" w:hAnsi="Arial Narrow"/>
                <w:spacing w:val="-4"/>
                <w:sz w:val="22"/>
                <w:szCs w:val="22"/>
              </w:rPr>
            </w:pPr>
            <w:hyperlink r:id="rId72" w:history="1">
              <w:r w:rsidR="00311F51" w:rsidRPr="00DD4A53">
                <w:rPr>
                  <w:rStyle w:val="Hyperlink"/>
                  <w:rFonts w:ascii="Arial Narrow" w:hAnsi="Arial Narrow"/>
                  <w:spacing w:val="-4"/>
                  <w:sz w:val="22"/>
                  <w:szCs w:val="22"/>
                </w:rPr>
                <w:t>Link</w:t>
              </w:r>
            </w:hyperlink>
          </w:p>
        </w:tc>
        <w:tc>
          <w:tcPr>
            <w:tcW w:w="10175" w:type="dxa"/>
            <w:shd w:val="clear" w:color="auto" w:fill="auto"/>
          </w:tcPr>
          <w:p w14:paraId="0D72C1C0" w14:textId="77777777" w:rsidR="00541EB7" w:rsidRDefault="00EA3060" w:rsidP="001D1BCF">
            <w:pPr>
              <w:widowControl w:val="0"/>
              <w:spacing w:before="120" w:after="120"/>
              <w:rPr>
                <w:rFonts w:ascii="Arial Narrow" w:hAnsi="Arial Narrow"/>
              </w:rPr>
            </w:pPr>
            <w:r>
              <w:rPr>
                <w:rFonts w:ascii="Arial Narrow" w:hAnsi="Arial Narrow"/>
              </w:rPr>
              <w:t>This paper maintains that a</w:t>
            </w:r>
            <w:r w:rsidR="005F79AC" w:rsidRPr="005F79AC">
              <w:rPr>
                <w:rFonts w:ascii="Arial Narrow" w:hAnsi="Arial Narrow"/>
              </w:rPr>
              <w:t>s the ambient water temperature has significant influence on the internal pressure (hydraulic) test of plastic containers (such as 1H1, 3H1, 31HA1), under the rated constant pressure conditions (such as 250 kPa), test results will differ for containers of equivalent specifications due to different ambient water temperature test conditions (such as in summer).</w:t>
            </w:r>
          </w:p>
          <w:p w14:paraId="189C6B46" w14:textId="77777777" w:rsidR="0051068D" w:rsidRPr="0051068D" w:rsidRDefault="0051068D" w:rsidP="0051068D">
            <w:pPr>
              <w:widowControl w:val="0"/>
              <w:spacing w:before="120" w:after="120"/>
              <w:rPr>
                <w:rFonts w:ascii="Arial Narrow" w:hAnsi="Arial Narrow"/>
                <w:lang w:val="en-GB"/>
              </w:rPr>
            </w:pPr>
            <w:r w:rsidRPr="0051068D">
              <w:rPr>
                <w:rFonts w:ascii="Arial Narrow" w:hAnsi="Arial Narrow"/>
                <w:lang w:val="en-GB"/>
              </w:rPr>
              <w:t>In the "Recommendations on the Transport of Dangerous Goods Model Regulations - 6.1.5", no general requirements for hydraulic test water temperature and the adjustment factor of test pressure and water temperature are specified. Containers of the equivalent specifications might have different test results under different water temperature test conditions.</w:t>
            </w:r>
          </w:p>
          <w:p w14:paraId="43CC2E1A" w14:textId="1ABFE86C" w:rsidR="0051068D" w:rsidRDefault="0051068D" w:rsidP="0051068D">
            <w:pPr>
              <w:widowControl w:val="0"/>
              <w:spacing w:before="120" w:after="120"/>
              <w:rPr>
                <w:rFonts w:ascii="Arial Narrow" w:hAnsi="Arial Narrow"/>
                <w:lang w:val="en-GB"/>
              </w:rPr>
            </w:pPr>
            <w:r w:rsidRPr="0051068D">
              <w:rPr>
                <w:rFonts w:ascii="Arial Narrow" w:hAnsi="Arial Narrow"/>
                <w:lang w:val="en-GB"/>
              </w:rPr>
              <w:t>ISO 16495 Packaging — Transport packaging for dangerous goods — Test methods specifically define the water temperature adjustment factors</w:t>
            </w:r>
            <w:r>
              <w:rPr>
                <w:rFonts w:ascii="Arial Narrow" w:hAnsi="Arial Narrow"/>
                <w:lang w:val="en-GB"/>
              </w:rPr>
              <w:t xml:space="preserve">. </w:t>
            </w:r>
            <w:r w:rsidRPr="0051068D">
              <w:rPr>
                <w:rFonts w:ascii="Arial Narrow" w:hAnsi="Arial Narrow"/>
                <w:lang w:val="en-GB"/>
              </w:rPr>
              <w:t xml:space="preserve"> It is also defined in ISO 16467 Packaging -Transport packages for dangerous goods -Test methods for IBCs</w:t>
            </w:r>
            <w:r>
              <w:rPr>
                <w:rFonts w:ascii="Arial Narrow" w:hAnsi="Arial Narrow"/>
                <w:lang w:val="en-GB"/>
              </w:rPr>
              <w:t>.</w:t>
            </w:r>
            <w:r w:rsidR="00A9256F">
              <w:rPr>
                <w:rFonts w:ascii="Arial Narrow" w:hAnsi="Arial Narrow"/>
                <w:lang w:val="en-GB"/>
              </w:rPr>
              <w:t xml:space="preserve">  Tables containing the water temperature adjustment factors in ISO 16</w:t>
            </w:r>
            <w:r w:rsidR="00FB1C57">
              <w:rPr>
                <w:rFonts w:ascii="Arial Narrow" w:hAnsi="Arial Narrow"/>
                <w:lang w:val="en-GB"/>
              </w:rPr>
              <w:t>495 and ISO 16467 are contained in the paper.</w:t>
            </w:r>
          </w:p>
          <w:p w14:paraId="30885E7D" w14:textId="77777777" w:rsidR="00485957" w:rsidRPr="00485957" w:rsidRDefault="00485957" w:rsidP="00485957">
            <w:pPr>
              <w:widowControl w:val="0"/>
              <w:spacing w:before="120" w:after="120"/>
              <w:rPr>
                <w:rFonts w:ascii="Arial Narrow" w:hAnsi="Arial Narrow"/>
                <w:b/>
                <w:lang w:val="en-GB"/>
              </w:rPr>
            </w:pPr>
            <w:r w:rsidRPr="00485957">
              <w:rPr>
                <w:rFonts w:ascii="Arial Narrow" w:hAnsi="Arial Narrow"/>
                <w:b/>
                <w:lang w:val="en-GB"/>
              </w:rPr>
              <w:t>Proposal</w:t>
            </w:r>
          </w:p>
          <w:p w14:paraId="7A9DB195" w14:textId="115BF4CB" w:rsidR="00485957" w:rsidRPr="00485957" w:rsidRDefault="00485957" w:rsidP="00485957">
            <w:pPr>
              <w:widowControl w:val="0"/>
              <w:spacing w:before="120" w:after="120"/>
              <w:rPr>
                <w:rFonts w:ascii="Arial Narrow" w:hAnsi="Arial Narrow"/>
                <w:lang w:val="en-GB"/>
              </w:rPr>
            </w:pPr>
            <w:r w:rsidRPr="00485957">
              <w:rPr>
                <w:rFonts w:ascii="Arial Narrow" w:hAnsi="Arial Narrow"/>
                <w:lang w:val="en-GB"/>
              </w:rPr>
              <w:t>It is proposed to add the water temperature adjustment factor for hydraulic tests of plastic packaging and plastics IBCs in the Model Regulations as below:</w:t>
            </w:r>
          </w:p>
          <w:p w14:paraId="0EB2889C" w14:textId="0FCABBCF" w:rsidR="00485957" w:rsidRPr="00485957" w:rsidRDefault="00485957" w:rsidP="00485957">
            <w:pPr>
              <w:widowControl w:val="0"/>
              <w:spacing w:before="120" w:after="120"/>
              <w:rPr>
                <w:rFonts w:ascii="Arial Narrow" w:hAnsi="Arial Narrow"/>
                <w:lang w:val="en-GB"/>
              </w:rPr>
            </w:pPr>
            <w:r w:rsidRPr="00485957">
              <w:rPr>
                <w:rFonts w:ascii="Arial Narrow" w:hAnsi="Arial Narrow"/>
                <w:lang w:val="en-GB"/>
              </w:rPr>
              <w:t>Insert new 6.1.5.5.5 to read:</w:t>
            </w:r>
          </w:p>
          <w:p w14:paraId="722F764D" w14:textId="77777777" w:rsidR="00485957" w:rsidRPr="00485957" w:rsidRDefault="00485957" w:rsidP="00485957">
            <w:pPr>
              <w:widowControl w:val="0"/>
              <w:spacing w:before="120" w:after="120"/>
              <w:rPr>
                <w:rFonts w:ascii="Arial Narrow" w:hAnsi="Arial Narrow"/>
                <w:u w:val="single"/>
                <w:lang w:val="en-GB"/>
              </w:rPr>
            </w:pPr>
            <w:r w:rsidRPr="00485957">
              <w:rPr>
                <w:rFonts w:ascii="Arial Narrow" w:hAnsi="Arial Narrow"/>
                <w:u w:val="single"/>
                <w:lang w:val="en-GB"/>
              </w:rPr>
              <w:t>“6.1.5.5.5</w:t>
            </w:r>
            <w:r w:rsidRPr="00485957">
              <w:rPr>
                <w:rFonts w:ascii="Arial Narrow" w:hAnsi="Arial Narrow"/>
                <w:u w:val="single"/>
                <w:lang w:val="en-GB"/>
              </w:rPr>
              <w:tab/>
              <w:t xml:space="preserve">When the water temperature for environmental test of plastic containers is greater than or equal to 10 </w:t>
            </w:r>
            <w:r w:rsidRPr="00485957">
              <w:rPr>
                <w:rFonts w:ascii="Arial Narrow" w:hAnsi="Arial Narrow"/>
                <w:lang w:val="en-GB"/>
              </w:rPr>
              <w:t>°C</w:t>
            </w:r>
            <w:r w:rsidRPr="00485957">
              <w:rPr>
                <w:rFonts w:ascii="Arial Narrow" w:hAnsi="Arial Narrow"/>
                <w:u w:val="single"/>
                <w:lang w:val="en-GB"/>
              </w:rPr>
              <w:t>, the test pressure used shall be adjusted according to the water temperature adjustment factors specified in ISO 16495 Packaging - Transport packaging for dangerous goods - Test methods.”</w:t>
            </w:r>
          </w:p>
          <w:p w14:paraId="21DA5991" w14:textId="77777777" w:rsidR="00485957" w:rsidRPr="00485957" w:rsidRDefault="00485957" w:rsidP="00485957">
            <w:pPr>
              <w:widowControl w:val="0"/>
              <w:spacing w:before="120" w:after="120"/>
              <w:rPr>
                <w:rFonts w:ascii="Arial Narrow" w:hAnsi="Arial Narrow"/>
                <w:lang w:val="en-GB"/>
              </w:rPr>
            </w:pPr>
            <w:r w:rsidRPr="00485957">
              <w:rPr>
                <w:rFonts w:ascii="Arial Narrow" w:hAnsi="Arial Narrow"/>
                <w:lang w:val="en-GB"/>
              </w:rPr>
              <w:t>Renumber 6.1.5.5.5, 6.1.5.5.6, 6.1.5.5.7 as 6.1.5.5.6, 6.1.5.5.7, 6.1.5.5.8 respectively.</w:t>
            </w:r>
          </w:p>
          <w:p w14:paraId="50AAD13D" w14:textId="64DC1571" w:rsidR="00485957" w:rsidRPr="00485957" w:rsidRDefault="00485957" w:rsidP="00485957">
            <w:pPr>
              <w:widowControl w:val="0"/>
              <w:spacing w:before="120" w:after="120"/>
              <w:rPr>
                <w:rFonts w:ascii="Arial Narrow" w:hAnsi="Arial Narrow"/>
                <w:lang w:val="en-GB"/>
              </w:rPr>
            </w:pPr>
            <w:r w:rsidRPr="00485957">
              <w:rPr>
                <w:rFonts w:ascii="Arial Narrow" w:hAnsi="Arial Narrow"/>
                <w:lang w:val="en-GB"/>
              </w:rPr>
              <w:lastRenderedPageBreak/>
              <w:t>Add new 6.5.6.8.4.3 to read:</w:t>
            </w:r>
          </w:p>
          <w:p w14:paraId="55730101" w14:textId="1C00E667" w:rsidR="0051068D" w:rsidRPr="00FB1C57" w:rsidRDefault="00485957" w:rsidP="001D1BCF">
            <w:pPr>
              <w:widowControl w:val="0"/>
              <w:spacing w:before="120" w:after="120"/>
              <w:rPr>
                <w:rFonts w:ascii="Arial Narrow" w:hAnsi="Arial Narrow"/>
                <w:lang w:val="en-GB"/>
              </w:rPr>
            </w:pPr>
            <w:r w:rsidRPr="00485957">
              <w:rPr>
                <w:rFonts w:ascii="Arial Narrow" w:hAnsi="Arial Narrow"/>
                <w:u w:val="single"/>
                <w:lang w:val="en-GB"/>
              </w:rPr>
              <w:t>“6.5.6.8.4.3</w:t>
            </w:r>
            <w:r w:rsidRPr="00485957">
              <w:rPr>
                <w:rFonts w:ascii="Arial Narrow" w:hAnsi="Arial Narrow"/>
                <w:u w:val="single"/>
                <w:lang w:val="en-GB"/>
              </w:rPr>
              <w:tab/>
              <w:t xml:space="preserve">When the ambient water temperature for testing of plastic IBCs are greater than or equal to 10 </w:t>
            </w:r>
            <w:r w:rsidRPr="00485957">
              <w:rPr>
                <w:rFonts w:ascii="Arial Narrow" w:hAnsi="Arial Narrow"/>
                <w:lang w:val="en-GB"/>
              </w:rPr>
              <w:t>°C</w:t>
            </w:r>
            <w:r w:rsidRPr="00485957">
              <w:rPr>
                <w:rFonts w:ascii="Arial Narrow" w:hAnsi="Arial Narrow"/>
                <w:u w:val="single"/>
                <w:lang w:val="en-GB"/>
              </w:rPr>
              <w:t>, the test pressure used shall be adjusted according to the water temperature adjustment factors specified in ISO 16467 Packaging - Transport packages for dangerous goods - Test methods for IBCs</w:t>
            </w:r>
            <w:r w:rsidRPr="00485957">
              <w:rPr>
                <w:rFonts w:ascii="Arial Narrow" w:hAnsi="Arial Narrow"/>
                <w:lang w:val="en-GB"/>
              </w:rPr>
              <w:t>.”</w:t>
            </w:r>
          </w:p>
        </w:tc>
        <w:tc>
          <w:tcPr>
            <w:tcW w:w="1896" w:type="dxa"/>
            <w:shd w:val="clear" w:color="auto" w:fill="auto"/>
          </w:tcPr>
          <w:p w14:paraId="37FA67FE" w14:textId="77777777" w:rsidR="00541EB7" w:rsidRPr="00607692" w:rsidRDefault="00541EB7" w:rsidP="007A07E9">
            <w:pPr>
              <w:widowControl w:val="0"/>
              <w:spacing w:before="120" w:after="120"/>
              <w:rPr>
                <w:rFonts w:ascii="Arial Narrow" w:hAnsi="Arial Narrow"/>
              </w:rPr>
            </w:pPr>
          </w:p>
        </w:tc>
        <w:tc>
          <w:tcPr>
            <w:tcW w:w="5206" w:type="dxa"/>
            <w:shd w:val="clear" w:color="auto" w:fill="auto"/>
          </w:tcPr>
          <w:p w14:paraId="1C7452F1" w14:textId="77777777" w:rsidR="00541EB7" w:rsidRPr="00607692" w:rsidRDefault="00541EB7" w:rsidP="00E205F7">
            <w:pPr>
              <w:widowControl w:val="0"/>
              <w:spacing w:before="120" w:after="120"/>
              <w:rPr>
                <w:rFonts w:ascii="Arial Narrow" w:hAnsi="Arial Narrow"/>
                <w:b/>
              </w:rPr>
            </w:pPr>
          </w:p>
        </w:tc>
      </w:tr>
      <w:tr w:rsidR="00A22746" w:rsidRPr="00607692" w14:paraId="18F542D1" w14:textId="77777777" w:rsidTr="006A3B78">
        <w:tc>
          <w:tcPr>
            <w:tcW w:w="4406" w:type="dxa"/>
            <w:shd w:val="clear" w:color="auto" w:fill="auto"/>
          </w:tcPr>
          <w:p w14:paraId="010BE335" w14:textId="77777777" w:rsidR="00A22746" w:rsidRDefault="00897701" w:rsidP="00F512D9">
            <w:pPr>
              <w:pStyle w:val="bodytext1"/>
              <w:spacing w:before="120" w:after="120" w:line="240" w:lineRule="auto"/>
              <w:rPr>
                <w:rFonts w:ascii="Arial Narrow" w:hAnsi="Arial Narrow"/>
                <w:b/>
                <w:bCs/>
                <w:spacing w:val="-4"/>
                <w:sz w:val="22"/>
                <w:szCs w:val="22"/>
              </w:rPr>
            </w:pPr>
            <w:r w:rsidRPr="00897701">
              <w:rPr>
                <w:rFonts w:ascii="Arial Narrow" w:hAnsi="Arial Narrow"/>
                <w:b/>
                <w:bCs/>
                <w:spacing w:val="-4"/>
                <w:sz w:val="22"/>
                <w:szCs w:val="22"/>
              </w:rPr>
              <w:t>ST/SG/AC.10/C.3/2020/42</w:t>
            </w:r>
          </w:p>
          <w:p w14:paraId="54C9D958" w14:textId="77777777" w:rsidR="00897701" w:rsidRDefault="00897701" w:rsidP="00F512D9">
            <w:pPr>
              <w:pStyle w:val="bodytext1"/>
              <w:spacing w:before="120" w:after="120" w:line="240" w:lineRule="auto"/>
              <w:rPr>
                <w:rFonts w:ascii="Arial Narrow" w:hAnsi="Arial Narrow"/>
                <w:spacing w:val="-4"/>
                <w:sz w:val="22"/>
                <w:szCs w:val="22"/>
              </w:rPr>
            </w:pPr>
            <w:r w:rsidRPr="00897701">
              <w:rPr>
                <w:rFonts w:ascii="Arial Narrow" w:hAnsi="Arial Narrow"/>
                <w:b/>
                <w:bCs/>
                <w:spacing w:val="-4"/>
                <w:sz w:val="22"/>
                <w:szCs w:val="22"/>
              </w:rPr>
              <w:t>Definition of recycled plastics material</w:t>
            </w:r>
          </w:p>
          <w:p w14:paraId="28BAD341" w14:textId="77777777" w:rsidR="00897701" w:rsidRDefault="00F21CEF" w:rsidP="00F512D9">
            <w:pPr>
              <w:pStyle w:val="bodytext1"/>
              <w:spacing w:before="120" w:after="120" w:line="240" w:lineRule="auto"/>
              <w:rPr>
                <w:rFonts w:ascii="Arial Narrow" w:hAnsi="Arial Narrow"/>
                <w:spacing w:val="-4"/>
                <w:sz w:val="22"/>
                <w:szCs w:val="22"/>
              </w:rPr>
            </w:pPr>
            <w:r w:rsidRPr="00F21CEF">
              <w:rPr>
                <w:rFonts w:ascii="Arial Narrow" w:hAnsi="Arial Narrow"/>
                <w:spacing w:val="-4"/>
                <w:sz w:val="22"/>
                <w:szCs w:val="22"/>
              </w:rPr>
              <w:t xml:space="preserve">Transmitted by the experts from International Confederation of Plastics Packaging Manufacturers (ICPP) and the International Confederation of Container </w:t>
            </w:r>
            <w:proofErr w:type="spellStart"/>
            <w:r w:rsidRPr="00F21CEF">
              <w:rPr>
                <w:rFonts w:ascii="Arial Narrow" w:hAnsi="Arial Narrow"/>
                <w:spacing w:val="-4"/>
                <w:sz w:val="22"/>
                <w:szCs w:val="22"/>
              </w:rPr>
              <w:t>Reconditioners</w:t>
            </w:r>
            <w:proofErr w:type="spellEnd"/>
            <w:r w:rsidRPr="00F21CEF">
              <w:rPr>
                <w:rFonts w:ascii="Arial Narrow" w:hAnsi="Arial Narrow"/>
                <w:spacing w:val="-4"/>
                <w:sz w:val="22"/>
                <w:szCs w:val="22"/>
              </w:rPr>
              <w:t xml:space="preserve"> (ICCR)*</w:t>
            </w:r>
          </w:p>
          <w:p w14:paraId="215F0363" w14:textId="77777777" w:rsidR="00F21CEF" w:rsidRDefault="00F21CEF" w:rsidP="00F512D9">
            <w:pPr>
              <w:pStyle w:val="bodytext1"/>
              <w:spacing w:before="120" w:after="120" w:line="240" w:lineRule="auto"/>
              <w:rPr>
                <w:rFonts w:ascii="Arial Narrow" w:hAnsi="Arial Narrow"/>
                <w:spacing w:val="-4"/>
                <w:sz w:val="22"/>
                <w:szCs w:val="22"/>
              </w:rPr>
            </w:pPr>
          </w:p>
          <w:p w14:paraId="62E68017" w14:textId="77777777" w:rsidR="00F21CEF" w:rsidRDefault="00A772EE" w:rsidP="00F512D9">
            <w:pPr>
              <w:pStyle w:val="bodytext1"/>
              <w:spacing w:before="120" w:after="120" w:line="240" w:lineRule="auto"/>
              <w:rPr>
                <w:rStyle w:val="Hyperlink"/>
                <w:rFonts w:ascii="Arial Narrow" w:hAnsi="Arial Narrow"/>
                <w:spacing w:val="-4"/>
                <w:sz w:val="22"/>
                <w:szCs w:val="22"/>
              </w:rPr>
            </w:pPr>
            <w:hyperlink r:id="rId73" w:history="1">
              <w:r w:rsidR="00F21CEF" w:rsidRPr="00DD4A53">
                <w:rPr>
                  <w:rStyle w:val="Hyperlink"/>
                  <w:rFonts w:ascii="Arial Narrow" w:hAnsi="Arial Narrow"/>
                  <w:spacing w:val="-4"/>
                  <w:sz w:val="22"/>
                  <w:szCs w:val="22"/>
                </w:rPr>
                <w:t>Link</w:t>
              </w:r>
            </w:hyperlink>
          </w:p>
          <w:p w14:paraId="0D8CA197" w14:textId="77777777" w:rsidR="00E75217" w:rsidRDefault="00E75217" w:rsidP="00F512D9">
            <w:pPr>
              <w:pStyle w:val="bodytext1"/>
              <w:spacing w:before="120" w:after="120" w:line="240" w:lineRule="auto"/>
              <w:rPr>
                <w:rFonts w:ascii="Arial Narrow" w:hAnsi="Arial Narrow"/>
                <w:spacing w:val="-4"/>
                <w:sz w:val="22"/>
                <w:szCs w:val="22"/>
              </w:rPr>
            </w:pPr>
          </w:p>
          <w:p w14:paraId="2CF30822" w14:textId="56D391C9" w:rsidR="00E057C6" w:rsidRPr="00897701" w:rsidRDefault="00E057C6"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00A9008D" w:rsidRPr="00A9008D">
              <w:rPr>
                <w:rFonts w:ascii="Arial Narrow" w:hAnsi="Arial Narrow"/>
                <w:spacing w:val="-4"/>
                <w:sz w:val="22"/>
                <w:szCs w:val="22"/>
                <w:vertAlign w:val="superscript"/>
              </w:rPr>
              <w:t>th</w:t>
            </w:r>
            <w:r w:rsidR="00A9008D">
              <w:rPr>
                <w:rFonts w:ascii="Arial Narrow" w:hAnsi="Arial Narrow"/>
                <w:spacing w:val="-4"/>
                <w:sz w:val="22"/>
                <w:szCs w:val="22"/>
              </w:rPr>
              <w:t xml:space="preserve"> Session - </w:t>
            </w:r>
            <w:hyperlink r:id="rId74" w:history="1">
              <w:r w:rsidR="00A9008D" w:rsidRPr="00B36992">
                <w:rPr>
                  <w:rStyle w:val="Hyperlink"/>
                  <w:rFonts w:ascii="Arial Narrow" w:hAnsi="Arial Narrow"/>
                  <w:spacing w:val="-4"/>
                  <w:sz w:val="22"/>
                  <w:szCs w:val="22"/>
                </w:rPr>
                <w:t>ST/SG/AC.10/C.3/2019/51</w:t>
              </w:r>
            </w:hyperlink>
            <w:r w:rsidR="00A9008D" w:rsidRPr="00A9008D">
              <w:rPr>
                <w:rFonts w:ascii="Arial Narrow" w:hAnsi="Arial Narrow"/>
                <w:spacing w:val="-4"/>
                <w:sz w:val="22"/>
                <w:szCs w:val="22"/>
              </w:rPr>
              <w:t xml:space="preserve"> and </w:t>
            </w:r>
            <w:hyperlink r:id="rId75" w:history="1">
              <w:r w:rsidR="00A9008D" w:rsidRPr="00BF11FC">
                <w:rPr>
                  <w:rStyle w:val="Hyperlink"/>
                  <w:rFonts w:ascii="Arial Narrow" w:hAnsi="Arial Narrow"/>
                  <w:spacing w:val="-4"/>
                  <w:sz w:val="22"/>
                  <w:szCs w:val="22"/>
                </w:rPr>
                <w:t>INF.16</w:t>
              </w:r>
            </w:hyperlink>
          </w:p>
        </w:tc>
        <w:tc>
          <w:tcPr>
            <w:tcW w:w="10175" w:type="dxa"/>
            <w:shd w:val="clear" w:color="auto" w:fill="auto"/>
          </w:tcPr>
          <w:p w14:paraId="22E9181A" w14:textId="77777777" w:rsidR="00A22746" w:rsidRDefault="00B21ED8" w:rsidP="001D1BCF">
            <w:pPr>
              <w:widowControl w:val="0"/>
              <w:spacing w:before="120" w:after="120"/>
              <w:rPr>
                <w:rFonts w:ascii="Arial Narrow" w:hAnsi="Arial Narrow"/>
              </w:rPr>
            </w:pPr>
            <w:r w:rsidRPr="00B21ED8">
              <w:rPr>
                <w:rFonts w:ascii="Arial Narrow" w:hAnsi="Arial Narrow"/>
              </w:rPr>
              <w:t>This paper follows on from discussion at the 56</w:t>
            </w:r>
            <w:r w:rsidRPr="00B21ED8">
              <w:rPr>
                <w:rFonts w:ascii="Arial Narrow" w:hAnsi="Arial Narrow"/>
                <w:vertAlign w:val="superscript"/>
              </w:rPr>
              <w:t>th</w:t>
            </w:r>
            <w:r w:rsidRPr="00B21ED8">
              <w:rPr>
                <w:rFonts w:ascii="Arial Narrow" w:hAnsi="Arial Narrow"/>
              </w:rPr>
              <w:t xml:space="preserve"> session on how the definition of recycled plastics material in </w:t>
            </w:r>
            <w:r w:rsidRPr="00B21ED8">
              <w:rPr>
                <w:rFonts w:ascii="Arial Narrow" w:hAnsi="Arial Narrow"/>
                <w:lang w:val="en-US"/>
              </w:rPr>
              <w:t>Chapter 1.2</w:t>
            </w:r>
            <w:r w:rsidRPr="00B21ED8">
              <w:rPr>
                <w:rFonts w:ascii="Arial Narrow" w:hAnsi="Arial Narrow"/>
              </w:rPr>
              <w:t xml:space="preserve"> of the Model Regulations could be modified to address current practise.</w:t>
            </w:r>
          </w:p>
          <w:p w14:paraId="1D4AD027" w14:textId="1AB7F392" w:rsidR="00A348E4" w:rsidRDefault="00A348E4" w:rsidP="001D1BCF">
            <w:pPr>
              <w:widowControl w:val="0"/>
              <w:spacing w:before="120" w:after="120"/>
              <w:rPr>
                <w:rFonts w:ascii="Arial Narrow" w:hAnsi="Arial Narrow"/>
              </w:rPr>
            </w:pPr>
            <w:r>
              <w:rPr>
                <w:rFonts w:ascii="Arial Narrow" w:hAnsi="Arial Narrow"/>
              </w:rPr>
              <w:t>During that</w:t>
            </w:r>
            <w:r w:rsidRPr="00A348E4">
              <w:rPr>
                <w:rFonts w:ascii="Arial Narrow" w:hAnsi="Arial Narrow"/>
              </w:rPr>
              <w:t xml:space="preserve"> meeting most experts agreed that a minimum set of provisions is necessary to ensure a harmonized approach to quality assurance. </w:t>
            </w:r>
            <w:r w:rsidR="00800D27">
              <w:rPr>
                <w:rFonts w:ascii="Arial Narrow" w:hAnsi="Arial Narrow"/>
              </w:rPr>
              <w:t>This has been considered in the proposal</w:t>
            </w:r>
            <w:r w:rsidR="00BC0C5A">
              <w:rPr>
                <w:rFonts w:ascii="Arial Narrow" w:hAnsi="Arial Narrow"/>
              </w:rPr>
              <w:t xml:space="preserve"> contained in the current paper</w:t>
            </w:r>
            <w:r w:rsidRPr="00A348E4">
              <w:rPr>
                <w:rFonts w:ascii="Arial Narrow" w:hAnsi="Arial Narrow"/>
              </w:rPr>
              <w:t>.</w:t>
            </w:r>
          </w:p>
          <w:p w14:paraId="336AE836" w14:textId="534CB951" w:rsidR="002E1275" w:rsidRPr="002E1275" w:rsidRDefault="00DE7016" w:rsidP="002E1275">
            <w:pPr>
              <w:widowControl w:val="0"/>
              <w:spacing w:before="120" w:after="120"/>
              <w:rPr>
                <w:rFonts w:ascii="Arial Narrow" w:hAnsi="Arial Narrow"/>
              </w:rPr>
            </w:pPr>
            <w:r>
              <w:rPr>
                <w:rFonts w:ascii="Arial Narrow" w:hAnsi="Arial Narrow"/>
              </w:rPr>
              <w:t xml:space="preserve">The </w:t>
            </w:r>
            <w:r w:rsidR="002E1275">
              <w:rPr>
                <w:rFonts w:ascii="Arial Narrow" w:hAnsi="Arial Narrow"/>
              </w:rPr>
              <w:t>paper notes that t</w:t>
            </w:r>
            <w:r w:rsidR="002E1275" w:rsidRPr="002E1275">
              <w:rPr>
                <w:rFonts w:ascii="Arial Narrow" w:hAnsi="Arial Narrow"/>
              </w:rPr>
              <w:t>he definition of recycled plastic material, as set out in 1.2.1, is from the 1990s when the requirements were understandably conservative. In 2007, the definition was supplemented by the note, which provides more detailed information on the handling of recycled material. The text has not been modified in any other aspects and should therefore be brought into line with the current procedures.</w:t>
            </w:r>
          </w:p>
          <w:p w14:paraId="4F62CC54" w14:textId="77777777" w:rsidR="00DE7016" w:rsidRPr="00DE7016" w:rsidRDefault="00DE7016" w:rsidP="00DE7016">
            <w:pPr>
              <w:widowControl w:val="0"/>
              <w:spacing w:before="120" w:after="120"/>
              <w:rPr>
                <w:rFonts w:ascii="Arial Narrow" w:hAnsi="Arial Narrow"/>
                <w:b/>
              </w:rPr>
            </w:pPr>
            <w:r w:rsidRPr="00DE7016">
              <w:rPr>
                <w:rFonts w:ascii="Arial Narrow" w:hAnsi="Arial Narrow"/>
                <w:b/>
              </w:rPr>
              <w:t>Proposal</w:t>
            </w:r>
          </w:p>
          <w:p w14:paraId="1C45A289" w14:textId="7C0FBC92" w:rsidR="00DE7016" w:rsidRPr="00DE7016" w:rsidRDefault="00DE7016" w:rsidP="00DE7016">
            <w:pPr>
              <w:widowControl w:val="0"/>
              <w:spacing w:before="120" w:after="120"/>
              <w:rPr>
                <w:rFonts w:ascii="Arial Narrow" w:hAnsi="Arial Narrow"/>
              </w:rPr>
            </w:pPr>
            <w:r w:rsidRPr="00DE7016">
              <w:rPr>
                <w:rFonts w:ascii="Arial Narrow" w:hAnsi="Arial Narrow"/>
              </w:rPr>
              <w:t>Modify the current wording of UN Model Regulation to read as follows (stricken out text is deleted):</w:t>
            </w:r>
          </w:p>
          <w:p w14:paraId="36792A73" w14:textId="77777777" w:rsidR="00DE7016" w:rsidRPr="00DE7016" w:rsidRDefault="00DE7016" w:rsidP="00DE7016">
            <w:pPr>
              <w:widowControl w:val="0"/>
              <w:spacing w:before="120" w:after="120"/>
              <w:rPr>
                <w:rFonts w:ascii="Arial Narrow" w:hAnsi="Arial Narrow"/>
                <w:b/>
              </w:rPr>
            </w:pPr>
            <w:r w:rsidRPr="00DE7016">
              <w:rPr>
                <w:rFonts w:ascii="Arial Narrow" w:hAnsi="Arial Narrow"/>
                <w:b/>
              </w:rPr>
              <w:t>“1.2.1</w:t>
            </w:r>
            <w:r w:rsidRPr="00DE7016">
              <w:rPr>
                <w:rFonts w:ascii="Arial Narrow" w:hAnsi="Arial Narrow"/>
                <w:b/>
              </w:rPr>
              <w:tab/>
              <w:t>Definitions</w:t>
            </w:r>
          </w:p>
          <w:p w14:paraId="615E5EF5" w14:textId="77777777" w:rsidR="00DE7016" w:rsidRPr="00DE7016" w:rsidRDefault="00DE7016" w:rsidP="00DE7016">
            <w:pPr>
              <w:widowControl w:val="0"/>
              <w:spacing w:before="120" w:after="120"/>
              <w:rPr>
                <w:rFonts w:ascii="Arial Narrow" w:hAnsi="Arial Narrow"/>
              </w:rPr>
            </w:pPr>
            <w:r w:rsidRPr="00DE7016">
              <w:rPr>
                <w:rFonts w:ascii="Arial Narrow" w:hAnsi="Arial Narrow"/>
                <w:i/>
              </w:rPr>
              <w:t>Recycled plastics</w:t>
            </w:r>
            <w:r w:rsidRPr="00DE7016">
              <w:rPr>
                <w:rFonts w:ascii="Arial Narrow" w:hAnsi="Arial Narrow"/>
              </w:rPr>
              <w:t xml:space="preserve"> material means material recovered from used industrial packagings that has been cleaned and prepared for processing into new packagings. The specific properties of the recycled material used for production of new packagings 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packagings if those prior contents might reduce the capability of new packagings produced using that material. </w:t>
            </w:r>
            <w:bookmarkStart w:id="12" w:name="_Hlk36203614"/>
            <w:r w:rsidRPr="00DE7016">
              <w:rPr>
                <w:rFonts w:ascii="Arial Narrow" w:hAnsi="Arial Narrow"/>
                <w:strike/>
              </w:rPr>
              <w:t>In addition, the packaging manufacturer's quality assurance programme under 6.1.1.4 shall include performance of the mechanical design type test in 6.1.5 on packagings manufactured from each batch of recycled plastics material. In this testing, stacking performance may be verified by appropriate dynamic compression testing rather than static load testing</w:t>
            </w:r>
            <w:r w:rsidRPr="00DE7016">
              <w:rPr>
                <w:rFonts w:ascii="Arial Narrow" w:hAnsi="Arial Narrow"/>
              </w:rPr>
              <w:t>.</w:t>
            </w:r>
            <w:bookmarkEnd w:id="12"/>
          </w:p>
          <w:p w14:paraId="028BD639" w14:textId="0830E526" w:rsidR="00BC0C5A" w:rsidRPr="00B21ED8" w:rsidRDefault="00DE7016" w:rsidP="001D1BCF">
            <w:pPr>
              <w:widowControl w:val="0"/>
              <w:spacing w:before="120" w:after="120"/>
              <w:rPr>
                <w:rFonts w:ascii="Arial Narrow" w:hAnsi="Arial Narrow"/>
              </w:rPr>
            </w:pPr>
            <w:r w:rsidRPr="00DE7016">
              <w:rPr>
                <w:rFonts w:ascii="Arial Narrow" w:hAnsi="Arial Narrow"/>
                <w:b/>
                <w:bCs/>
                <w:i/>
                <w:iCs/>
              </w:rPr>
              <w:t xml:space="preserve">NOTE: </w:t>
            </w:r>
            <w:r w:rsidRPr="00DE7016">
              <w:rPr>
                <w:rFonts w:ascii="Arial Narrow" w:hAnsi="Arial Narrow"/>
                <w:i/>
                <w:iCs/>
              </w:rPr>
              <w:t>ISO 16103:2005 “Packaging – Transport packages for dangerous goods – Recycled plastics material”, provides additional guidance on procedures to be followed in approving the use of recycled plastics material.”</w:t>
            </w:r>
          </w:p>
        </w:tc>
        <w:tc>
          <w:tcPr>
            <w:tcW w:w="1896" w:type="dxa"/>
            <w:shd w:val="clear" w:color="auto" w:fill="auto"/>
          </w:tcPr>
          <w:p w14:paraId="49A60254" w14:textId="77777777" w:rsidR="00A22746" w:rsidRPr="00607692" w:rsidRDefault="00A22746" w:rsidP="007A07E9">
            <w:pPr>
              <w:widowControl w:val="0"/>
              <w:spacing w:before="120" w:after="120"/>
              <w:rPr>
                <w:rFonts w:ascii="Arial Narrow" w:hAnsi="Arial Narrow"/>
              </w:rPr>
            </w:pPr>
          </w:p>
        </w:tc>
        <w:tc>
          <w:tcPr>
            <w:tcW w:w="5206" w:type="dxa"/>
            <w:shd w:val="clear" w:color="auto" w:fill="auto"/>
          </w:tcPr>
          <w:p w14:paraId="00B41E26" w14:textId="77777777" w:rsidR="00A22746" w:rsidRPr="00607692" w:rsidRDefault="00A22746" w:rsidP="00E205F7">
            <w:pPr>
              <w:widowControl w:val="0"/>
              <w:spacing w:before="120" w:after="120"/>
              <w:rPr>
                <w:rFonts w:ascii="Arial Narrow" w:hAnsi="Arial Narrow"/>
                <w:b/>
              </w:rPr>
            </w:pPr>
          </w:p>
        </w:tc>
      </w:tr>
      <w:tr w:rsidR="00A22746" w:rsidRPr="00607692" w14:paraId="08C2B4C4" w14:textId="77777777" w:rsidTr="006A3B78">
        <w:tc>
          <w:tcPr>
            <w:tcW w:w="4406" w:type="dxa"/>
            <w:shd w:val="clear" w:color="auto" w:fill="auto"/>
          </w:tcPr>
          <w:p w14:paraId="2528EF9D" w14:textId="77777777" w:rsidR="00A22746" w:rsidRDefault="00F21CEF" w:rsidP="00F512D9">
            <w:pPr>
              <w:pStyle w:val="bodytext1"/>
              <w:spacing w:before="120" w:after="120" w:line="240" w:lineRule="auto"/>
              <w:rPr>
                <w:rFonts w:ascii="Arial Narrow" w:hAnsi="Arial Narrow"/>
                <w:b/>
                <w:bCs/>
                <w:spacing w:val="-4"/>
                <w:sz w:val="22"/>
                <w:szCs w:val="22"/>
              </w:rPr>
            </w:pPr>
            <w:r w:rsidRPr="00F21CEF">
              <w:rPr>
                <w:rFonts w:ascii="Arial Narrow" w:hAnsi="Arial Narrow"/>
                <w:b/>
                <w:bCs/>
                <w:spacing w:val="-4"/>
                <w:sz w:val="22"/>
                <w:szCs w:val="22"/>
              </w:rPr>
              <w:t>ST/SG/AC.10/C.3/2020/44</w:t>
            </w:r>
          </w:p>
          <w:p w14:paraId="481A6F03" w14:textId="77777777" w:rsidR="00F21CEF" w:rsidRDefault="00EA3BF5" w:rsidP="00F512D9">
            <w:pPr>
              <w:pStyle w:val="bodytext1"/>
              <w:spacing w:before="120" w:after="120" w:line="240" w:lineRule="auto"/>
              <w:rPr>
                <w:rFonts w:ascii="Arial Narrow" w:hAnsi="Arial Narrow"/>
                <w:b/>
                <w:bCs/>
                <w:spacing w:val="-4"/>
                <w:sz w:val="22"/>
                <w:szCs w:val="22"/>
              </w:rPr>
            </w:pPr>
            <w:r w:rsidRPr="00EA3BF5">
              <w:rPr>
                <w:rFonts w:ascii="Arial Narrow" w:hAnsi="Arial Narrow"/>
                <w:b/>
                <w:bCs/>
                <w:spacing w:val="-4"/>
                <w:sz w:val="22"/>
                <w:szCs w:val="22"/>
              </w:rPr>
              <w:t>Extending the use of plastic recycled materials to all plastic packagings, plastic IBCs and plastic Large Packagings</w:t>
            </w:r>
          </w:p>
          <w:p w14:paraId="22BD8044" w14:textId="77777777" w:rsidR="00EA3BF5" w:rsidRPr="00EA3BF5" w:rsidRDefault="00EA3BF5" w:rsidP="00F512D9">
            <w:pPr>
              <w:pStyle w:val="bodytext1"/>
              <w:spacing w:before="120" w:after="120" w:line="240" w:lineRule="auto"/>
              <w:rPr>
                <w:rFonts w:ascii="Arial Narrow" w:hAnsi="Arial Narrow"/>
                <w:spacing w:val="-4"/>
                <w:sz w:val="22"/>
                <w:szCs w:val="22"/>
              </w:rPr>
            </w:pPr>
            <w:r w:rsidRPr="00EA3BF5">
              <w:rPr>
                <w:rFonts w:ascii="Arial Narrow" w:hAnsi="Arial Narrow"/>
                <w:spacing w:val="-4"/>
                <w:sz w:val="22"/>
                <w:szCs w:val="22"/>
              </w:rPr>
              <w:t>(Belgium)</w:t>
            </w:r>
          </w:p>
          <w:p w14:paraId="06C5478B" w14:textId="77777777" w:rsidR="00EA3BF5" w:rsidRPr="00EA3BF5" w:rsidRDefault="00EA3BF5" w:rsidP="00F512D9">
            <w:pPr>
              <w:pStyle w:val="bodytext1"/>
              <w:spacing w:before="120" w:after="120" w:line="240" w:lineRule="auto"/>
              <w:rPr>
                <w:rFonts w:ascii="Arial Narrow" w:hAnsi="Arial Narrow"/>
                <w:spacing w:val="-4"/>
                <w:sz w:val="22"/>
                <w:szCs w:val="22"/>
              </w:rPr>
            </w:pPr>
          </w:p>
          <w:p w14:paraId="60A4B957" w14:textId="77777777" w:rsidR="00EA3BF5" w:rsidRDefault="00A772EE" w:rsidP="00F512D9">
            <w:pPr>
              <w:pStyle w:val="bodytext1"/>
              <w:spacing w:before="120" w:after="120" w:line="240" w:lineRule="auto"/>
              <w:rPr>
                <w:rStyle w:val="Hyperlink"/>
                <w:rFonts w:ascii="Arial Narrow" w:hAnsi="Arial Narrow"/>
                <w:spacing w:val="-4"/>
                <w:sz w:val="22"/>
                <w:szCs w:val="22"/>
              </w:rPr>
            </w:pPr>
            <w:hyperlink r:id="rId76" w:history="1">
              <w:r w:rsidR="00EA3BF5" w:rsidRPr="000422B1">
                <w:rPr>
                  <w:rStyle w:val="Hyperlink"/>
                  <w:rFonts w:ascii="Arial Narrow" w:hAnsi="Arial Narrow"/>
                  <w:spacing w:val="-4"/>
                  <w:sz w:val="22"/>
                  <w:szCs w:val="22"/>
                </w:rPr>
                <w:t>Link</w:t>
              </w:r>
            </w:hyperlink>
          </w:p>
          <w:p w14:paraId="501BDF58" w14:textId="77777777" w:rsidR="00236FA0" w:rsidRDefault="00236FA0" w:rsidP="00F512D9">
            <w:pPr>
              <w:pStyle w:val="bodytext1"/>
              <w:spacing w:before="120" w:after="120" w:line="240" w:lineRule="auto"/>
              <w:rPr>
                <w:rStyle w:val="Hyperlink"/>
                <w:spacing w:val="-4"/>
              </w:rPr>
            </w:pPr>
          </w:p>
          <w:p w14:paraId="10846D13" w14:textId="23537308" w:rsidR="00236FA0" w:rsidRPr="00AF1DD4" w:rsidRDefault="00236FA0" w:rsidP="00F512D9">
            <w:pPr>
              <w:pStyle w:val="bodytext1"/>
              <w:spacing w:before="120" w:after="120" w:line="240" w:lineRule="auto"/>
              <w:rPr>
                <w:rFonts w:ascii="Arial Narrow" w:hAnsi="Arial Narrow"/>
                <w:b/>
                <w:bCs/>
                <w:spacing w:val="-4"/>
                <w:sz w:val="22"/>
                <w:szCs w:val="22"/>
              </w:rPr>
            </w:pPr>
            <w:r>
              <w:rPr>
                <w:rFonts w:ascii="Arial Narrow" w:hAnsi="Arial Narrow"/>
                <w:spacing w:val="-4"/>
                <w:sz w:val="22"/>
                <w:szCs w:val="22"/>
              </w:rPr>
              <w:t>56</w:t>
            </w:r>
            <w:r w:rsidRPr="00A9008D">
              <w:rPr>
                <w:rFonts w:ascii="Arial Narrow" w:hAnsi="Arial Narrow"/>
                <w:spacing w:val="-4"/>
                <w:sz w:val="22"/>
                <w:szCs w:val="22"/>
                <w:vertAlign w:val="superscript"/>
              </w:rPr>
              <w:t>th</w:t>
            </w:r>
            <w:r>
              <w:rPr>
                <w:rFonts w:ascii="Arial Narrow" w:hAnsi="Arial Narrow"/>
                <w:spacing w:val="-4"/>
                <w:sz w:val="22"/>
                <w:szCs w:val="22"/>
              </w:rPr>
              <w:t xml:space="preserve"> Session - </w:t>
            </w:r>
            <w:hyperlink r:id="rId77" w:history="1">
              <w:r w:rsidRPr="00B36992">
                <w:rPr>
                  <w:rStyle w:val="Hyperlink"/>
                  <w:rFonts w:ascii="Arial Narrow" w:hAnsi="Arial Narrow"/>
                  <w:spacing w:val="-4"/>
                  <w:sz w:val="22"/>
                  <w:szCs w:val="22"/>
                </w:rPr>
                <w:t>ST/SG/AC.10/C.3/2019/51</w:t>
              </w:r>
            </w:hyperlink>
          </w:p>
        </w:tc>
        <w:tc>
          <w:tcPr>
            <w:tcW w:w="10175" w:type="dxa"/>
            <w:shd w:val="clear" w:color="auto" w:fill="auto"/>
          </w:tcPr>
          <w:p w14:paraId="66436E52" w14:textId="77777777" w:rsidR="00A22746" w:rsidRDefault="00AD54B5" w:rsidP="001D1BCF">
            <w:pPr>
              <w:widowControl w:val="0"/>
              <w:spacing w:before="120" w:after="120"/>
              <w:rPr>
                <w:rFonts w:ascii="Arial Narrow" w:hAnsi="Arial Narrow"/>
              </w:rPr>
            </w:pPr>
            <w:r>
              <w:rPr>
                <w:rFonts w:ascii="Arial Narrow" w:hAnsi="Arial Narrow"/>
              </w:rPr>
              <w:t xml:space="preserve">This paper follows on from </w:t>
            </w:r>
            <w:r w:rsidR="00C158AA">
              <w:rPr>
                <w:rFonts w:ascii="Arial Narrow" w:hAnsi="Arial Narrow"/>
              </w:rPr>
              <w:t>amendments that were adopted at the 56</w:t>
            </w:r>
            <w:r w:rsidR="00C158AA" w:rsidRPr="00C158AA">
              <w:rPr>
                <w:rFonts w:ascii="Arial Narrow" w:hAnsi="Arial Narrow"/>
                <w:vertAlign w:val="superscript"/>
              </w:rPr>
              <w:t>th</w:t>
            </w:r>
            <w:r w:rsidR="00C158AA">
              <w:rPr>
                <w:rFonts w:ascii="Arial Narrow" w:hAnsi="Arial Narrow"/>
              </w:rPr>
              <w:t xml:space="preserve"> Session to </w:t>
            </w:r>
            <w:r w:rsidR="00945200" w:rsidRPr="00945200">
              <w:rPr>
                <w:rFonts w:ascii="Arial Narrow" w:hAnsi="Arial Narrow"/>
              </w:rPr>
              <w:t>clarify that the use of recycled plastics material for rigid plastic IBCs and for composite IBCs with plastic inner receptacle is not prohibited.</w:t>
            </w:r>
          </w:p>
          <w:p w14:paraId="1DB3DAAD" w14:textId="694EB447" w:rsidR="00E92142" w:rsidRDefault="00E92142" w:rsidP="00E92142">
            <w:pPr>
              <w:widowControl w:val="0"/>
              <w:spacing w:before="120" w:after="120"/>
              <w:rPr>
                <w:rFonts w:ascii="Arial Narrow" w:hAnsi="Arial Narrow"/>
              </w:rPr>
            </w:pPr>
            <w:r>
              <w:rPr>
                <w:rFonts w:ascii="Arial Narrow" w:hAnsi="Arial Narrow"/>
              </w:rPr>
              <w:t>The paper contends that c</w:t>
            </w:r>
            <w:r w:rsidRPr="00E92142">
              <w:rPr>
                <w:rFonts w:ascii="Arial Narrow" w:hAnsi="Arial Narrow"/>
              </w:rPr>
              <w:t xml:space="preserve">onsidering that packagings produced from recycled plastics material shall, in accordance with 6.1.3.6, be marked with the word “REC”, the same should apply for IBCs produced from recycled plastics material. </w:t>
            </w:r>
            <w:r>
              <w:rPr>
                <w:rFonts w:ascii="Arial Narrow" w:hAnsi="Arial Narrow"/>
              </w:rPr>
              <w:t>The paper</w:t>
            </w:r>
            <w:r w:rsidRPr="00E92142">
              <w:rPr>
                <w:rFonts w:ascii="Arial Narrow" w:hAnsi="Arial Narrow"/>
              </w:rPr>
              <w:t xml:space="preserve"> </w:t>
            </w:r>
            <w:r>
              <w:rPr>
                <w:rFonts w:ascii="Arial Narrow" w:hAnsi="Arial Narrow"/>
              </w:rPr>
              <w:t>contains 6 proposals</w:t>
            </w:r>
            <w:r w:rsidRPr="00E92142">
              <w:rPr>
                <w:rFonts w:ascii="Arial Narrow" w:hAnsi="Arial Narrow"/>
              </w:rPr>
              <w:t xml:space="preserve"> to amend 6.5.2.1.2</w:t>
            </w:r>
            <w:r w:rsidR="00CE27F8">
              <w:rPr>
                <w:rFonts w:ascii="Arial Narrow" w:hAnsi="Arial Narrow"/>
              </w:rPr>
              <w:t>.</w:t>
            </w:r>
          </w:p>
          <w:p w14:paraId="0B66FE09" w14:textId="092C4483" w:rsidR="00CE27F8" w:rsidRDefault="00CE27F8" w:rsidP="00E92142">
            <w:pPr>
              <w:widowControl w:val="0"/>
              <w:spacing w:before="120" w:after="120"/>
              <w:rPr>
                <w:rFonts w:ascii="Arial Narrow" w:hAnsi="Arial Narrow"/>
              </w:rPr>
            </w:pPr>
          </w:p>
          <w:p w14:paraId="024D13A2" w14:textId="4FFB641B" w:rsidR="00CE27F8" w:rsidRPr="00E92142" w:rsidRDefault="00CE27F8" w:rsidP="00E92142">
            <w:pPr>
              <w:widowControl w:val="0"/>
              <w:spacing w:before="120" w:after="120"/>
              <w:rPr>
                <w:rFonts w:ascii="Arial Narrow" w:hAnsi="Arial Narrow"/>
              </w:rPr>
            </w:pPr>
            <w:r>
              <w:rPr>
                <w:rFonts w:ascii="Arial Narrow" w:hAnsi="Arial Narrow"/>
              </w:rPr>
              <w:t>Refer to the paper for full details of the proposals.</w:t>
            </w:r>
          </w:p>
          <w:p w14:paraId="435921C8" w14:textId="6B6EA048" w:rsidR="00E92142" w:rsidRPr="00B21ED8" w:rsidRDefault="00E92142" w:rsidP="001D1BCF">
            <w:pPr>
              <w:widowControl w:val="0"/>
              <w:spacing w:before="120" w:after="120"/>
              <w:rPr>
                <w:rFonts w:ascii="Arial Narrow" w:hAnsi="Arial Narrow"/>
              </w:rPr>
            </w:pPr>
          </w:p>
        </w:tc>
        <w:tc>
          <w:tcPr>
            <w:tcW w:w="1896" w:type="dxa"/>
            <w:shd w:val="clear" w:color="auto" w:fill="auto"/>
          </w:tcPr>
          <w:p w14:paraId="4D71D21E" w14:textId="77777777" w:rsidR="00A22746" w:rsidRPr="00607692" w:rsidRDefault="00A22746" w:rsidP="007A07E9">
            <w:pPr>
              <w:widowControl w:val="0"/>
              <w:spacing w:before="120" w:after="120"/>
              <w:rPr>
                <w:rFonts w:ascii="Arial Narrow" w:hAnsi="Arial Narrow"/>
              </w:rPr>
            </w:pPr>
          </w:p>
        </w:tc>
        <w:tc>
          <w:tcPr>
            <w:tcW w:w="5206" w:type="dxa"/>
            <w:shd w:val="clear" w:color="auto" w:fill="auto"/>
          </w:tcPr>
          <w:p w14:paraId="2296A849" w14:textId="77777777" w:rsidR="00A22746" w:rsidRPr="00607692" w:rsidRDefault="00A22746" w:rsidP="00E205F7">
            <w:pPr>
              <w:widowControl w:val="0"/>
              <w:spacing w:before="120" w:after="120"/>
              <w:rPr>
                <w:rFonts w:ascii="Arial Narrow" w:hAnsi="Arial Narrow"/>
                <w:b/>
              </w:rPr>
            </w:pPr>
          </w:p>
        </w:tc>
      </w:tr>
      <w:tr w:rsidR="00180562" w:rsidRPr="00607692" w14:paraId="77C4ED07" w14:textId="77777777" w:rsidTr="006A3B78">
        <w:tc>
          <w:tcPr>
            <w:tcW w:w="4406" w:type="dxa"/>
            <w:shd w:val="clear" w:color="auto" w:fill="auto"/>
          </w:tcPr>
          <w:p w14:paraId="3168B1F9" w14:textId="337097E7" w:rsidR="00180562" w:rsidRDefault="00A772EE" w:rsidP="00F512D9">
            <w:pPr>
              <w:pStyle w:val="bodytext1"/>
              <w:spacing w:before="120" w:after="120" w:line="240" w:lineRule="auto"/>
              <w:rPr>
                <w:rFonts w:ascii="Arial Narrow" w:hAnsi="Arial Narrow"/>
                <w:b/>
                <w:bCs/>
                <w:spacing w:val="-4"/>
                <w:sz w:val="22"/>
                <w:szCs w:val="22"/>
              </w:rPr>
            </w:pPr>
            <w:hyperlink r:id="rId78" w:history="1">
              <w:r w:rsidR="00180562" w:rsidRPr="000D2D16">
                <w:rPr>
                  <w:rStyle w:val="Hyperlink"/>
                  <w:rFonts w:ascii="Arial Narrow" w:hAnsi="Arial Narrow"/>
                  <w:b/>
                  <w:bCs/>
                  <w:spacing w:val="-4"/>
                  <w:sz w:val="22"/>
                  <w:szCs w:val="22"/>
                </w:rPr>
                <w:t>UN/SCETDG/57/INF.7</w:t>
              </w:r>
            </w:hyperlink>
          </w:p>
          <w:p w14:paraId="5485AC52" w14:textId="77777777" w:rsidR="00180562" w:rsidRDefault="00C92922" w:rsidP="00F512D9">
            <w:pPr>
              <w:pStyle w:val="bodytext1"/>
              <w:spacing w:before="120" w:after="120" w:line="240" w:lineRule="auto"/>
              <w:rPr>
                <w:rFonts w:ascii="Arial Narrow" w:hAnsi="Arial Narrow"/>
                <w:b/>
                <w:bCs/>
                <w:spacing w:val="-4"/>
                <w:sz w:val="22"/>
                <w:szCs w:val="22"/>
              </w:rPr>
            </w:pPr>
            <w:r w:rsidRPr="00C92922">
              <w:rPr>
                <w:rFonts w:ascii="Arial Narrow" w:hAnsi="Arial Narrow"/>
                <w:b/>
                <w:bCs/>
                <w:spacing w:val="-4"/>
                <w:sz w:val="22"/>
                <w:szCs w:val="22"/>
              </w:rPr>
              <w:t>Diameter of cylindrical steel rod during puncture test according to 6.3.5.4</w:t>
            </w:r>
          </w:p>
          <w:p w14:paraId="01C73DB6" w14:textId="061A9DE5" w:rsidR="00C92922" w:rsidRPr="00C92922" w:rsidRDefault="00C92922"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(Germany)</w:t>
            </w:r>
          </w:p>
        </w:tc>
        <w:tc>
          <w:tcPr>
            <w:tcW w:w="10175" w:type="dxa"/>
            <w:shd w:val="clear" w:color="auto" w:fill="auto"/>
          </w:tcPr>
          <w:p w14:paraId="66EC65DF" w14:textId="25A0A17D" w:rsidR="00DA4FD1" w:rsidRDefault="00DA4FD1" w:rsidP="001D1BCF">
            <w:pPr>
              <w:widowControl w:val="0"/>
              <w:spacing w:before="120" w:after="120"/>
              <w:rPr>
                <w:rFonts w:ascii="Arial Narrow" w:hAnsi="Arial Narrow"/>
              </w:rPr>
            </w:pPr>
            <w:r>
              <w:rPr>
                <w:rFonts w:ascii="Arial Narrow" w:hAnsi="Arial Narrow"/>
              </w:rPr>
              <w:t>P</w:t>
            </w:r>
            <w:r w:rsidRPr="00DA4FD1">
              <w:rPr>
                <w:rFonts w:ascii="Arial Narrow" w:hAnsi="Arial Narrow"/>
              </w:rPr>
              <w:t>aragraphs 6.3.5.4.1 and 6.3.5.4.2</w:t>
            </w:r>
            <w:r>
              <w:rPr>
                <w:rFonts w:ascii="Arial Narrow" w:hAnsi="Arial Narrow"/>
              </w:rPr>
              <w:t xml:space="preserve"> of the UN MR</w:t>
            </w:r>
            <w:r w:rsidR="00312612">
              <w:rPr>
                <w:rFonts w:ascii="Arial Narrow" w:hAnsi="Arial Narrow"/>
              </w:rPr>
              <w:t xml:space="preserve"> specify the </w:t>
            </w:r>
            <w:r w:rsidR="00CB0301">
              <w:rPr>
                <w:rFonts w:ascii="Arial Narrow" w:hAnsi="Arial Narrow"/>
              </w:rPr>
              <w:t xml:space="preserve">diameter of the cylindrical rod used during </w:t>
            </w:r>
            <w:r w:rsidR="003B1434">
              <w:rPr>
                <w:rFonts w:ascii="Arial Narrow" w:hAnsi="Arial Narrow"/>
              </w:rPr>
              <w:t>puncture</w:t>
            </w:r>
            <w:r w:rsidR="00CB0301">
              <w:rPr>
                <w:rFonts w:ascii="Arial Narrow" w:hAnsi="Arial Narrow"/>
              </w:rPr>
              <w:t xml:space="preserve"> tests</w:t>
            </w:r>
            <w:r w:rsidR="003B1434">
              <w:rPr>
                <w:rFonts w:ascii="Arial Narrow" w:hAnsi="Arial Narrow"/>
              </w:rPr>
              <w:t xml:space="preserve"> according to 6.3.5.4. </w:t>
            </w:r>
          </w:p>
          <w:p w14:paraId="7A37952A" w14:textId="3D42639F" w:rsidR="00C44AAA" w:rsidRPr="00C44AAA" w:rsidRDefault="00120A84" w:rsidP="00C44AAA">
            <w:pPr>
              <w:widowControl w:val="0"/>
              <w:spacing w:before="120" w:after="120"/>
              <w:rPr>
                <w:rFonts w:ascii="Arial Narrow" w:hAnsi="Arial Narrow"/>
                <w:lang w:val="x-none"/>
              </w:rPr>
            </w:pPr>
            <w:r>
              <w:rPr>
                <w:rFonts w:ascii="Arial Narrow" w:hAnsi="Arial Narrow"/>
              </w:rPr>
              <w:t>In both 6.3</w:t>
            </w:r>
            <w:r w:rsidR="00C44AAA">
              <w:rPr>
                <w:rFonts w:ascii="Arial Narrow" w:hAnsi="Arial Narrow"/>
              </w:rPr>
              <w:t xml:space="preserve">.5.4.1 and 6.3.5.4.2, </w:t>
            </w:r>
            <w:r w:rsidR="00C44AAA" w:rsidRPr="00C44AAA">
              <w:rPr>
                <w:rFonts w:ascii="Arial Narrow" w:hAnsi="Arial Narrow"/>
                <w:lang w:val="x-none"/>
              </w:rPr>
              <w:t>the diameter is a fixed value without any tolerances defined. This leads to the situation that a cylindrical steel rod with a slightly different diameter should not be accepted for puncture testing.</w:t>
            </w:r>
          </w:p>
          <w:p w14:paraId="416253F5" w14:textId="36F4ADBE" w:rsidR="00C44AAA" w:rsidRPr="00C44AAA" w:rsidRDefault="00C44AAA" w:rsidP="00C44AAA">
            <w:pPr>
              <w:widowControl w:val="0"/>
              <w:spacing w:before="120" w:after="120"/>
              <w:rPr>
                <w:rFonts w:ascii="Arial Narrow" w:hAnsi="Arial Narrow"/>
                <w:lang w:val="x-none"/>
              </w:rPr>
            </w:pPr>
            <w:r w:rsidRPr="00C44AAA">
              <w:rPr>
                <w:rFonts w:ascii="Arial Narrow" w:hAnsi="Arial Narrow"/>
                <w:lang w:val="x-none"/>
              </w:rPr>
              <w:t xml:space="preserve">Contrary to the definition of the diameter, the mass of the steel rod is defined as a minimum value in 6.3.5.4.1 and the radius of the </w:t>
            </w:r>
            <w:bookmarkStart w:id="13" w:name="_Hlk496559444"/>
            <w:r w:rsidRPr="00C44AAA">
              <w:rPr>
                <w:rFonts w:ascii="Arial Narrow" w:hAnsi="Arial Narrow"/>
                <w:lang w:val="x-none"/>
              </w:rPr>
              <w:t>edges of the upper end is defined as a maximum value in 6.3.5.4.1 and 6.3.5.4.2.</w:t>
            </w:r>
            <w:bookmarkEnd w:id="13"/>
          </w:p>
          <w:p w14:paraId="0F23AFB0" w14:textId="77777777" w:rsidR="00180562" w:rsidRDefault="00F12FD4" w:rsidP="001D1BCF">
            <w:pPr>
              <w:widowControl w:val="0"/>
              <w:spacing w:before="120" w:after="120"/>
              <w:rPr>
                <w:rFonts w:ascii="Arial Narrow" w:hAnsi="Arial Narrow"/>
              </w:rPr>
            </w:pPr>
            <w:r w:rsidRPr="00F12FD4">
              <w:rPr>
                <w:rFonts w:ascii="Arial Narrow" w:hAnsi="Arial Narrow"/>
              </w:rPr>
              <w:lastRenderedPageBreak/>
              <w:t>This paper proposes</w:t>
            </w:r>
            <w:r w:rsidR="00CE73E1">
              <w:rPr>
                <w:rFonts w:ascii="Arial Narrow" w:hAnsi="Arial Narrow"/>
              </w:rPr>
              <w:t xml:space="preserve"> amendments to </w:t>
            </w:r>
            <w:r w:rsidR="00AE4526" w:rsidRPr="00AE4526">
              <w:rPr>
                <w:rFonts w:ascii="Arial Narrow" w:hAnsi="Arial Narrow"/>
              </w:rPr>
              <w:t>paragraphs 6.3.5.4.1 and 6.3.5.4.2 of the Regulations and to define the diameter as a maximum value, bearing in mind that the pressure during impact is greater if the diameter is smaller.</w:t>
            </w:r>
          </w:p>
          <w:p w14:paraId="53972716" w14:textId="5B206A82" w:rsidR="00A55B6F" w:rsidRPr="00F12FD4" w:rsidRDefault="00A55B6F" w:rsidP="001D1BCF">
            <w:pPr>
              <w:widowControl w:val="0"/>
              <w:spacing w:before="120" w:after="120"/>
              <w:rPr>
                <w:rFonts w:ascii="Arial Narrow" w:hAnsi="Arial Narrow"/>
              </w:rPr>
            </w:pPr>
            <w:r>
              <w:rPr>
                <w:rFonts w:ascii="Arial Narrow" w:hAnsi="Arial Narrow"/>
              </w:rPr>
              <w:t>Refer to the paper for full details of the proposed amendments.</w:t>
            </w:r>
          </w:p>
        </w:tc>
        <w:tc>
          <w:tcPr>
            <w:tcW w:w="1896" w:type="dxa"/>
            <w:shd w:val="clear" w:color="auto" w:fill="auto"/>
          </w:tcPr>
          <w:p w14:paraId="68C36B22" w14:textId="77777777" w:rsidR="00180562" w:rsidRPr="00607692" w:rsidRDefault="00180562" w:rsidP="007A07E9">
            <w:pPr>
              <w:widowControl w:val="0"/>
              <w:spacing w:before="120" w:after="120"/>
              <w:rPr>
                <w:rFonts w:ascii="Arial Narrow" w:hAnsi="Arial Narrow"/>
              </w:rPr>
            </w:pPr>
          </w:p>
        </w:tc>
        <w:tc>
          <w:tcPr>
            <w:tcW w:w="5206" w:type="dxa"/>
            <w:shd w:val="clear" w:color="auto" w:fill="auto"/>
          </w:tcPr>
          <w:p w14:paraId="2BF1D6A9" w14:textId="77777777" w:rsidR="00180562" w:rsidRPr="00607692" w:rsidRDefault="00180562" w:rsidP="00E205F7">
            <w:pPr>
              <w:widowControl w:val="0"/>
              <w:spacing w:before="120" w:after="120"/>
              <w:rPr>
                <w:rFonts w:ascii="Arial Narrow" w:hAnsi="Arial Narrow"/>
                <w:b/>
              </w:rPr>
            </w:pPr>
          </w:p>
        </w:tc>
      </w:tr>
      <w:tr w:rsidR="003C6B37" w:rsidRPr="00607692" w14:paraId="11B6F5EF" w14:textId="77777777" w:rsidTr="003C6B37">
        <w:tc>
          <w:tcPr>
            <w:tcW w:w="21683" w:type="dxa"/>
            <w:gridSpan w:val="4"/>
            <w:shd w:val="clear" w:color="auto" w:fill="B8CCE4" w:themeFill="accent1" w:themeFillTint="66"/>
          </w:tcPr>
          <w:p w14:paraId="14992085" w14:textId="77777777" w:rsidR="003C6B37" w:rsidRPr="00F12FD4" w:rsidRDefault="003C6B37" w:rsidP="0074587B">
            <w:pPr>
              <w:widowControl w:val="0"/>
              <w:spacing w:before="120" w:after="120"/>
              <w:rPr>
                <w:rFonts w:ascii="Arial Narrow" w:hAnsi="Arial Narrow"/>
                <w:b/>
              </w:rPr>
            </w:pPr>
            <w:r w:rsidRPr="00F12FD4">
              <w:rPr>
                <w:rFonts w:ascii="Arial Narrow" w:hAnsi="Arial Narrow"/>
                <w:b/>
              </w:rPr>
              <w:t xml:space="preserve">6(c) Fibre-reinforced plastics (FRP) portable tanks </w:t>
            </w:r>
          </w:p>
        </w:tc>
      </w:tr>
      <w:tr w:rsidR="003C6B37" w:rsidRPr="00607692" w14:paraId="30E1FCAD" w14:textId="77777777" w:rsidTr="006A3B78">
        <w:tc>
          <w:tcPr>
            <w:tcW w:w="4406" w:type="dxa"/>
            <w:shd w:val="clear" w:color="auto" w:fill="auto"/>
          </w:tcPr>
          <w:p w14:paraId="2D0160BB" w14:textId="77777777" w:rsidR="003C6B37" w:rsidRDefault="00E90347" w:rsidP="0074587B">
            <w:pPr>
              <w:pStyle w:val="bodytext1"/>
              <w:spacing w:before="120" w:after="120" w:line="240" w:lineRule="auto"/>
              <w:rPr>
                <w:rFonts w:ascii="Arial Narrow" w:hAnsi="Arial Narrow"/>
                <w:b/>
                <w:bCs/>
                <w:spacing w:val="-4"/>
                <w:sz w:val="22"/>
                <w:szCs w:val="22"/>
              </w:rPr>
            </w:pPr>
            <w:r w:rsidRPr="00E90347">
              <w:rPr>
                <w:rFonts w:ascii="Arial Narrow" w:hAnsi="Arial Narrow"/>
                <w:b/>
                <w:bCs/>
                <w:spacing w:val="-4"/>
                <w:sz w:val="22"/>
                <w:szCs w:val="22"/>
              </w:rPr>
              <w:t>ST/SG/AC.10/C.3/2020/57</w:t>
            </w:r>
          </w:p>
          <w:p w14:paraId="036EB0A7" w14:textId="77777777" w:rsidR="00E90347" w:rsidRDefault="00E90347" w:rsidP="0074587B">
            <w:pPr>
              <w:pStyle w:val="bodytext1"/>
              <w:spacing w:before="120" w:after="120" w:line="240" w:lineRule="auto"/>
              <w:rPr>
                <w:rFonts w:ascii="Arial Narrow" w:hAnsi="Arial Narrow"/>
                <w:spacing w:val="-4"/>
                <w:sz w:val="22"/>
                <w:szCs w:val="22"/>
              </w:rPr>
            </w:pPr>
            <w:r w:rsidRPr="00E90347">
              <w:rPr>
                <w:rFonts w:ascii="Arial Narrow" w:hAnsi="Arial Narrow"/>
                <w:b/>
                <w:bCs/>
                <w:spacing w:val="-4"/>
                <w:sz w:val="22"/>
                <w:szCs w:val="22"/>
              </w:rPr>
              <w:t>Working group on fibre-reinforced plastics (FRP) portable tanks</w:t>
            </w:r>
          </w:p>
          <w:p w14:paraId="7F61BA34" w14:textId="77777777" w:rsidR="00E90347" w:rsidRDefault="00B16D1F" w:rsidP="0074587B">
            <w:pPr>
              <w:pStyle w:val="bodytext1"/>
              <w:spacing w:before="120" w:after="120" w:line="240" w:lineRule="auto"/>
              <w:rPr>
                <w:rFonts w:ascii="Arial Narrow" w:hAnsi="Arial Narrow"/>
                <w:spacing w:val="-4"/>
                <w:sz w:val="22"/>
                <w:szCs w:val="22"/>
              </w:rPr>
            </w:pPr>
            <w:r w:rsidRPr="00B16D1F">
              <w:rPr>
                <w:rFonts w:ascii="Arial Narrow" w:hAnsi="Arial Narrow"/>
                <w:spacing w:val="-4"/>
                <w:sz w:val="22"/>
                <w:szCs w:val="22"/>
              </w:rPr>
              <w:t>Transmitted by the Chair of the working group</w:t>
            </w:r>
          </w:p>
          <w:p w14:paraId="786E2C38" w14:textId="77777777" w:rsidR="00B16D1F" w:rsidRDefault="00B16D1F" w:rsidP="0074587B">
            <w:pPr>
              <w:pStyle w:val="bodytext1"/>
              <w:spacing w:before="120" w:after="120" w:line="240" w:lineRule="auto"/>
              <w:rPr>
                <w:rFonts w:ascii="Arial Narrow" w:hAnsi="Arial Narrow"/>
                <w:spacing w:val="-4"/>
                <w:sz w:val="22"/>
                <w:szCs w:val="22"/>
              </w:rPr>
            </w:pPr>
          </w:p>
          <w:p w14:paraId="4EBF028F" w14:textId="6B7056FF" w:rsidR="00B16D1F" w:rsidRPr="00E90347" w:rsidRDefault="00A772EE" w:rsidP="0074587B">
            <w:pPr>
              <w:pStyle w:val="bodytext1"/>
              <w:spacing w:before="120" w:after="120" w:line="240" w:lineRule="auto"/>
              <w:rPr>
                <w:rFonts w:ascii="Arial Narrow" w:hAnsi="Arial Narrow"/>
                <w:spacing w:val="-4"/>
                <w:sz w:val="22"/>
                <w:szCs w:val="22"/>
              </w:rPr>
            </w:pPr>
            <w:hyperlink r:id="rId79" w:history="1">
              <w:r w:rsidR="00B16D1F" w:rsidRPr="000422B1">
                <w:rPr>
                  <w:rStyle w:val="Hyperlink"/>
                  <w:rFonts w:ascii="Arial Narrow" w:hAnsi="Arial Narrow"/>
                  <w:spacing w:val="-4"/>
                  <w:sz w:val="22"/>
                  <w:szCs w:val="22"/>
                </w:rPr>
                <w:t>Link</w:t>
              </w:r>
            </w:hyperlink>
          </w:p>
        </w:tc>
        <w:tc>
          <w:tcPr>
            <w:tcW w:w="10175" w:type="dxa"/>
            <w:shd w:val="clear" w:color="auto" w:fill="auto"/>
          </w:tcPr>
          <w:p w14:paraId="529BC95D" w14:textId="77777777" w:rsidR="00C77CC0" w:rsidRDefault="00190A83" w:rsidP="001F434E">
            <w:pPr>
              <w:widowControl w:val="0"/>
              <w:spacing w:before="120" w:after="120"/>
              <w:rPr>
                <w:rFonts w:ascii="Arial Narrow" w:hAnsi="Arial Narrow"/>
              </w:rPr>
            </w:pPr>
            <w:r>
              <w:rPr>
                <w:rFonts w:ascii="Arial Narrow" w:hAnsi="Arial Narrow"/>
              </w:rPr>
              <w:t xml:space="preserve">This paper </w:t>
            </w:r>
            <w:r w:rsidR="001F434E">
              <w:rPr>
                <w:rFonts w:ascii="Arial Narrow" w:hAnsi="Arial Narrow"/>
              </w:rPr>
              <w:t>notes the work of the FRP working group and invites t</w:t>
            </w:r>
            <w:r w:rsidR="00C77CC0" w:rsidRPr="00C77CC0">
              <w:rPr>
                <w:rFonts w:ascii="Arial Narrow" w:hAnsi="Arial Narrow"/>
              </w:rPr>
              <w:t xml:space="preserve">he Sub-Committee to review the proposed regulatory text in the annexes </w:t>
            </w:r>
            <w:r w:rsidR="00E24D81">
              <w:rPr>
                <w:rFonts w:ascii="Arial Narrow" w:hAnsi="Arial Narrow"/>
              </w:rPr>
              <w:t xml:space="preserve">to the paper </w:t>
            </w:r>
            <w:r w:rsidR="00C77CC0" w:rsidRPr="00C77CC0">
              <w:rPr>
                <w:rFonts w:ascii="Arial Narrow" w:hAnsi="Arial Narrow"/>
              </w:rPr>
              <w:t>and provide comments or questions during the plenary session</w:t>
            </w:r>
            <w:r w:rsidR="00E24D81">
              <w:rPr>
                <w:rFonts w:ascii="Arial Narrow" w:hAnsi="Arial Narrow"/>
              </w:rPr>
              <w:t>.</w:t>
            </w:r>
          </w:p>
          <w:p w14:paraId="165D499D" w14:textId="22146EA9" w:rsidR="00E24D81" w:rsidRPr="00F12FD4" w:rsidRDefault="00E24D81" w:rsidP="001F434E">
            <w:pPr>
              <w:widowControl w:val="0"/>
              <w:spacing w:before="120" w:after="120"/>
              <w:rPr>
                <w:rFonts w:ascii="Arial Narrow" w:hAnsi="Arial Narrow"/>
              </w:rPr>
            </w:pPr>
            <w:r>
              <w:rPr>
                <w:rFonts w:ascii="Arial Narrow" w:hAnsi="Arial Narrow"/>
              </w:rPr>
              <w:t>Refer t</w:t>
            </w:r>
            <w:r w:rsidR="002477BA">
              <w:rPr>
                <w:rFonts w:ascii="Arial Narrow" w:hAnsi="Arial Narrow"/>
              </w:rPr>
              <w:t>o</w:t>
            </w:r>
            <w:r>
              <w:rPr>
                <w:rFonts w:ascii="Arial Narrow" w:hAnsi="Arial Narrow"/>
              </w:rPr>
              <w:t xml:space="preserve"> the </w:t>
            </w:r>
            <w:r w:rsidR="002477BA">
              <w:rPr>
                <w:rFonts w:ascii="Arial Narrow" w:hAnsi="Arial Narrow"/>
              </w:rPr>
              <w:t xml:space="preserve">annexes to the paper for </w:t>
            </w:r>
            <w:r w:rsidR="00D33163">
              <w:rPr>
                <w:rFonts w:ascii="Arial Narrow" w:hAnsi="Arial Narrow"/>
              </w:rPr>
              <w:t xml:space="preserve">full details of </w:t>
            </w:r>
            <w:r w:rsidR="002477BA">
              <w:rPr>
                <w:rFonts w:ascii="Arial Narrow" w:hAnsi="Arial Narrow"/>
              </w:rPr>
              <w:t>the proposed amendments.</w:t>
            </w:r>
          </w:p>
        </w:tc>
        <w:tc>
          <w:tcPr>
            <w:tcW w:w="1896" w:type="dxa"/>
            <w:shd w:val="clear" w:color="auto" w:fill="auto"/>
          </w:tcPr>
          <w:p w14:paraId="13DDCA14" w14:textId="181568F6" w:rsidR="003C6B37" w:rsidRPr="00607692" w:rsidRDefault="003C6B37" w:rsidP="00F512D9">
            <w:pPr>
              <w:widowControl w:val="0"/>
              <w:spacing w:before="120" w:after="120"/>
              <w:rPr>
                <w:rFonts w:ascii="Arial Narrow" w:hAnsi="Arial Narrow"/>
              </w:rPr>
            </w:pPr>
          </w:p>
        </w:tc>
        <w:tc>
          <w:tcPr>
            <w:tcW w:w="5206" w:type="dxa"/>
            <w:shd w:val="clear" w:color="auto" w:fill="auto"/>
          </w:tcPr>
          <w:p w14:paraId="3E9E2407" w14:textId="77777777" w:rsidR="003C6B37" w:rsidRPr="00607692" w:rsidRDefault="003C6B37" w:rsidP="00F512D9">
            <w:pPr>
              <w:widowControl w:val="0"/>
              <w:spacing w:before="120" w:after="120"/>
              <w:rPr>
                <w:rFonts w:ascii="Arial Narrow" w:hAnsi="Arial Narrow"/>
                <w:b/>
              </w:rPr>
            </w:pPr>
          </w:p>
        </w:tc>
      </w:tr>
      <w:tr w:rsidR="003C6B37" w:rsidRPr="00607692" w14:paraId="37222DF9" w14:textId="77777777" w:rsidTr="003C6B37">
        <w:tc>
          <w:tcPr>
            <w:tcW w:w="21683" w:type="dxa"/>
            <w:gridSpan w:val="4"/>
            <w:shd w:val="clear" w:color="auto" w:fill="B8CCE4" w:themeFill="accent1" w:themeFillTint="66"/>
          </w:tcPr>
          <w:p w14:paraId="1AAFB1FC" w14:textId="77777777" w:rsidR="003C6B37" w:rsidRPr="00607692" w:rsidRDefault="003C6B37" w:rsidP="00F512D9">
            <w:pPr>
              <w:widowControl w:val="0"/>
              <w:spacing w:before="120" w:after="120"/>
              <w:rPr>
                <w:rFonts w:ascii="Arial Narrow" w:hAnsi="Arial Narrow"/>
                <w:b/>
              </w:rPr>
            </w:pPr>
            <w:r w:rsidRPr="00607692">
              <w:rPr>
                <w:rFonts w:ascii="Arial Narrow" w:hAnsi="Arial Narrow"/>
                <w:b/>
              </w:rPr>
              <w:t xml:space="preserve">6(d) Portable tanks (other than FRP) </w:t>
            </w:r>
          </w:p>
        </w:tc>
      </w:tr>
      <w:tr w:rsidR="003C6B37" w:rsidRPr="00607692" w14:paraId="40B33309" w14:textId="77777777" w:rsidTr="006A3B78">
        <w:tc>
          <w:tcPr>
            <w:tcW w:w="4406" w:type="dxa"/>
            <w:shd w:val="clear" w:color="auto" w:fill="auto"/>
          </w:tcPr>
          <w:p w14:paraId="448FBD5D" w14:textId="77777777" w:rsidR="003C6B37" w:rsidRPr="00734474" w:rsidRDefault="000C427D"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ST/SG/AC.10/C.3/2020/5</w:t>
            </w:r>
          </w:p>
          <w:p w14:paraId="33CFF8D5" w14:textId="77777777" w:rsidR="000C427D" w:rsidRPr="00734474" w:rsidRDefault="00403E4C"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Impact testing of portable tanks and MEGCs: proposal to revise Section 41 of the Manual of Tests and Criteria</w:t>
            </w:r>
          </w:p>
          <w:p w14:paraId="22373D0A" w14:textId="77777777" w:rsidR="00403E4C" w:rsidRDefault="00403E4C"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(Canada)</w:t>
            </w:r>
          </w:p>
          <w:p w14:paraId="37D97A4E" w14:textId="77777777" w:rsidR="00E05898" w:rsidRDefault="00E05898" w:rsidP="00F512D9">
            <w:pPr>
              <w:pStyle w:val="bodytext1"/>
              <w:spacing w:before="120" w:after="120" w:line="240" w:lineRule="auto"/>
              <w:rPr>
                <w:rFonts w:ascii="Arial Narrow" w:hAnsi="Arial Narrow"/>
                <w:spacing w:val="-4"/>
                <w:sz w:val="22"/>
                <w:szCs w:val="22"/>
              </w:rPr>
            </w:pPr>
          </w:p>
          <w:p w14:paraId="3E7E41F7" w14:textId="6F765051" w:rsidR="00E05898" w:rsidRPr="000C427D" w:rsidRDefault="00A772EE" w:rsidP="00F512D9">
            <w:pPr>
              <w:pStyle w:val="bodytext1"/>
              <w:spacing w:before="120" w:after="120" w:line="240" w:lineRule="auto"/>
              <w:rPr>
                <w:rFonts w:ascii="Arial Narrow" w:hAnsi="Arial Narrow"/>
                <w:spacing w:val="-4"/>
                <w:sz w:val="22"/>
                <w:szCs w:val="22"/>
              </w:rPr>
            </w:pPr>
            <w:hyperlink r:id="rId80" w:history="1">
              <w:r w:rsidR="00E05898" w:rsidRPr="00D22D6B">
                <w:rPr>
                  <w:rStyle w:val="Hyperlink"/>
                  <w:rFonts w:ascii="Arial Narrow" w:hAnsi="Arial Narrow"/>
                  <w:spacing w:val="-4"/>
                  <w:sz w:val="22"/>
                  <w:szCs w:val="22"/>
                </w:rPr>
                <w:t>Link</w:t>
              </w:r>
            </w:hyperlink>
          </w:p>
        </w:tc>
        <w:tc>
          <w:tcPr>
            <w:tcW w:w="10175" w:type="dxa"/>
            <w:shd w:val="clear" w:color="auto" w:fill="auto"/>
          </w:tcPr>
          <w:p w14:paraId="001F9905" w14:textId="2DDBDAA5" w:rsidR="006213E9" w:rsidRDefault="006213E9" w:rsidP="006213E9">
            <w:pPr>
              <w:widowControl w:val="0"/>
              <w:spacing w:before="120" w:after="120"/>
              <w:rPr>
                <w:rFonts w:ascii="Arial Narrow" w:hAnsi="Arial Narrow"/>
                <w:lang w:val="en-GB"/>
              </w:rPr>
            </w:pPr>
            <w:r w:rsidRPr="006213E9">
              <w:rPr>
                <w:rFonts w:ascii="Arial Narrow" w:hAnsi="Arial Narrow"/>
                <w:lang w:val="en-GB"/>
              </w:rPr>
              <w:t xml:space="preserve">Paragraph 41.3.4.5 of the Manual of Tests and Criteria states that “To satisfy the </w:t>
            </w:r>
            <w:r w:rsidR="008D4D84">
              <w:rPr>
                <w:rFonts w:ascii="Arial Narrow" w:hAnsi="Arial Narrow"/>
                <w:lang w:val="en-GB"/>
              </w:rPr>
              <w:t>[</w:t>
            </w:r>
            <w:r w:rsidR="00530973">
              <w:rPr>
                <w:rFonts w:ascii="Arial Narrow" w:hAnsi="Arial Narrow"/>
                <w:lang w:val="en-GB"/>
              </w:rPr>
              <w:t xml:space="preserve">longitudinal </w:t>
            </w:r>
            <w:r w:rsidR="008D4D84">
              <w:rPr>
                <w:rFonts w:ascii="Arial Narrow" w:hAnsi="Arial Narrow"/>
                <w:lang w:val="en-GB"/>
              </w:rPr>
              <w:t>impact]</w:t>
            </w:r>
            <w:r w:rsidR="00530973">
              <w:rPr>
                <w:rFonts w:ascii="Arial Narrow" w:hAnsi="Arial Narrow"/>
                <w:lang w:val="en-GB"/>
              </w:rPr>
              <w:t xml:space="preserve"> </w:t>
            </w:r>
            <w:r w:rsidRPr="006213E9">
              <w:rPr>
                <w:rFonts w:ascii="Arial Narrow" w:hAnsi="Arial Narrow"/>
                <w:lang w:val="en-GB"/>
              </w:rPr>
              <w:t xml:space="preserve">test, the portable tank or MEGC shall show no leakage, permanent deformation or damage that would render it unsuitable for use, and shall be in conformity with the dimensional requirements regarding handling, securing and transfer from one means of transport to another.” </w:t>
            </w:r>
          </w:p>
          <w:p w14:paraId="38B75529" w14:textId="5C33F6CB" w:rsidR="006213E9" w:rsidRPr="006213E9" w:rsidRDefault="006213E9" w:rsidP="006213E9">
            <w:pPr>
              <w:widowControl w:val="0"/>
              <w:spacing w:before="120" w:after="120"/>
              <w:rPr>
                <w:rFonts w:ascii="Arial Narrow" w:hAnsi="Arial Narrow"/>
                <w:lang w:val="en-GB"/>
              </w:rPr>
            </w:pPr>
            <w:r>
              <w:rPr>
                <w:rFonts w:ascii="Arial Narrow" w:hAnsi="Arial Narrow"/>
                <w:lang w:val="en-GB"/>
              </w:rPr>
              <w:t>Canad</w:t>
            </w:r>
            <w:r w:rsidR="000462DE">
              <w:rPr>
                <w:rFonts w:ascii="Arial Narrow" w:hAnsi="Arial Narrow"/>
                <w:lang w:val="en-GB"/>
              </w:rPr>
              <w:t xml:space="preserve">a notes that </w:t>
            </w:r>
            <w:r w:rsidR="00530973">
              <w:rPr>
                <w:rFonts w:ascii="Arial Narrow" w:hAnsi="Arial Narrow"/>
                <w:lang w:val="en-GB"/>
              </w:rPr>
              <w:t xml:space="preserve">these tests are </w:t>
            </w:r>
            <w:r w:rsidR="00822E16">
              <w:rPr>
                <w:rFonts w:ascii="Arial Narrow" w:hAnsi="Arial Narrow"/>
                <w:lang w:val="en-GB"/>
              </w:rPr>
              <w:t>primarily done outdoors to accommodate t</w:t>
            </w:r>
            <w:r w:rsidR="0089224D">
              <w:rPr>
                <w:rFonts w:ascii="Arial Narrow" w:hAnsi="Arial Narrow"/>
                <w:lang w:val="en-GB"/>
              </w:rPr>
              <w:t>h</w:t>
            </w:r>
            <w:r w:rsidR="00822E16">
              <w:rPr>
                <w:rFonts w:ascii="Arial Narrow" w:hAnsi="Arial Narrow"/>
                <w:lang w:val="en-GB"/>
              </w:rPr>
              <w:t xml:space="preserve">e </w:t>
            </w:r>
            <w:r w:rsidR="0089224D" w:rsidRPr="0089224D">
              <w:rPr>
                <w:rFonts w:ascii="Arial Narrow" w:hAnsi="Arial Narrow"/>
                <w:lang w:val="en-GB"/>
              </w:rPr>
              <w:t xml:space="preserve">length of track and the railway vehicles required for the test protocol. As such, the portable tank or MEGC being tested is exposed to the elements of weather </w:t>
            </w:r>
            <w:r w:rsidR="0089224D">
              <w:rPr>
                <w:rFonts w:ascii="Arial Narrow" w:hAnsi="Arial Narrow"/>
                <w:lang w:val="en-GB"/>
              </w:rPr>
              <w:t xml:space="preserve">and </w:t>
            </w:r>
            <w:r w:rsidR="000462DE">
              <w:rPr>
                <w:rFonts w:ascii="Arial Narrow" w:hAnsi="Arial Narrow"/>
                <w:lang w:val="en-GB"/>
              </w:rPr>
              <w:t>i</w:t>
            </w:r>
            <w:r w:rsidRPr="006213E9">
              <w:rPr>
                <w:rFonts w:ascii="Arial Narrow" w:hAnsi="Arial Narrow"/>
                <w:lang w:val="en-GB"/>
              </w:rPr>
              <w:t>n adverse weather conditions such as rain or snow, it may be difficult to identify sources of leakage resulting from impact testing, as a container may be wet due to weather.</w:t>
            </w:r>
          </w:p>
          <w:p w14:paraId="0BB308EB" w14:textId="77777777" w:rsidR="003C6B37" w:rsidRDefault="001B1484" w:rsidP="006213E9">
            <w:pPr>
              <w:widowControl w:val="0"/>
              <w:spacing w:before="120" w:after="120"/>
              <w:rPr>
                <w:rFonts w:ascii="Arial Narrow" w:hAnsi="Arial Narrow"/>
              </w:rPr>
            </w:pPr>
            <w:r>
              <w:rPr>
                <w:rFonts w:ascii="Arial Narrow" w:hAnsi="Arial Narrow"/>
              </w:rPr>
              <w:t>Canada</w:t>
            </w:r>
            <w:r w:rsidR="006213E9" w:rsidRPr="006213E9">
              <w:rPr>
                <w:rFonts w:ascii="Arial Narrow" w:hAnsi="Arial Narrow"/>
              </w:rPr>
              <w:t xml:space="preserve"> proposes to add a new requirement that the container must be completely dry immediately prior to beginning the impact test, and that during the test, the container must not be subjected to any adverse weather conditions that could hinder the assessment of container leakage by the facility and witnessing agency</w:t>
            </w:r>
          </w:p>
          <w:p w14:paraId="3D96C219" w14:textId="77777777" w:rsidR="00BC4521" w:rsidRPr="00BC4521" w:rsidRDefault="00BC4521" w:rsidP="00BC4521">
            <w:pPr>
              <w:widowControl w:val="0"/>
              <w:spacing w:before="120" w:after="120"/>
              <w:rPr>
                <w:rFonts w:ascii="Arial Narrow" w:hAnsi="Arial Narrow"/>
                <w:b/>
                <w:lang w:val="en-GB"/>
              </w:rPr>
            </w:pPr>
            <w:r w:rsidRPr="00BC4521">
              <w:rPr>
                <w:rFonts w:ascii="Arial Narrow" w:hAnsi="Arial Narrow"/>
                <w:b/>
                <w:lang w:val="en-GB"/>
              </w:rPr>
              <w:t>Proposal</w:t>
            </w:r>
          </w:p>
          <w:p w14:paraId="5BA11EE9" w14:textId="3EC9A276" w:rsidR="00BC4521" w:rsidRPr="00BC4521" w:rsidRDefault="00BC4521" w:rsidP="00BC4521">
            <w:pPr>
              <w:widowControl w:val="0"/>
              <w:spacing w:before="120" w:after="120"/>
              <w:rPr>
                <w:rFonts w:ascii="Arial Narrow" w:hAnsi="Arial Narrow"/>
                <w:lang w:val="en-GB"/>
              </w:rPr>
            </w:pPr>
            <w:r w:rsidRPr="00BC4521">
              <w:rPr>
                <w:rFonts w:ascii="Arial Narrow" w:hAnsi="Arial Narrow"/>
                <w:lang w:val="en-GB"/>
              </w:rPr>
              <w:t>Add a new paragraph 41.1.3 to read as follows:</w:t>
            </w:r>
          </w:p>
          <w:p w14:paraId="0CB57973" w14:textId="196C54B2" w:rsidR="00BC4521" w:rsidRPr="006213E9" w:rsidRDefault="00BC4521" w:rsidP="006213E9">
            <w:pPr>
              <w:widowControl w:val="0"/>
              <w:spacing w:before="120" w:after="120"/>
              <w:rPr>
                <w:rFonts w:ascii="Arial Narrow" w:hAnsi="Arial Narrow"/>
                <w:lang w:val="en-GB"/>
              </w:rPr>
            </w:pPr>
            <w:r w:rsidRPr="00BC4521">
              <w:rPr>
                <w:rFonts w:ascii="Arial Narrow" w:hAnsi="Arial Narrow"/>
                <w:lang w:val="en-GB"/>
              </w:rPr>
              <w:t>“The portable tank or MEGC being subjected to the dynamic longitudinal impact test shall be completely dry prior to beginning the impact testing. If the facility or witnessing agency’s ability to identify potential sources of leakage is negatively impacted by adverse weather conditions that develop during testing, the impact testing shall be terminated. Impact testing shall only resume once the portable tank or MEGC is dry, and the adverse weather conditions have stopped.”</w:t>
            </w:r>
          </w:p>
        </w:tc>
        <w:tc>
          <w:tcPr>
            <w:tcW w:w="1896" w:type="dxa"/>
            <w:shd w:val="clear" w:color="auto" w:fill="auto"/>
          </w:tcPr>
          <w:p w14:paraId="0A9FBA93" w14:textId="77777777" w:rsidR="003C6B37" w:rsidRPr="00607692" w:rsidRDefault="003C6B37" w:rsidP="00F512D9">
            <w:pPr>
              <w:widowControl w:val="0"/>
              <w:spacing w:before="120" w:after="120"/>
              <w:rPr>
                <w:rFonts w:ascii="Arial Narrow" w:hAnsi="Arial Narrow"/>
              </w:rPr>
            </w:pPr>
          </w:p>
        </w:tc>
        <w:tc>
          <w:tcPr>
            <w:tcW w:w="5206" w:type="dxa"/>
            <w:shd w:val="clear" w:color="auto" w:fill="auto"/>
          </w:tcPr>
          <w:p w14:paraId="2CC55E43" w14:textId="6F711D3E" w:rsidR="003C6B37" w:rsidRPr="00607692" w:rsidRDefault="003C6B37" w:rsidP="00F512D9">
            <w:pPr>
              <w:widowControl w:val="0"/>
              <w:spacing w:before="120" w:after="120"/>
              <w:rPr>
                <w:rFonts w:ascii="Arial Narrow" w:hAnsi="Arial Narrow"/>
                <w:b/>
              </w:rPr>
            </w:pPr>
          </w:p>
        </w:tc>
      </w:tr>
      <w:tr w:rsidR="003C6B37" w:rsidRPr="00607692" w14:paraId="688DA105" w14:textId="77777777" w:rsidTr="003C6B37">
        <w:tc>
          <w:tcPr>
            <w:tcW w:w="21683" w:type="dxa"/>
            <w:gridSpan w:val="4"/>
            <w:shd w:val="clear" w:color="auto" w:fill="B8CCE4" w:themeFill="accent1" w:themeFillTint="66"/>
          </w:tcPr>
          <w:p w14:paraId="35B9C6FF" w14:textId="77777777" w:rsidR="003C6B37" w:rsidRPr="00607692" w:rsidRDefault="003C6B37" w:rsidP="00F512D9">
            <w:pPr>
              <w:widowControl w:val="0"/>
              <w:spacing w:before="120" w:after="120"/>
              <w:rPr>
                <w:rFonts w:ascii="Arial Narrow" w:hAnsi="Arial Narrow"/>
                <w:b/>
              </w:rPr>
            </w:pPr>
            <w:r w:rsidRPr="00607692">
              <w:rPr>
                <w:rFonts w:ascii="Arial Narrow" w:hAnsi="Arial Narrow"/>
                <w:b/>
              </w:rPr>
              <w:t>6(e) Other miscellaneous proposals</w:t>
            </w:r>
          </w:p>
        </w:tc>
      </w:tr>
      <w:tr w:rsidR="003C6B37" w:rsidRPr="00607692" w14:paraId="5CD2A8FD" w14:textId="77777777" w:rsidTr="006A3B78">
        <w:tc>
          <w:tcPr>
            <w:tcW w:w="4406" w:type="dxa"/>
            <w:shd w:val="clear" w:color="auto" w:fill="auto"/>
          </w:tcPr>
          <w:p w14:paraId="632AFBD5" w14:textId="77777777" w:rsidR="003C6B37" w:rsidRPr="00734474" w:rsidRDefault="00A07C65"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ST/SG/AC.10/C.3/2020/11</w:t>
            </w:r>
          </w:p>
          <w:p w14:paraId="0302E9C1" w14:textId="77777777" w:rsidR="00A07C65" w:rsidRPr="00734474" w:rsidRDefault="00E82C72"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Amendment to 5.4.1.5.12 – additional entries in the case of the application of special provisions</w:t>
            </w:r>
          </w:p>
          <w:p w14:paraId="161826D0" w14:textId="77777777" w:rsidR="00E82C72" w:rsidRDefault="00E82C72"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(Germany)</w:t>
            </w:r>
          </w:p>
          <w:p w14:paraId="078EA29B" w14:textId="77777777" w:rsidR="001820CB" w:rsidRDefault="001820CB" w:rsidP="00F512D9">
            <w:pPr>
              <w:pStyle w:val="bodytext1"/>
              <w:spacing w:before="120" w:after="120" w:line="240" w:lineRule="auto"/>
              <w:rPr>
                <w:rFonts w:ascii="Arial Narrow" w:hAnsi="Arial Narrow"/>
                <w:spacing w:val="-4"/>
                <w:sz w:val="22"/>
                <w:szCs w:val="22"/>
              </w:rPr>
            </w:pPr>
          </w:p>
          <w:p w14:paraId="0B23447B" w14:textId="1D03A29E" w:rsidR="001820CB" w:rsidRPr="00A07C65" w:rsidRDefault="00A772EE" w:rsidP="00F512D9">
            <w:pPr>
              <w:pStyle w:val="bodytext1"/>
              <w:spacing w:before="120" w:after="120" w:line="240" w:lineRule="auto"/>
              <w:rPr>
                <w:rFonts w:ascii="Arial Narrow" w:hAnsi="Arial Narrow"/>
                <w:spacing w:val="-4"/>
                <w:sz w:val="22"/>
                <w:szCs w:val="22"/>
              </w:rPr>
            </w:pPr>
            <w:hyperlink r:id="rId81" w:history="1">
              <w:r w:rsidR="001820CB" w:rsidRPr="00D22D6B">
                <w:rPr>
                  <w:rStyle w:val="Hyperlink"/>
                  <w:rFonts w:ascii="Arial Narrow" w:hAnsi="Arial Narrow"/>
                  <w:spacing w:val="-4"/>
                  <w:sz w:val="22"/>
                  <w:szCs w:val="22"/>
                </w:rPr>
                <w:t>Link</w:t>
              </w:r>
            </w:hyperlink>
          </w:p>
        </w:tc>
        <w:tc>
          <w:tcPr>
            <w:tcW w:w="10175" w:type="dxa"/>
            <w:shd w:val="clear" w:color="auto" w:fill="auto"/>
          </w:tcPr>
          <w:p w14:paraId="3DD7A5A5" w14:textId="77777777" w:rsidR="003C6B37" w:rsidRDefault="00C930C2" w:rsidP="00F512D9">
            <w:pPr>
              <w:widowControl w:val="0"/>
              <w:spacing w:before="120" w:after="120"/>
              <w:rPr>
                <w:rFonts w:ascii="Arial Narrow" w:hAnsi="Arial Narrow"/>
              </w:rPr>
            </w:pPr>
            <w:r>
              <w:rPr>
                <w:rFonts w:ascii="Arial Narrow" w:hAnsi="Arial Narrow"/>
              </w:rPr>
              <w:t xml:space="preserve">Germany has identified and inconsistency with the </w:t>
            </w:r>
            <w:r w:rsidR="00CD65BC">
              <w:rPr>
                <w:rFonts w:ascii="Arial Narrow" w:hAnsi="Arial Narrow"/>
              </w:rPr>
              <w:t xml:space="preserve">way </w:t>
            </w:r>
            <w:r w:rsidR="00BD000D">
              <w:rPr>
                <w:rFonts w:ascii="Arial Narrow" w:hAnsi="Arial Narrow"/>
              </w:rPr>
              <w:t xml:space="preserve">additional information required by special provisions in the transport documentation is </w:t>
            </w:r>
            <w:r w:rsidR="00606E3A">
              <w:rPr>
                <w:rFonts w:ascii="Arial Narrow" w:hAnsi="Arial Narrow"/>
              </w:rPr>
              <w:t xml:space="preserve">dealt with in the UNMR.  </w:t>
            </w:r>
          </w:p>
          <w:p w14:paraId="73519628" w14:textId="6CC477CD" w:rsidR="00F87268" w:rsidRDefault="00606E3A" w:rsidP="00F512D9">
            <w:pPr>
              <w:widowControl w:val="0"/>
              <w:spacing w:before="120" w:after="120"/>
              <w:rPr>
                <w:rFonts w:ascii="Arial Narrow" w:hAnsi="Arial Narrow"/>
              </w:rPr>
            </w:pPr>
            <w:r>
              <w:rPr>
                <w:rFonts w:ascii="Arial Narrow" w:hAnsi="Arial Narrow"/>
              </w:rPr>
              <w:t>To address this, Germany propos</w:t>
            </w:r>
            <w:r w:rsidR="00F87268">
              <w:rPr>
                <w:rFonts w:ascii="Arial Narrow" w:hAnsi="Arial Narrow"/>
              </w:rPr>
              <w:t xml:space="preserve">es </w:t>
            </w:r>
            <w:r w:rsidR="003162F9">
              <w:rPr>
                <w:rFonts w:ascii="Arial Narrow" w:hAnsi="Arial Narrow"/>
              </w:rPr>
              <w:t>to</w:t>
            </w:r>
            <w:r w:rsidR="008D71C4">
              <w:rPr>
                <w:rFonts w:ascii="Arial Narrow" w:hAnsi="Arial Narrow"/>
              </w:rPr>
              <w:t xml:space="preserve"> </w:t>
            </w:r>
            <w:r w:rsidR="00F87268" w:rsidRPr="00F87268">
              <w:rPr>
                <w:rFonts w:ascii="Arial Narrow" w:hAnsi="Arial Narrow"/>
              </w:rPr>
              <w:t>includ</w:t>
            </w:r>
            <w:r w:rsidR="008D71C4">
              <w:rPr>
                <w:rFonts w:ascii="Arial Narrow" w:hAnsi="Arial Narrow"/>
              </w:rPr>
              <w:t>e</w:t>
            </w:r>
            <w:r w:rsidR="00F87268" w:rsidRPr="00F87268">
              <w:rPr>
                <w:rFonts w:ascii="Arial Narrow" w:hAnsi="Arial Narrow"/>
              </w:rPr>
              <w:t xml:space="preserve"> additional provisions in Chapter 5.4 for specific UN numbers or specific special provisions, it should be included in the Model Regulations that all entries required by applied special provisions also </w:t>
            </w:r>
            <w:proofErr w:type="gramStart"/>
            <w:r w:rsidR="00F87268" w:rsidRPr="00F87268">
              <w:rPr>
                <w:rFonts w:ascii="Arial Narrow" w:hAnsi="Arial Narrow"/>
              </w:rPr>
              <w:t>have to</w:t>
            </w:r>
            <w:proofErr w:type="gramEnd"/>
            <w:r w:rsidR="00F87268" w:rsidRPr="00F87268">
              <w:rPr>
                <w:rFonts w:ascii="Arial Narrow" w:hAnsi="Arial Narrow"/>
              </w:rPr>
              <w:t xml:space="preserve"> be indicated in the transport document.</w:t>
            </w:r>
          </w:p>
          <w:p w14:paraId="5AE90F24" w14:textId="77777777" w:rsidR="00641898" w:rsidRDefault="00E77A5B" w:rsidP="00F512D9">
            <w:pPr>
              <w:widowControl w:val="0"/>
              <w:spacing w:before="120" w:after="120"/>
              <w:rPr>
                <w:rFonts w:ascii="Arial Narrow" w:hAnsi="Arial Narrow"/>
              </w:rPr>
            </w:pPr>
            <w:r>
              <w:rPr>
                <w:rFonts w:ascii="Arial Narrow" w:hAnsi="Arial Narrow"/>
              </w:rPr>
              <w:t xml:space="preserve">To achieve this </w:t>
            </w:r>
            <w:r w:rsidR="00F87268">
              <w:rPr>
                <w:rFonts w:ascii="Arial Narrow" w:hAnsi="Arial Narrow"/>
              </w:rPr>
              <w:t xml:space="preserve">Germany </w:t>
            </w:r>
            <w:r>
              <w:rPr>
                <w:rFonts w:ascii="Arial Narrow" w:hAnsi="Arial Narrow"/>
              </w:rPr>
              <w:t>proposes the following</w:t>
            </w:r>
            <w:r w:rsidR="00641898">
              <w:rPr>
                <w:rFonts w:ascii="Arial Narrow" w:hAnsi="Arial Narrow"/>
              </w:rPr>
              <w:t>:</w:t>
            </w:r>
          </w:p>
          <w:p w14:paraId="590A7958" w14:textId="77777777" w:rsidR="00641898" w:rsidRPr="00641898" w:rsidRDefault="00F87268" w:rsidP="00641898">
            <w:pPr>
              <w:widowControl w:val="0"/>
              <w:spacing w:before="120" w:after="120"/>
              <w:rPr>
                <w:rFonts w:ascii="Arial Narrow" w:hAnsi="Arial Narrow"/>
              </w:rPr>
            </w:pPr>
            <w:r>
              <w:rPr>
                <w:rFonts w:ascii="Arial Narrow" w:hAnsi="Arial Narrow"/>
              </w:rPr>
              <w:t xml:space="preserve"> </w:t>
            </w:r>
            <w:r w:rsidR="00641898" w:rsidRPr="00641898">
              <w:rPr>
                <w:rFonts w:ascii="Arial Narrow" w:hAnsi="Arial Narrow"/>
              </w:rPr>
              <w:t>Amend 5.4.1.5.12 as follows (deleted text is struck through):</w:t>
            </w:r>
          </w:p>
          <w:p w14:paraId="01DDFF69" w14:textId="77777777" w:rsidR="00641898" w:rsidRPr="00641898" w:rsidRDefault="00641898" w:rsidP="00641898">
            <w:pPr>
              <w:widowControl w:val="0"/>
              <w:spacing w:before="120" w:after="120"/>
              <w:rPr>
                <w:rFonts w:ascii="Arial Narrow" w:hAnsi="Arial Narrow"/>
                <w:b/>
                <w:bCs/>
              </w:rPr>
            </w:pPr>
            <w:r w:rsidRPr="00641898">
              <w:rPr>
                <w:rFonts w:ascii="Arial Narrow" w:hAnsi="Arial Narrow"/>
                <w:b/>
                <w:bCs/>
              </w:rPr>
              <w:t xml:space="preserve">“5.4.1.5.12 </w:t>
            </w:r>
            <w:r w:rsidRPr="00641898">
              <w:rPr>
                <w:rFonts w:ascii="Arial Narrow" w:hAnsi="Arial Narrow"/>
                <w:b/>
                <w:bCs/>
              </w:rPr>
              <w:tab/>
            </w:r>
            <w:r w:rsidRPr="00641898">
              <w:rPr>
                <w:rFonts w:ascii="Arial Narrow" w:hAnsi="Arial Narrow"/>
                <w:b/>
                <w:bCs/>
                <w:strike/>
              </w:rPr>
              <w:t>Transport of UN Nos. 3528, 3529 and 3530</w:t>
            </w:r>
            <w:r w:rsidRPr="00641898">
              <w:rPr>
                <w:rFonts w:ascii="Arial Narrow" w:hAnsi="Arial Narrow"/>
                <w:b/>
                <w:bCs/>
              </w:rPr>
              <w:t xml:space="preserve"> Additional entries in the case of the application of special provisions</w:t>
            </w:r>
          </w:p>
          <w:p w14:paraId="6306D542" w14:textId="08FBE96A" w:rsidR="00F87268" w:rsidRPr="00DA199B" w:rsidRDefault="00641898" w:rsidP="00F512D9">
            <w:pPr>
              <w:widowControl w:val="0"/>
              <w:spacing w:before="120" w:after="120"/>
              <w:rPr>
                <w:rFonts w:ascii="Arial Narrow" w:hAnsi="Arial Narrow"/>
                <w:u w:val="single"/>
              </w:rPr>
            </w:pPr>
            <w:r w:rsidRPr="00641898">
              <w:rPr>
                <w:rFonts w:ascii="Arial Narrow" w:hAnsi="Arial Narrow"/>
              </w:rPr>
              <w:t xml:space="preserve">For transport of UN Nos. 3528, 3529 and 3530, the transport document, when required according to special provision 363, shall contain the following additional statement “Transport in accordance with special provision 363” Where, in accordance with a special provision in Chapter 3.3, additional information is necessary, this additional information shall be included in the </w:t>
            </w:r>
            <w:r w:rsidRPr="00641898">
              <w:rPr>
                <w:rFonts w:ascii="Arial Narrow" w:hAnsi="Arial Narrow"/>
              </w:rPr>
              <w:lastRenderedPageBreak/>
              <w:t>dangerous goods transport document.”.</w:t>
            </w:r>
          </w:p>
        </w:tc>
        <w:tc>
          <w:tcPr>
            <w:tcW w:w="1896" w:type="dxa"/>
            <w:shd w:val="clear" w:color="auto" w:fill="auto"/>
          </w:tcPr>
          <w:p w14:paraId="24093216" w14:textId="77777777" w:rsidR="003C6B37" w:rsidRPr="00607692" w:rsidRDefault="003C6B37" w:rsidP="00F512D9">
            <w:pPr>
              <w:widowControl w:val="0"/>
              <w:spacing w:before="120" w:after="120"/>
              <w:rPr>
                <w:rFonts w:ascii="Arial Narrow" w:hAnsi="Arial Narrow"/>
              </w:rPr>
            </w:pPr>
          </w:p>
        </w:tc>
        <w:tc>
          <w:tcPr>
            <w:tcW w:w="5206" w:type="dxa"/>
            <w:shd w:val="clear" w:color="auto" w:fill="auto"/>
          </w:tcPr>
          <w:p w14:paraId="0FD34066" w14:textId="7D4F5BA2" w:rsidR="003C6B37" w:rsidRPr="00607692" w:rsidRDefault="003C6B37" w:rsidP="00F512D9">
            <w:pPr>
              <w:widowControl w:val="0"/>
              <w:spacing w:before="120" w:after="120"/>
              <w:rPr>
                <w:rFonts w:ascii="Arial Narrow" w:hAnsi="Arial Narrow"/>
                <w:b/>
              </w:rPr>
            </w:pPr>
          </w:p>
        </w:tc>
      </w:tr>
      <w:tr w:rsidR="003C6B37" w:rsidRPr="00607692" w14:paraId="3AD80733" w14:textId="77777777" w:rsidTr="006A3B78">
        <w:tc>
          <w:tcPr>
            <w:tcW w:w="4406" w:type="dxa"/>
            <w:shd w:val="clear" w:color="auto" w:fill="auto"/>
          </w:tcPr>
          <w:p w14:paraId="49BE03D5" w14:textId="77777777" w:rsidR="003C6B37" w:rsidRPr="00734474" w:rsidRDefault="001820CB"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ST/SG/AC.10/C.3/2020/16</w:t>
            </w:r>
          </w:p>
          <w:p w14:paraId="174233C1" w14:textId="77777777" w:rsidR="001820CB" w:rsidRPr="00734474" w:rsidRDefault="001820CB"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Transport of butylene</w:t>
            </w:r>
          </w:p>
          <w:p w14:paraId="6B8C5F61" w14:textId="77777777" w:rsidR="001820CB" w:rsidRDefault="001820CB"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(Spain)</w:t>
            </w:r>
          </w:p>
          <w:p w14:paraId="7A1F72CC" w14:textId="77777777" w:rsidR="00B671FC" w:rsidRDefault="00B671FC" w:rsidP="00F512D9">
            <w:pPr>
              <w:pStyle w:val="bodytext1"/>
              <w:spacing w:before="120" w:after="120" w:line="240" w:lineRule="auto"/>
              <w:rPr>
                <w:rFonts w:ascii="Arial Narrow" w:hAnsi="Arial Narrow"/>
                <w:spacing w:val="-4"/>
                <w:sz w:val="22"/>
                <w:szCs w:val="22"/>
              </w:rPr>
            </w:pPr>
          </w:p>
          <w:p w14:paraId="7CCB4EB7" w14:textId="097AB3C6" w:rsidR="00B671FC" w:rsidRPr="00A07C65" w:rsidRDefault="00A772EE" w:rsidP="00F512D9">
            <w:pPr>
              <w:pStyle w:val="bodytext1"/>
              <w:spacing w:before="120" w:after="120" w:line="240" w:lineRule="auto"/>
              <w:rPr>
                <w:rFonts w:ascii="Arial Narrow" w:hAnsi="Arial Narrow"/>
                <w:spacing w:val="-4"/>
                <w:sz w:val="22"/>
                <w:szCs w:val="22"/>
              </w:rPr>
            </w:pPr>
            <w:hyperlink r:id="rId82" w:history="1">
              <w:r w:rsidR="00B671FC" w:rsidRPr="00F36FC6">
                <w:rPr>
                  <w:rStyle w:val="Hyperlink"/>
                  <w:rFonts w:ascii="Arial Narrow" w:hAnsi="Arial Narrow"/>
                  <w:spacing w:val="-4"/>
                  <w:sz w:val="22"/>
                  <w:szCs w:val="22"/>
                </w:rPr>
                <w:t>Link</w:t>
              </w:r>
            </w:hyperlink>
          </w:p>
        </w:tc>
        <w:tc>
          <w:tcPr>
            <w:tcW w:w="10175" w:type="dxa"/>
            <w:shd w:val="clear" w:color="auto" w:fill="auto"/>
          </w:tcPr>
          <w:p w14:paraId="3DC2BD6F" w14:textId="475202EB" w:rsidR="003C6B37" w:rsidRDefault="001167C7" w:rsidP="00F512D9">
            <w:pPr>
              <w:widowControl w:val="0"/>
              <w:spacing w:before="120" w:after="120"/>
              <w:rPr>
                <w:rFonts w:ascii="Arial Narrow" w:hAnsi="Arial Narrow"/>
                <w:lang w:val="en-GB"/>
              </w:rPr>
            </w:pPr>
            <w:r w:rsidRPr="001167C7">
              <w:rPr>
                <w:rFonts w:ascii="Arial Narrow" w:hAnsi="Arial Narrow"/>
                <w:lang w:val="en-GB"/>
              </w:rPr>
              <w:t xml:space="preserve">In </w:t>
            </w:r>
            <w:r>
              <w:rPr>
                <w:rFonts w:ascii="Arial Narrow" w:hAnsi="Arial Narrow"/>
                <w:lang w:val="en-GB"/>
              </w:rPr>
              <w:t>recent</w:t>
            </w:r>
            <w:r w:rsidRPr="001167C7">
              <w:rPr>
                <w:rFonts w:ascii="Arial Narrow" w:hAnsi="Arial Narrow"/>
                <w:lang w:val="en-GB"/>
              </w:rPr>
              <w:t xml:space="preserve"> years, Spain </w:t>
            </w:r>
            <w:r>
              <w:rPr>
                <w:rFonts w:ascii="Arial Narrow" w:hAnsi="Arial Narrow"/>
                <w:lang w:val="en-GB"/>
              </w:rPr>
              <w:t>has been working on</w:t>
            </w:r>
            <w:r w:rsidRPr="001167C7">
              <w:rPr>
                <w:rFonts w:ascii="Arial Narrow" w:hAnsi="Arial Narrow"/>
                <w:lang w:val="en-GB"/>
              </w:rPr>
              <w:t xml:space="preserve"> harmonizing the names of UN numbers, specifically for the Spanish language version. </w:t>
            </w:r>
            <w:r w:rsidR="007A0539">
              <w:rPr>
                <w:rFonts w:ascii="Arial Narrow" w:hAnsi="Arial Narrow"/>
                <w:lang w:val="en-GB"/>
              </w:rPr>
              <w:t>Additional attention has been paid to</w:t>
            </w:r>
            <w:r w:rsidRPr="001167C7">
              <w:rPr>
                <w:rFonts w:ascii="Arial Narrow" w:hAnsi="Arial Narrow"/>
                <w:lang w:val="en-GB"/>
              </w:rPr>
              <w:t xml:space="preserve"> those cases where the name and description of the UN numbers is not the same in the Model Regulations as in RID/ADR, for all languages.</w:t>
            </w:r>
            <w:r w:rsidR="003408E1">
              <w:rPr>
                <w:rFonts w:ascii="Arial Narrow" w:hAnsi="Arial Narrow"/>
                <w:lang w:val="en-GB"/>
              </w:rPr>
              <w:t xml:space="preserve">  </w:t>
            </w:r>
            <w:r w:rsidR="006807B0">
              <w:rPr>
                <w:rFonts w:ascii="Arial Narrow" w:hAnsi="Arial Narrow"/>
                <w:lang w:val="en-GB"/>
              </w:rPr>
              <w:t xml:space="preserve">During a Joint Meeting in 2019 where proposals resulting </w:t>
            </w:r>
            <w:r w:rsidR="00703B62">
              <w:rPr>
                <w:rFonts w:ascii="Arial Narrow" w:hAnsi="Arial Narrow"/>
                <w:lang w:val="en-GB"/>
              </w:rPr>
              <w:t>from</w:t>
            </w:r>
            <w:r w:rsidR="006807B0">
              <w:rPr>
                <w:rFonts w:ascii="Arial Narrow" w:hAnsi="Arial Narrow"/>
                <w:lang w:val="en-GB"/>
              </w:rPr>
              <w:t xml:space="preserve"> Spain’s </w:t>
            </w:r>
            <w:r w:rsidR="00703B62">
              <w:rPr>
                <w:rFonts w:ascii="Arial Narrow" w:hAnsi="Arial Narrow"/>
                <w:lang w:val="en-GB"/>
              </w:rPr>
              <w:t xml:space="preserve">work were discussed, Spain were </w:t>
            </w:r>
            <w:r w:rsidR="009F383F">
              <w:rPr>
                <w:rFonts w:ascii="Arial Narrow" w:hAnsi="Arial Narrow"/>
                <w:lang w:val="en-GB"/>
              </w:rPr>
              <w:t xml:space="preserve">asked </w:t>
            </w:r>
            <w:r w:rsidR="00703B62">
              <w:rPr>
                <w:rFonts w:ascii="Arial Narrow" w:hAnsi="Arial Narrow"/>
                <w:lang w:val="en-GB"/>
              </w:rPr>
              <w:t xml:space="preserve">to </w:t>
            </w:r>
            <w:proofErr w:type="gramStart"/>
            <w:r w:rsidR="009F383F">
              <w:rPr>
                <w:rFonts w:ascii="Arial Narrow" w:hAnsi="Arial Narrow"/>
                <w:lang w:val="en-GB"/>
              </w:rPr>
              <w:t>submit  a</w:t>
            </w:r>
            <w:proofErr w:type="gramEnd"/>
            <w:r w:rsidR="009F383F">
              <w:rPr>
                <w:rFonts w:ascii="Arial Narrow" w:hAnsi="Arial Narrow"/>
                <w:lang w:val="en-GB"/>
              </w:rPr>
              <w:t xml:space="preserve"> proposal to the Sub-Committee for an amendment</w:t>
            </w:r>
            <w:r w:rsidR="00361DF6">
              <w:rPr>
                <w:rFonts w:ascii="Arial Narrow" w:hAnsi="Arial Narrow"/>
                <w:lang w:val="en-GB"/>
              </w:rPr>
              <w:t xml:space="preserve"> relating to UN 1012, BUTYLEN</w:t>
            </w:r>
            <w:r w:rsidR="00A86B90">
              <w:rPr>
                <w:rFonts w:ascii="Arial Narrow" w:hAnsi="Arial Narrow"/>
                <w:lang w:val="en-GB"/>
              </w:rPr>
              <w:t xml:space="preserve">E to clearly distinguish it from UN 1055, </w:t>
            </w:r>
            <w:r w:rsidR="00817C28">
              <w:rPr>
                <w:rFonts w:ascii="Arial Narrow" w:hAnsi="Arial Narrow"/>
                <w:lang w:val="en-GB"/>
              </w:rPr>
              <w:t>ISOBUTYLENE.</w:t>
            </w:r>
          </w:p>
          <w:p w14:paraId="49EB3C86" w14:textId="19B058CE" w:rsidR="006C605D" w:rsidRDefault="00817C28" w:rsidP="00F512D9">
            <w:pPr>
              <w:widowControl w:val="0"/>
              <w:spacing w:before="120" w:after="120"/>
              <w:rPr>
                <w:rFonts w:ascii="Arial Narrow" w:hAnsi="Arial Narrow"/>
                <w:lang w:val="en-GB"/>
              </w:rPr>
            </w:pPr>
            <w:r>
              <w:rPr>
                <w:rFonts w:ascii="Arial Narrow" w:hAnsi="Arial Narrow"/>
                <w:lang w:val="en-GB"/>
              </w:rPr>
              <w:t>The paper provides</w:t>
            </w:r>
            <w:r w:rsidR="004354A6">
              <w:rPr>
                <w:rFonts w:ascii="Arial Narrow" w:hAnsi="Arial Narrow"/>
                <w:lang w:val="en-GB"/>
              </w:rPr>
              <w:t xml:space="preserve"> </w:t>
            </w:r>
            <w:r w:rsidR="00897CF3">
              <w:rPr>
                <w:rFonts w:ascii="Arial Narrow" w:hAnsi="Arial Narrow"/>
                <w:lang w:val="en-GB"/>
              </w:rPr>
              <w:t xml:space="preserve">the following </w:t>
            </w:r>
            <w:r w:rsidR="00900880">
              <w:rPr>
                <w:rFonts w:ascii="Arial Narrow" w:hAnsi="Arial Narrow"/>
                <w:lang w:val="en-GB"/>
              </w:rPr>
              <w:t>two alternative</w:t>
            </w:r>
            <w:r w:rsidR="00B13E57">
              <w:rPr>
                <w:rFonts w:ascii="Arial Narrow" w:hAnsi="Arial Narrow"/>
                <w:lang w:val="en-GB"/>
              </w:rPr>
              <w:t xml:space="preserve"> </w:t>
            </w:r>
            <w:r w:rsidR="00DB6CAA">
              <w:rPr>
                <w:rFonts w:ascii="Arial Narrow" w:hAnsi="Arial Narrow"/>
                <w:lang w:val="en-GB"/>
              </w:rPr>
              <w:t>options</w:t>
            </w:r>
            <w:r w:rsidR="00B13E57">
              <w:rPr>
                <w:rFonts w:ascii="Arial Narrow" w:hAnsi="Arial Narrow"/>
                <w:lang w:val="en-GB"/>
              </w:rPr>
              <w:t xml:space="preserve"> for consideration</w:t>
            </w:r>
            <w:r w:rsidR="00897CF3">
              <w:rPr>
                <w:rFonts w:ascii="Arial Narrow" w:hAnsi="Arial Narrow"/>
                <w:lang w:val="en-GB"/>
              </w:rPr>
              <w:t xml:space="preserve"> (new text added in </w:t>
            </w:r>
            <w:r w:rsidR="00897CF3" w:rsidRPr="00897CF3">
              <w:rPr>
                <w:rFonts w:ascii="Arial Narrow" w:hAnsi="Arial Narrow"/>
                <w:b/>
                <w:bCs/>
                <w:lang w:val="en-GB"/>
              </w:rPr>
              <w:t>bold</w:t>
            </w:r>
            <w:r w:rsidR="00897CF3">
              <w:rPr>
                <w:rFonts w:ascii="Arial Narrow" w:hAnsi="Arial Narrow"/>
                <w:lang w:val="en-GB"/>
              </w:rPr>
              <w:t>)</w:t>
            </w:r>
            <w:r w:rsidR="00900880">
              <w:rPr>
                <w:rFonts w:ascii="Arial Narrow" w:hAnsi="Arial Narrow"/>
                <w:lang w:val="en-GB"/>
              </w:rPr>
              <w:t xml:space="preserve"> </w:t>
            </w:r>
          </w:p>
          <w:p w14:paraId="2C7CAABA" w14:textId="77777777" w:rsidR="00DB6CAA" w:rsidRPr="00DB6CAA" w:rsidRDefault="00DB6CAA" w:rsidP="00DB6CAA">
            <w:pPr>
              <w:widowControl w:val="0"/>
              <w:spacing w:before="120" w:after="120"/>
              <w:rPr>
                <w:rFonts w:ascii="Arial Narrow" w:hAnsi="Arial Narrow"/>
                <w:b/>
                <w:lang w:val="en-GB"/>
              </w:rPr>
            </w:pPr>
            <w:r w:rsidRPr="00DB6CAA">
              <w:rPr>
                <w:rFonts w:ascii="Arial Narrow" w:hAnsi="Arial Narrow"/>
                <w:b/>
                <w:lang w:val="en-GB"/>
              </w:rPr>
              <w:t>Option 1</w:t>
            </w:r>
          </w:p>
          <w:p w14:paraId="45AE7783" w14:textId="52742867" w:rsidR="00DB6CAA" w:rsidRPr="00DB6CAA" w:rsidRDefault="00DB6CAA" w:rsidP="00DB6CAA">
            <w:pPr>
              <w:widowControl w:val="0"/>
              <w:spacing w:before="120" w:after="120"/>
              <w:rPr>
                <w:rFonts w:ascii="Arial Narrow" w:hAnsi="Arial Narrow"/>
              </w:rPr>
            </w:pPr>
            <w:r w:rsidRPr="00DB6CAA">
              <w:rPr>
                <w:rFonts w:ascii="Arial Narrow" w:hAnsi="Arial Narrow"/>
              </w:rPr>
              <w:t>Amend the name and description in the Dangerous Goods List of Chapter 3.2 for UN 1012 to read (same name and description as currently in RID/ADR):</w:t>
            </w:r>
          </w:p>
          <w:p w14:paraId="512BC38A" w14:textId="77777777" w:rsidR="00DB6CAA" w:rsidRPr="00DB6CAA" w:rsidRDefault="00DB6CAA" w:rsidP="00DB6CAA">
            <w:pPr>
              <w:widowControl w:val="0"/>
              <w:spacing w:before="120" w:after="120"/>
              <w:rPr>
                <w:rFonts w:ascii="Arial Narrow" w:hAnsi="Arial Narrow"/>
                <w:lang w:val="en-US"/>
              </w:rPr>
            </w:pPr>
            <w:r w:rsidRPr="00DB6CAA">
              <w:rPr>
                <w:rFonts w:ascii="Arial Narrow" w:hAnsi="Arial Narrow"/>
              </w:rPr>
              <w:t>“</w:t>
            </w:r>
            <w:r w:rsidRPr="00DB6CAA">
              <w:rPr>
                <w:rFonts w:ascii="Arial Narrow" w:hAnsi="Arial Narrow"/>
                <w:lang w:val="en-US"/>
              </w:rPr>
              <w:t>UN 1012 BUTYLENE</w:t>
            </w:r>
            <w:r w:rsidRPr="00DB6CAA">
              <w:rPr>
                <w:rFonts w:ascii="Arial Narrow" w:hAnsi="Arial Narrow"/>
                <w:b/>
                <w:lang w:val="en-US"/>
              </w:rPr>
              <w:t>S</w:t>
            </w:r>
            <w:r w:rsidRPr="00DB6CAA">
              <w:rPr>
                <w:rFonts w:ascii="Arial Narrow" w:hAnsi="Arial Narrow"/>
                <w:lang w:val="en-US"/>
              </w:rPr>
              <w:t xml:space="preserve"> </w:t>
            </w:r>
            <w:r w:rsidRPr="00DB6CAA">
              <w:rPr>
                <w:rFonts w:ascii="Arial Narrow" w:hAnsi="Arial Narrow"/>
                <w:b/>
                <w:lang w:val="en-US"/>
              </w:rPr>
              <w:t>MIXTURE or 1-BUTYLENE or cis-2-BUTYLENE or trans-2- BUTYLENE</w:t>
            </w:r>
            <w:r w:rsidRPr="00DB6CAA">
              <w:rPr>
                <w:rFonts w:ascii="Arial Narrow" w:hAnsi="Arial Narrow"/>
                <w:lang w:val="en-US"/>
              </w:rPr>
              <w:t>”</w:t>
            </w:r>
          </w:p>
          <w:p w14:paraId="16F97501" w14:textId="58AFFADA" w:rsidR="00DB6CAA" w:rsidRPr="00DB6CAA" w:rsidRDefault="00DB6CAA" w:rsidP="00DB6CAA">
            <w:pPr>
              <w:widowControl w:val="0"/>
              <w:spacing w:before="120" w:after="120"/>
              <w:rPr>
                <w:rFonts w:ascii="Arial Narrow" w:hAnsi="Arial Narrow"/>
                <w:b/>
                <w:lang w:val="en-US"/>
              </w:rPr>
            </w:pPr>
            <w:r w:rsidRPr="00DB6CAA">
              <w:rPr>
                <w:rFonts w:ascii="Arial Narrow" w:hAnsi="Arial Narrow"/>
                <w:b/>
                <w:lang w:val="en-US"/>
              </w:rPr>
              <w:t>Option 2</w:t>
            </w:r>
          </w:p>
          <w:p w14:paraId="7B0A621B" w14:textId="11A0EAFB" w:rsidR="00DB6CAA" w:rsidRPr="00DB6CAA" w:rsidRDefault="00DB6CAA" w:rsidP="00DB6CAA">
            <w:pPr>
              <w:widowControl w:val="0"/>
              <w:spacing w:before="120" w:after="120"/>
              <w:rPr>
                <w:rFonts w:ascii="Arial Narrow" w:hAnsi="Arial Narrow"/>
                <w:lang w:val="en-GB"/>
              </w:rPr>
            </w:pPr>
            <w:r w:rsidRPr="00DB6CAA">
              <w:rPr>
                <w:rFonts w:ascii="Arial Narrow" w:hAnsi="Arial Narrow"/>
                <w:lang w:val="en-US"/>
              </w:rPr>
              <w:t xml:space="preserve">Include into </w:t>
            </w:r>
            <w:r w:rsidRPr="00DB6CAA">
              <w:rPr>
                <w:rFonts w:ascii="Arial Narrow" w:hAnsi="Arial Narrow"/>
              </w:rPr>
              <w:t>the Dangerous Goods List of Chapter 3.2 for UN 1012 a new special provision with the following text:</w:t>
            </w:r>
          </w:p>
          <w:p w14:paraId="58628F3B" w14:textId="77777777" w:rsidR="00DB6CAA" w:rsidRPr="00DB6CAA" w:rsidRDefault="00DB6CAA" w:rsidP="00DB6CAA">
            <w:pPr>
              <w:widowControl w:val="0"/>
              <w:spacing w:before="120" w:after="120"/>
              <w:rPr>
                <w:rFonts w:ascii="Arial Narrow" w:hAnsi="Arial Narrow"/>
                <w:b/>
              </w:rPr>
            </w:pPr>
            <w:r w:rsidRPr="00DB6CAA">
              <w:rPr>
                <w:rFonts w:ascii="Arial Narrow" w:hAnsi="Arial Narrow"/>
                <w:b/>
              </w:rPr>
              <w:t xml:space="preserve">SP XXX: This UN number covers transport of </w:t>
            </w:r>
            <w:proofErr w:type="spellStart"/>
            <w:r w:rsidRPr="00DB6CAA">
              <w:rPr>
                <w:rFonts w:ascii="Arial Narrow" w:hAnsi="Arial Narrow"/>
                <w:b/>
              </w:rPr>
              <w:t>butylenes</w:t>
            </w:r>
            <w:proofErr w:type="spellEnd"/>
            <w:r w:rsidRPr="00DB6CAA">
              <w:rPr>
                <w:rFonts w:ascii="Arial Narrow" w:hAnsi="Arial Narrow"/>
                <w:b/>
              </w:rPr>
              <w:t xml:space="preserve"> mixture,</w:t>
            </w:r>
            <w:r w:rsidRPr="00DB6CAA">
              <w:rPr>
                <w:rFonts w:ascii="Arial Narrow" w:hAnsi="Arial Narrow"/>
                <w:b/>
                <w:lang w:val="en-US"/>
              </w:rPr>
              <w:t xml:space="preserve"> or 1-butylene or cis-2-butylene or trans-2- butylene</w:t>
            </w:r>
            <w:r w:rsidRPr="00DB6CAA">
              <w:rPr>
                <w:rFonts w:ascii="Arial Narrow" w:hAnsi="Arial Narrow"/>
              </w:rPr>
              <w:t xml:space="preserve">. </w:t>
            </w:r>
            <w:r w:rsidRPr="00DB6CAA">
              <w:rPr>
                <w:rFonts w:ascii="Arial Narrow" w:hAnsi="Arial Narrow"/>
                <w:b/>
              </w:rPr>
              <w:t>For transport of isobutylene, see UN 1055.</w:t>
            </w:r>
          </w:p>
          <w:p w14:paraId="581DBA27" w14:textId="528289E0" w:rsidR="00DB6CAA" w:rsidRPr="00DB6CAA" w:rsidRDefault="00DB6CAA" w:rsidP="00DB6CAA">
            <w:pPr>
              <w:widowControl w:val="0"/>
              <w:spacing w:before="120" w:after="120"/>
              <w:rPr>
                <w:rFonts w:ascii="Arial Narrow" w:hAnsi="Arial Narrow"/>
                <w:b/>
                <w:lang w:val="en-GB"/>
              </w:rPr>
            </w:pPr>
            <w:r w:rsidRPr="00DB6CAA">
              <w:rPr>
                <w:rFonts w:ascii="Arial Narrow" w:hAnsi="Arial Narrow"/>
                <w:b/>
                <w:lang w:val="en-GB"/>
              </w:rPr>
              <w:t>Consequential amendments</w:t>
            </w:r>
          </w:p>
          <w:p w14:paraId="1E97C708" w14:textId="33439070" w:rsidR="00DB6CAA" w:rsidRPr="00B671FC" w:rsidRDefault="00DB6CAA" w:rsidP="00F512D9">
            <w:pPr>
              <w:widowControl w:val="0"/>
              <w:spacing w:before="120" w:after="120"/>
              <w:rPr>
                <w:rFonts w:ascii="Arial Narrow" w:hAnsi="Arial Narrow"/>
              </w:rPr>
            </w:pPr>
            <w:r w:rsidRPr="00DB6CAA">
              <w:rPr>
                <w:rFonts w:ascii="Arial Narrow" w:hAnsi="Arial Narrow"/>
              </w:rPr>
              <w:t>As a consequential amendment for Option 1, T50 and P200 should be amended by introducing the new name.</w:t>
            </w:r>
          </w:p>
        </w:tc>
        <w:tc>
          <w:tcPr>
            <w:tcW w:w="1896" w:type="dxa"/>
            <w:shd w:val="clear" w:color="auto" w:fill="auto"/>
          </w:tcPr>
          <w:p w14:paraId="0D3F78CF" w14:textId="5E48E563"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570A56AB" w14:textId="4172D604" w:rsidR="003C6B37" w:rsidRPr="00607692" w:rsidRDefault="003C6B37" w:rsidP="000E54A1">
            <w:pPr>
              <w:widowControl w:val="0"/>
              <w:spacing w:before="120" w:after="120"/>
              <w:rPr>
                <w:rFonts w:ascii="Arial Narrow" w:hAnsi="Arial Narrow"/>
              </w:rPr>
            </w:pPr>
          </w:p>
        </w:tc>
      </w:tr>
      <w:tr w:rsidR="003C6B37" w:rsidRPr="00607692" w14:paraId="306BC301" w14:textId="77777777" w:rsidTr="006A3B78">
        <w:tc>
          <w:tcPr>
            <w:tcW w:w="4406" w:type="dxa"/>
            <w:shd w:val="clear" w:color="auto" w:fill="auto"/>
          </w:tcPr>
          <w:p w14:paraId="47E3AB3C" w14:textId="77777777" w:rsidR="003C6B37" w:rsidRPr="00734474" w:rsidRDefault="00E33348"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ST/SG/AC.10/C.3/2020/26</w:t>
            </w:r>
          </w:p>
          <w:p w14:paraId="5F8FA0F8" w14:textId="77777777" w:rsidR="00E33348" w:rsidRPr="00734474" w:rsidRDefault="00E33348"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Miscellaneous proposals for amendments to the Model Regulations on the Transport of Dangerous Goods</w:t>
            </w:r>
          </w:p>
          <w:p w14:paraId="34007EA2" w14:textId="77777777" w:rsidR="00E33348" w:rsidRDefault="000D6C49"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 xml:space="preserve">Submitted by </w:t>
            </w:r>
            <w:r w:rsidRPr="000D6C49">
              <w:rPr>
                <w:rFonts w:ascii="Arial Narrow" w:hAnsi="Arial Narrow"/>
                <w:spacing w:val="-4"/>
                <w:sz w:val="22"/>
                <w:szCs w:val="22"/>
              </w:rPr>
              <w:t>the International Civil Aviation Organization (ICAO)</w:t>
            </w:r>
          </w:p>
          <w:p w14:paraId="1475BA6C" w14:textId="77777777" w:rsidR="00F91ED2" w:rsidRDefault="00F91ED2" w:rsidP="00F512D9">
            <w:pPr>
              <w:pStyle w:val="bodytext1"/>
              <w:spacing w:before="120" w:after="120" w:line="240" w:lineRule="auto"/>
              <w:rPr>
                <w:rFonts w:ascii="Arial Narrow" w:hAnsi="Arial Narrow"/>
                <w:spacing w:val="-4"/>
                <w:sz w:val="22"/>
                <w:szCs w:val="22"/>
              </w:rPr>
            </w:pPr>
          </w:p>
          <w:p w14:paraId="70B56FA0" w14:textId="77777777" w:rsidR="00DF6D99" w:rsidRDefault="00DF6D99" w:rsidP="00F512D9">
            <w:pPr>
              <w:pStyle w:val="bodytext1"/>
              <w:spacing w:before="120" w:after="120" w:line="240" w:lineRule="auto"/>
              <w:rPr>
                <w:rFonts w:ascii="Arial Narrow" w:hAnsi="Arial Narrow"/>
                <w:spacing w:val="-4"/>
                <w:sz w:val="22"/>
                <w:szCs w:val="22"/>
              </w:rPr>
            </w:pPr>
          </w:p>
          <w:p w14:paraId="70448C93" w14:textId="335C0C8E" w:rsidR="000D6C49" w:rsidRDefault="00A772EE" w:rsidP="00F512D9">
            <w:pPr>
              <w:pStyle w:val="bodytext1"/>
              <w:spacing w:before="120" w:after="120" w:line="240" w:lineRule="auto"/>
              <w:rPr>
                <w:rFonts w:ascii="Arial Narrow" w:hAnsi="Arial Narrow"/>
                <w:spacing w:val="-4"/>
                <w:sz w:val="22"/>
                <w:szCs w:val="22"/>
              </w:rPr>
            </w:pPr>
            <w:hyperlink r:id="rId83" w:history="1">
              <w:r w:rsidR="000D6C49" w:rsidRPr="00F36FC6">
                <w:rPr>
                  <w:rStyle w:val="Hyperlink"/>
                  <w:rFonts w:ascii="Arial Narrow" w:hAnsi="Arial Narrow"/>
                  <w:spacing w:val="-4"/>
                  <w:sz w:val="22"/>
                  <w:szCs w:val="22"/>
                </w:rPr>
                <w:t>Link</w:t>
              </w:r>
            </w:hyperlink>
          </w:p>
          <w:p w14:paraId="7F94D93B" w14:textId="77777777" w:rsidR="00F91ED2" w:rsidRDefault="00F91ED2" w:rsidP="00F512D9">
            <w:pPr>
              <w:pStyle w:val="bodytext1"/>
              <w:spacing w:before="120" w:after="120" w:line="240" w:lineRule="auto"/>
              <w:rPr>
                <w:rFonts w:ascii="Arial Narrow" w:hAnsi="Arial Narrow"/>
                <w:spacing w:val="-4"/>
                <w:sz w:val="22"/>
                <w:szCs w:val="22"/>
              </w:rPr>
            </w:pPr>
          </w:p>
          <w:p w14:paraId="27485895" w14:textId="77777777" w:rsidR="00F91ED2" w:rsidRDefault="00F91ED2" w:rsidP="00F512D9">
            <w:pPr>
              <w:pStyle w:val="bodytext1"/>
              <w:spacing w:before="120" w:after="120" w:line="240" w:lineRule="auto"/>
              <w:rPr>
                <w:rFonts w:ascii="Arial Narrow" w:hAnsi="Arial Narrow"/>
                <w:spacing w:val="-4"/>
                <w:sz w:val="22"/>
                <w:szCs w:val="22"/>
              </w:rPr>
            </w:pPr>
          </w:p>
          <w:p w14:paraId="2D143872" w14:textId="0C5EAE10" w:rsidR="000D6C49" w:rsidRPr="00A07C65" w:rsidRDefault="009A5B33"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Pr="009A5B33">
              <w:rPr>
                <w:rFonts w:ascii="Arial Narrow" w:hAnsi="Arial Narrow"/>
                <w:spacing w:val="-4"/>
                <w:sz w:val="22"/>
                <w:szCs w:val="22"/>
                <w:vertAlign w:val="superscript"/>
              </w:rPr>
              <w:t>th</w:t>
            </w:r>
            <w:r>
              <w:rPr>
                <w:rFonts w:ascii="Arial Narrow" w:hAnsi="Arial Narrow"/>
                <w:spacing w:val="-4"/>
                <w:sz w:val="22"/>
                <w:szCs w:val="22"/>
              </w:rPr>
              <w:t xml:space="preserve"> Session - </w:t>
            </w:r>
            <w:r w:rsidRPr="009A5B33">
              <w:rPr>
                <w:rFonts w:ascii="Arial Narrow" w:hAnsi="Arial Narrow"/>
                <w:spacing w:val="-4"/>
                <w:sz w:val="22"/>
                <w:szCs w:val="22"/>
              </w:rPr>
              <w:t>ST/SG/AC.10/C.3/2019/58</w:t>
            </w:r>
          </w:p>
        </w:tc>
        <w:tc>
          <w:tcPr>
            <w:tcW w:w="10175" w:type="dxa"/>
            <w:shd w:val="clear" w:color="auto" w:fill="auto"/>
          </w:tcPr>
          <w:p w14:paraId="79C81F99" w14:textId="3E3F5992" w:rsidR="00B97658" w:rsidRPr="005C1EC1" w:rsidRDefault="00B97658" w:rsidP="00B97658">
            <w:pPr>
              <w:widowControl w:val="0"/>
              <w:spacing w:before="120" w:after="120"/>
              <w:rPr>
                <w:rFonts w:ascii="Arial Narrow" w:hAnsi="Arial Narrow"/>
                <w:b/>
                <w:lang w:val="en-US"/>
              </w:rPr>
            </w:pPr>
            <w:r w:rsidRPr="00B97658">
              <w:rPr>
                <w:rFonts w:ascii="Arial Narrow" w:hAnsi="Arial Narrow"/>
                <w:bCs/>
              </w:rPr>
              <w:t xml:space="preserve">At its fifty-sixth session, the Sub-Committee supported in principle amendments to special provision 388 and 6.1.3.13 as contained in </w:t>
            </w:r>
            <w:r w:rsidRPr="00B97658">
              <w:rPr>
                <w:rFonts w:ascii="Arial Narrow" w:hAnsi="Arial Narrow"/>
                <w:bCs/>
                <w:lang w:val="en-US"/>
              </w:rPr>
              <w:t>ST/SG/AC.10/C.3/2019/58; these amendments were based on decisions taken by the ICAO</w:t>
            </w:r>
            <w:r w:rsidRPr="00B97658">
              <w:rPr>
                <w:rFonts w:ascii="Arial Narrow" w:hAnsi="Arial Narrow"/>
                <w:bCs/>
              </w:rPr>
              <w:t xml:space="preserve"> Dangerous Goods Panel Working Group Meeting in April 2019 when reviewing amendments proposed to the </w:t>
            </w:r>
            <w:r w:rsidRPr="00B97658">
              <w:rPr>
                <w:rFonts w:ascii="Arial Narrow" w:hAnsi="Arial Narrow"/>
                <w:bCs/>
                <w:i/>
                <w:iCs/>
              </w:rPr>
              <w:t>Technical Instructions for the Safe Transport of Dangerous Goods by Air</w:t>
            </w:r>
            <w:r w:rsidRPr="00B97658">
              <w:rPr>
                <w:rFonts w:ascii="Arial Narrow" w:hAnsi="Arial Narrow"/>
                <w:bCs/>
              </w:rPr>
              <w:t xml:space="preserve"> (Doc 9284) to harmonize with the 21st revised edition of the UN Model Regulations. </w:t>
            </w:r>
            <w:r w:rsidRPr="00B97658">
              <w:rPr>
                <w:rFonts w:ascii="Arial Narrow" w:hAnsi="Arial Narrow"/>
                <w:bCs/>
                <w:lang w:val="en-US"/>
              </w:rPr>
              <w:t>The relevant amendments are contained in the proposals below.</w:t>
            </w:r>
            <w:r w:rsidR="005C1EC1">
              <w:rPr>
                <w:rFonts w:ascii="Arial Narrow" w:hAnsi="Arial Narrow"/>
                <w:bCs/>
                <w:lang w:val="en-US"/>
              </w:rPr>
              <w:t xml:space="preserve"> </w:t>
            </w:r>
            <w:r w:rsidR="005C1EC1">
              <w:rPr>
                <w:rFonts w:ascii="Arial Narrow" w:hAnsi="Arial Narrow"/>
                <w:b/>
                <w:lang w:val="en-US"/>
              </w:rPr>
              <w:t>Australia’s position was support</w:t>
            </w:r>
          </w:p>
          <w:p w14:paraId="0D712879" w14:textId="3B03F6C6" w:rsidR="00B97658" w:rsidRPr="00B97658" w:rsidRDefault="00B97658" w:rsidP="00B97658">
            <w:pPr>
              <w:widowControl w:val="0"/>
              <w:spacing w:before="120" w:after="120"/>
              <w:rPr>
                <w:rFonts w:ascii="Arial Narrow" w:hAnsi="Arial Narrow"/>
                <w:b/>
                <w:lang w:val="en-GB"/>
              </w:rPr>
            </w:pPr>
            <w:r w:rsidRPr="00B97658">
              <w:rPr>
                <w:rFonts w:ascii="Arial Narrow" w:hAnsi="Arial Narrow"/>
                <w:b/>
              </w:rPr>
              <w:t>Proposal</w:t>
            </w:r>
          </w:p>
          <w:p w14:paraId="492A4F0C" w14:textId="2FFA9A9E" w:rsidR="00B97658" w:rsidRPr="00B97658" w:rsidRDefault="00B97658" w:rsidP="00B97658">
            <w:pPr>
              <w:widowControl w:val="0"/>
              <w:spacing w:before="120" w:after="120"/>
              <w:rPr>
                <w:rFonts w:ascii="Arial Narrow" w:hAnsi="Arial Narrow"/>
                <w:bCs/>
              </w:rPr>
            </w:pPr>
            <w:r w:rsidRPr="00B97658">
              <w:rPr>
                <w:rFonts w:ascii="Arial Narrow" w:hAnsi="Arial Narrow"/>
                <w:bCs/>
                <w:i/>
                <w:iCs/>
              </w:rPr>
              <w:t>Amend</w:t>
            </w:r>
            <w:r w:rsidRPr="00B97658">
              <w:rPr>
                <w:rFonts w:ascii="Arial Narrow" w:hAnsi="Arial Narrow"/>
                <w:bCs/>
              </w:rPr>
              <w:t xml:space="preserve"> special provision 388 (last sentence of the seventh paragraph) to read:</w:t>
            </w:r>
          </w:p>
          <w:p w14:paraId="772755D3" w14:textId="77777777" w:rsidR="00B97658" w:rsidRPr="00B97658" w:rsidRDefault="00B97658" w:rsidP="00B97658">
            <w:pPr>
              <w:widowControl w:val="0"/>
              <w:spacing w:before="120" w:after="120"/>
              <w:rPr>
                <w:rFonts w:ascii="Arial Narrow" w:hAnsi="Arial Narrow"/>
                <w:bCs/>
              </w:rPr>
            </w:pPr>
            <w:r w:rsidRPr="00B97658">
              <w:rPr>
                <w:rFonts w:ascii="Arial Narrow" w:hAnsi="Arial Narrow"/>
                <w:bCs/>
              </w:rPr>
              <w:t xml:space="preserve">“Lithium ion batteries or lithium metal batteries installed in a cargo transport unit and designed only to provide power external to the cargo transport unit shall be assigned to the entry UN 3536 LITHIUM BATTERIES INSTALLED IN CARGO TRANSPORT UNIT </w:t>
            </w:r>
            <w:r w:rsidRPr="00B97658">
              <w:rPr>
                <w:rFonts w:ascii="Arial Narrow" w:hAnsi="Arial Narrow"/>
                <w:bCs/>
                <w:strike/>
              </w:rPr>
              <w:t>lithium ion batteries or lithium metal batteries.</w:t>
            </w:r>
            <w:r w:rsidRPr="00B97658">
              <w:rPr>
                <w:rFonts w:ascii="Arial Narrow" w:hAnsi="Arial Narrow"/>
                <w:bCs/>
              </w:rPr>
              <w:t>”</w:t>
            </w:r>
          </w:p>
          <w:p w14:paraId="3B147105" w14:textId="7AC4AE7C" w:rsidR="00B97658" w:rsidRPr="00B97658" w:rsidRDefault="00B97658" w:rsidP="00B97658">
            <w:pPr>
              <w:widowControl w:val="0"/>
              <w:spacing w:before="120" w:after="120"/>
              <w:rPr>
                <w:rFonts w:ascii="Arial Narrow" w:hAnsi="Arial Narrow"/>
                <w:bCs/>
              </w:rPr>
            </w:pPr>
            <w:r w:rsidRPr="00B97658">
              <w:rPr>
                <w:rFonts w:ascii="Arial Narrow" w:hAnsi="Arial Narrow"/>
                <w:bCs/>
                <w:i/>
                <w:iCs/>
                <w:lang w:val="en-US"/>
              </w:rPr>
              <w:t>Amend</w:t>
            </w:r>
            <w:r w:rsidRPr="00B97658">
              <w:rPr>
                <w:rFonts w:ascii="Arial Narrow" w:hAnsi="Arial Narrow"/>
                <w:bCs/>
                <w:lang w:val="en-US"/>
              </w:rPr>
              <w:t xml:space="preserve"> paragraph 6.1.3.13 to read: </w:t>
            </w:r>
          </w:p>
          <w:p w14:paraId="7BC6490C" w14:textId="4C11C0EE" w:rsidR="003C6B37" w:rsidRPr="00B97658" w:rsidRDefault="00B97658" w:rsidP="00F512D9">
            <w:pPr>
              <w:widowControl w:val="0"/>
              <w:spacing w:before="120" w:after="120"/>
              <w:rPr>
                <w:rFonts w:ascii="Arial Narrow" w:hAnsi="Arial Narrow"/>
                <w:bCs/>
              </w:rPr>
            </w:pPr>
            <w:r w:rsidRPr="00B97658">
              <w:rPr>
                <w:rFonts w:ascii="Arial Narrow" w:hAnsi="Arial Narrow"/>
                <w:bCs/>
              </w:rPr>
              <w:t>“6.1.3.13</w:t>
            </w:r>
            <w:proofErr w:type="gramStart"/>
            <w:r w:rsidRPr="00B97658">
              <w:rPr>
                <w:rFonts w:ascii="Arial Narrow" w:hAnsi="Arial Narrow"/>
                <w:bCs/>
              </w:rPr>
              <w:tab/>
            </w:r>
            <w:r w:rsidR="00971BF4">
              <w:rPr>
                <w:rFonts w:ascii="Arial Narrow" w:hAnsi="Arial Narrow"/>
                <w:bCs/>
              </w:rPr>
              <w:t xml:space="preserve">  </w:t>
            </w:r>
            <w:r w:rsidRPr="00B97658">
              <w:rPr>
                <w:rFonts w:ascii="Arial Narrow" w:hAnsi="Arial Narrow"/>
                <w:bCs/>
              </w:rPr>
              <w:t>Where</w:t>
            </w:r>
            <w:proofErr w:type="gramEnd"/>
            <w:r w:rsidRPr="00B97658">
              <w:rPr>
                <w:rFonts w:ascii="Arial Narrow" w:hAnsi="Arial Narrow"/>
                <w:bCs/>
              </w:rPr>
              <w:t xml:space="preserve"> a packaging conforms to</w:t>
            </w:r>
            <w:r w:rsidRPr="00B97658">
              <w:rPr>
                <w:rFonts w:ascii="Arial Narrow" w:hAnsi="Arial Narrow"/>
                <w:bCs/>
                <w:iCs/>
              </w:rPr>
              <w:t xml:space="preserve"> one or </w:t>
            </w:r>
            <w:r w:rsidRPr="00B97658">
              <w:rPr>
                <w:rFonts w:ascii="Arial Narrow" w:hAnsi="Arial Narrow"/>
                <w:bCs/>
              </w:rPr>
              <w:t>more than one tested</w:t>
            </w:r>
            <w:r w:rsidRPr="00B97658">
              <w:rPr>
                <w:rFonts w:ascii="Arial Narrow" w:hAnsi="Arial Narrow"/>
                <w:bCs/>
                <w:iCs/>
              </w:rPr>
              <w:t xml:space="preserve"> packaging d</w:t>
            </w:r>
            <w:r w:rsidR="001C757B">
              <w:rPr>
                <w:rFonts w:ascii="Arial Narrow" w:hAnsi="Arial Narrow"/>
                <w:bCs/>
                <w:iCs/>
              </w:rPr>
              <w:t>e</w:t>
            </w:r>
            <w:r w:rsidRPr="00B97658">
              <w:rPr>
                <w:rFonts w:ascii="Arial Narrow" w:hAnsi="Arial Narrow"/>
                <w:bCs/>
                <w:iCs/>
              </w:rPr>
              <w:t>sign type</w:t>
            </w:r>
            <w:r w:rsidRPr="00B97658">
              <w:rPr>
                <w:rFonts w:ascii="Arial Narrow" w:hAnsi="Arial Narrow"/>
                <w:bCs/>
              </w:rPr>
              <w:t>,</w:t>
            </w:r>
            <w:r w:rsidR="001C757B">
              <w:rPr>
                <w:rFonts w:ascii="Arial Narrow" w:hAnsi="Arial Narrow"/>
                <w:bCs/>
              </w:rPr>
              <w:t xml:space="preserve"> </w:t>
            </w:r>
            <w:r w:rsidRPr="00B97658">
              <w:rPr>
                <w:rFonts w:ascii="Arial Narrow" w:hAnsi="Arial Narrow"/>
                <w:bCs/>
              </w:rPr>
              <w:t>including one or more than one tested IBC or large packaging design type, the packaging may bear more than one mark to indicate the relevant performance test requirements that have been met.</w:t>
            </w:r>
            <w:r w:rsidRPr="00B97658">
              <w:rPr>
                <w:rFonts w:ascii="Arial Narrow" w:hAnsi="Arial Narrow"/>
                <w:bCs/>
                <w:iCs/>
              </w:rPr>
              <w:t xml:space="preserve"> </w:t>
            </w:r>
            <w:r w:rsidRPr="00B97658">
              <w:rPr>
                <w:rFonts w:ascii="Arial Narrow" w:hAnsi="Arial Narrow"/>
                <w:bCs/>
                <w:iCs/>
                <w:strike/>
              </w:rPr>
              <w:t>Where more than one mark appears on a packaging, t</w:t>
            </w:r>
            <w:r w:rsidRPr="00B97658">
              <w:rPr>
                <w:rFonts w:ascii="Arial Narrow" w:hAnsi="Arial Narrow"/>
                <w:bCs/>
                <w:strike/>
              </w:rPr>
              <w:t>he</w:t>
            </w:r>
            <w:r w:rsidRPr="00B97658">
              <w:rPr>
                <w:rFonts w:ascii="Arial Narrow" w:hAnsi="Arial Narrow"/>
                <w:bCs/>
              </w:rPr>
              <w:t xml:space="preserve"> </w:t>
            </w:r>
            <w:proofErr w:type="spellStart"/>
            <w:proofErr w:type="gramStart"/>
            <w:r w:rsidRPr="00B97658">
              <w:rPr>
                <w:rFonts w:ascii="Arial Narrow" w:hAnsi="Arial Narrow"/>
                <w:bCs/>
                <w:u w:val="single"/>
              </w:rPr>
              <w:t>The</w:t>
            </w:r>
            <w:proofErr w:type="spellEnd"/>
            <w:proofErr w:type="gramEnd"/>
            <w:r w:rsidRPr="00B97658">
              <w:rPr>
                <w:rFonts w:ascii="Arial Narrow" w:hAnsi="Arial Narrow"/>
                <w:bCs/>
              </w:rPr>
              <w:t xml:space="preserve"> marks must appear in close proximity to one another and each mark must appear in its entirety.”</w:t>
            </w:r>
          </w:p>
        </w:tc>
        <w:tc>
          <w:tcPr>
            <w:tcW w:w="1896" w:type="dxa"/>
            <w:shd w:val="clear" w:color="auto" w:fill="auto"/>
          </w:tcPr>
          <w:p w14:paraId="1020B1E8" w14:textId="0DBFE4E4" w:rsidR="003C6B37" w:rsidRPr="00607692" w:rsidRDefault="003C6B37" w:rsidP="00F512D9">
            <w:pPr>
              <w:widowControl w:val="0"/>
              <w:spacing w:before="120" w:after="120"/>
              <w:rPr>
                <w:rFonts w:ascii="Arial Narrow" w:hAnsi="Arial Narrow"/>
                <w:b/>
              </w:rPr>
            </w:pPr>
          </w:p>
        </w:tc>
        <w:tc>
          <w:tcPr>
            <w:tcW w:w="5206" w:type="dxa"/>
            <w:shd w:val="clear" w:color="auto" w:fill="auto"/>
          </w:tcPr>
          <w:p w14:paraId="5155CA87" w14:textId="22709C37" w:rsidR="003C6B37" w:rsidRPr="00607692" w:rsidRDefault="003C6B37" w:rsidP="00F512D9">
            <w:pPr>
              <w:widowControl w:val="0"/>
              <w:spacing w:before="120" w:after="120"/>
              <w:rPr>
                <w:rFonts w:ascii="Arial Narrow" w:hAnsi="Arial Narrow"/>
                <w:b/>
              </w:rPr>
            </w:pPr>
          </w:p>
        </w:tc>
      </w:tr>
      <w:tr w:rsidR="003C6B37" w:rsidRPr="00607692" w14:paraId="7570CD25" w14:textId="77777777" w:rsidTr="006A3B78">
        <w:tc>
          <w:tcPr>
            <w:tcW w:w="4406" w:type="dxa"/>
            <w:shd w:val="clear" w:color="auto" w:fill="auto"/>
          </w:tcPr>
          <w:p w14:paraId="6075D64C" w14:textId="77777777" w:rsidR="003C6B37" w:rsidRPr="00734474" w:rsidRDefault="00F91ED2"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ST/SG/AC.10/C.3/2020/27</w:t>
            </w:r>
          </w:p>
          <w:p w14:paraId="2AC0B123" w14:textId="77777777" w:rsidR="00F91ED2" w:rsidRPr="00734474" w:rsidRDefault="00F91ED2" w:rsidP="00F512D9">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Information on salvage in the transport document when using packagings not approved as salvage packagings</w:t>
            </w:r>
          </w:p>
          <w:p w14:paraId="2862B2FC" w14:textId="63F10215" w:rsidR="00F91ED2" w:rsidRDefault="00DF6D99"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w:t>
            </w:r>
            <w:r w:rsidR="00F91ED2">
              <w:rPr>
                <w:rFonts w:ascii="Arial Narrow" w:hAnsi="Arial Narrow"/>
                <w:spacing w:val="-4"/>
                <w:sz w:val="22"/>
                <w:szCs w:val="22"/>
              </w:rPr>
              <w:t>Germany</w:t>
            </w:r>
            <w:r>
              <w:rPr>
                <w:rFonts w:ascii="Arial Narrow" w:hAnsi="Arial Narrow"/>
                <w:spacing w:val="-4"/>
                <w:sz w:val="22"/>
                <w:szCs w:val="22"/>
              </w:rPr>
              <w:t>)</w:t>
            </w:r>
          </w:p>
          <w:p w14:paraId="2FE9D81D" w14:textId="3914AD5F" w:rsidR="00355872" w:rsidRDefault="00355872" w:rsidP="00F512D9">
            <w:pPr>
              <w:pStyle w:val="bodytext1"/>
              <w:spacing w:before="120" w:after="120" w:line="240" w:lineRule="auto"/>
              <w:rPr>
                <w:rFonts w:ascii="Arial Narrow" w:hAnsi="Arial Narrow"/>
                <w:spacing w:val="-4"/>
                <w:sz w:val="22"/>
                <w:szCs w:val="22"/>
              </w:rPr>
            </w:pPr>
          </w:p>
          <w:p w14:paraId="694BF15F" w14:textId="152F2591" w:rsidR="00355872" w:rsidRDefault="00A772EE" w:rsidP="00F512D9">
            <w:pPr>
              <w:pStyle w:val="bodytext1"/>
              <w:spacing w:before="120" w:after="120" w:line="240" w:lineRule="auto"/>
              <w:rPr>
                <w:rFonts w:ascii="Arial Narrow" w:hAnsi="Arial Narrow"/>
                <w:spacing w:val="-4"/>
                <w:sz w:val="22"/>
                <w:szCs w:val="22"/>
              </w:rPr>
            </w:pPr>
            <w:hyperlink r:id="rId84" w:history="1">
              <w:r w:rsidR="00355872" w:rsidRPr="00E40C3E">
                <w:rPr>
                  <w:rStyle w:val="Hyperlink"/>
                  <w:rFonts w:ascii="Arial Narrow" w:hAnsi="Arial Narrow"/>
                  <w:spacing w:val="-4"/>
                  <w:sz w:val="22"/>
                  <w:szCs w:val="22"/>
                </w:rPr>
                <w:t>Link</w:t>
              </w:r>
            </w:hyperlink>
          </w:p>
          <w:p w14:paraId="5E758C80" w14:textId="77777777" w:rsidR="00DF6D99" w:rsidRDefault="00DF6D99" w:rsidP="00F512D9">
            <w:pPr>
              <w:pStyle w:val="bodytext1"/>
              <w:spacing w:before="120" w:after="120" w:line="240" w:lineRule="auto"/>
              <w:rPr>
                <w:rFonts w:ascii="Arial Narrow" w:hAnsi="Arial Narrow"/>
                <w:spacing w:val="-4"/>
                <w:sz w:val="22"/>
                <w:szCs w:val="22"/>
              </w:rPr>
            </w:pPr>
          </w:p>
          <w:p w14:paraId="0468328D" w14:textId="3703808D" w:rsidR="00DF6D99" w:rsidRPr="00A07C65" w:rsidRDefault="00DF6D99" w:rsidP="00F512D9">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lastRenderedPageBreak/>
              <w:t>56</w:t>
            </w:r>
            <w:r w:rsidRPr="00DF6D99">
              <w:rPr>
                <w:rFonts w:ascii="Arial Narrow" w:hAnsi="Arial Narrow"/>
                <w:spacing w:val="-4"/>
                <w:sz w:val="22"/>
                <w:szCs w:val="22"/>
                <w:vertAlign w:val="superscript"/>
              </w:rPr>
              <w:t>th</w:t>
            </w:r>
            <w:r>
              <w:rPr>
                <w:rFonts w:ascii="Arial Narrow" w:hAnsi="Arial Narrow"/>
                <w:spacing w:val="-4"/>
                <w:sz w:val="22"/>
                <w:szCs w:val="22"/>
              </w:rPr>
              <w:t xml:space="preserve"> Session - </w:t>
            </w:r>
            <w:r w:rsidRPr="00DF6D99">
              <w:rPr>
                <w:rFonts w:ascii="Arial Narrow" w:hAnsi="Arial Narrow"/>
                <w:spacing w:val="-4"/>
                <w:sz w:val="22"/>
                <w:szCs w:val="22"/>
              </w:rPr>
              <w:t>ST/SG/AC.10/C.3/2019/41</w:t>
            </w:r>
            <w:r w:rsidR="003D3D2B">
              <w:rPr>
                <w:rFonts w:ascii="Arial Narrow" w:hAnsi="Arial Narrow"/>
                <w:spacing w:val="-4"/>
                <w:sz w:val="22"/>
                <w:szCs w:val="22"/>
              </w:rPr>
              <w:t xml:space="preserve"> (</w:t>
            </w:r>
            <w:r w:rsidR="003D3D2B" w:rsidRPr="00B801DE">
              <w:rPr>
                <w:rFonts w:ascii="Arial Narrow" w:hAnsi="Arial Narrow"/>
                <w:b/>
                <w:bCs/>
                <w:spacing w:val="-4"/>
                <w:sz w:val="22"/>
                <w:szCs w:val="22"/>
              </w:rPr>
              <w:t>Australia’s position was support</w:t>
            </w:r>
            <w:r w:rsidR="00B801DE" w:rsidRPr="00B801DE">
              <w:rPr>
                <w:rFonts w:ascii="Arial Narrow" w:hAnsi="Arial Narrow"/>
                <w:b/>
                <w:bCs/>
                <w:spacing w:val="-4"/>
                <w:sz w:val="22"/>
                <w:szCs w:val="22"/>
              </w:rPr>
              <w:t xml:space="preserve"> with additional comments from AMSA)</w:t>
            </w:r>
          </w:p>
        </w:tc>
        <w:tc>
          <w:tcPr>
            <w:tcW w:w="10175" w:type="dxa"/>
            <w:shd w:val="clear" w:color="auto" w:fill="auto"/>
          </w:tcPr>
          <w:p w14:paraId="42F8F40B" w14:textId="77777777" w:rsidR="003C6B37" w:rsidRDefault="00367387" w:rsidP="00F512D9">
            <w:pPr>
              <w:widowControl w:val="0"/>
              <w:spacing w:before="120" w:after="120"/>
              <w:rPr>
                <w:rFonts w:ascii="Arial Narrow" w:hAnsi="Arial Narrow" w:cstheme="minorHAnsi"/>
                <w:bCs/>
              </w:rPr>
            </w:pPr>
            <w:r w:rsidRPr="00367387">
              <w:rPr>
                <w:rFonts w:ascii="Arial Narrow" w:hAnsi="Arial Narrow" w:cstheme="minorHAnsi"/>
                <w:bCs/>
              </w:rPr>
              <w:lastRenderedPageBreak/>
              <w:t xml:space="preserve">During the </w:t>
            </w:r>
            <w:r>
              <w:rPr>
                <w:rFonts w:ascii="Arial Narrow" w:hAnsi="Arial Narrow" w:cstheme="minorHAnsi"/>
                <w:bCs/>
              </w:rPr>
              <w:t>56</w:t>
            </w:r>
            <w:r w:rsidRPr="00367387">
              <w:rPr>
                <w:rFonts w:ascii="Arial Narrow" w:hAnsi="Arial Narrow" w:cstheme="minorHAnsi"/>
                <w:bCs/>
                <w:vertAlign w:val="superscript"/>
              </w:rPr>
              <w:t>th</w:t>
            </w:r>
            <w:r>
              <w:rPr>
                <w:rFonts w:ascii="Arial Narrow" w:hAnsi="Arial Narrow" w:cstheme="minorHAnsi"/>
                <w:bCs/>
              </w:rPr>
              <w:t xml:space="preserve"> </w:t>
            </w:r>
            <w:r w:rsidRPr="00367387">
              <w:rPr>
                <w:rFonts w:ascii="Arial Narrow" w:hAnsi="Arial Narrow" w:cstheme="minorHAnsi"/>
                <w:bCs/>
              </w:rPr>
              <w:t>session, Germany submitted document ST/SG/AC.10/C.3/2019/41 concerning information on salvage in the transport document when using packagings not approved as salvage packagings. The proposal received comments from several experts and the expert from Germany agreed to submit a revised proposal.</w:t>
            </w:r>
          </w:p>
          <w:p w14:paraId="2665EE70" w14:textId="77777777" w:rsidR="0017153B" w:rsidRDefault="0017153B" w:rsidP="00F512D9">
            <w:pPr>
              <w:widowControl w:val="0"/>
              <w:spacing w:before="120" w:after="120"/>
              <w:rPr>
                <w:rFonts w:ascii="Arial Narrow" w:hAnsi="Arial Narrow" w:cstheme="minorHAnsi"/>
                <w:bCs/>
              </w:rPr>
            </w:pPr>
            <w:proofErr w:type="gramStart"/>
            <w:r w:rsidRPr="0017153B">
              <w:rPr>
                <w:rFonts w:ascii="Arial Narrow" w:hAnsi="Arial Narrow" w:cstheme="minorHAnsi"/>
                <w:bCs/>
              </w:rPr>
              <w:t>Taking into account</w:t>
            </w:r>
            <w:proofErr w:type="gramEnd"/>
            <w:r w:rsidRPr="0017153B">
              <w:rPr>
                <w:rFonts w:ascii="Arial Narrow" w:hAnsi="Arial Narrow" w:cstheme="minorHAnsi"/>
                <w:bCs/>
              </w:rPr>
              <w:t xml:space="preserve"> the comments received from other experts and in order to clarify the provisions, </w:t>
            </w:r>
            <w:r w:rsidR="00121F88">
              <w:rPr>
                <w:rFonts w:ascii="Arial Narrow" w:hAnsi="Arial Narrow" w:cstheme="minorHAnsi"/>
                <w:bCs/>
              </w:rPr>
              <w:t xml:space="preserve">Germany proposes that </w:t>
            </w:r>
            <w:r w:rsidRPr="0017153B">
              <w:rPr>
                <w:rFonts w:ascii="Arial Narrow" w:hAnsi="Arial Narrow" w:cstheme="minorHAnsi"/>
                <w:bCs/>
              </w:rPr>
              <w:t>5.4.1.5.3 should be split up into two sentences and amended accordingly to include references to 4.1.1.18 and 4.1.1.19.</w:t>
            </w:r>
          </w:p>
          <w:p w14:paraId="042E0828" w14:textId="77777777" w:rsidR="00121F88" w:rsidRPr="00121F88" w:rsidRDefault="00121F88" w:rsidP="00121F88">
            <w:pPr>
              <w:widowControl w:val="0"/>
              <w:spacing w:before="120" w:after="120"/>
              <w:rPr>
                <w:rFonts w:ascii="Arial Narrow" w:hAnsi="Arial Narrow" w:cstheme="minorHAnsi"/>
                <w:b/>
                <w:bCs/>
              </w:rPr>
            </w:pPr>
            <w:r w:rsidRPr="00121F88">
              <w:rPr>
                <w:rFonts w:ascii="Arial Narrow" w:hAnsi="Arial Narrow" w:cstheme="minorHAnsi"/>
                <w:b/>
                <w:bCs/>
              </w:rPr>
              <w:t>Proposal</w:t>
            </w:r>
          </w:p>
          <w:p w14:paraId="74FB938F" w14:textId="2A05220E" w:rsidR="00121F88" w:rsidRPr="00121F88" w:rsidRDefault="00121F88" w:rsidP="00121F88">
            <w:pPr>
              <w:widowControl w:val="0"/>
              <w:spacing w:before="120" w:after="120"/>
              <w:rPr>
                <w:rFonts w:ascii="Arial Narrow" w:hAnsi="Arial Narrow" w:cstheme="minorHAnsi"/>
                <w:bCs/>
              </w:rPr>
            </w:pPr>
            <w:r w:rsidRPr="00121F88">
              <w:rPr>
                <w:rFonts w:ascii="Arial Narrow" w:hAnsi="Arial Narrow" w:cstheme="minorHAnsi"/>
                <w:bCs/>
              </w:rPr>
              <w:t xml:space="preserve">The expert from Germany therefore suggests amending 5.4.1.5.3 as follows (new text is </w:t>
            </w:r>
            <w:r w:rsidRPr="00121F88">
              <w:rPr>
                <w:rFonts w:ascii="Arial Narrow" w:hAnsi="Arial Narrow" w:cstheme="minorHAnsi"/>
                <w:bCs/>
                <w:u w:val="single"/>
              </w:rPr>
              <w:t>underlined</w:t>
            </w:r>
            <w:r w:rsidRPr="00121F88">
              <w:rPr>
                <w:rFonts w:ascii="Arial Narrow" w:hAnsi="Arial Narrow" w:cstheme="minorHAnsi"/>
                <w:bCs/>
              </w:rPr>
              <w:t xml:space="preserve">, deleted text is </w:t>
            </w:r>
            <w:r w:rsidRPr="00121F88">
              <w:rPr>
                <w:rFonts w:ascii="Arial Narrow" w:hAnsi="Arial Narrow" w:cstheme="minorHAnsi"/>
                <w:bCs/>
                <w:strike/>
              </w:rPr>
              <w:t>struck through</w:t>
            </w:r>
            <w:r w:rsidRPr="00121F88">
              <w:rPr>
                <w:rFonts w:ascii="Arial Narrow" w:hAnsi="Arial Narrow" w:cstheme="minorHAnsi"/>
                <w:bCs/>
              </w:rPr>
              <w:t xml:space="preserve">): </w:t>
            </w:r>
          </w:p>
          <w:p w14:paraId="7258DB85" w14:textId="77777777" w:rsidR="00121F88" w:rsidRPr="00121F88" w:rsidRDefault="00121F88" w:rsidP="00121F88">
            <w:pPr>
              <w:widowControl w:val="0"/>
              <w:spacing w:before="120" w:after="120"/>
              <w:rPr>
                <w:rFonts w:ascii="Arial Narrow" w:hAnsi="Arial Narrow" w:cstheme="minorHAnsi"/>
                <w:bCs/>
              </w:rPr>
            </w:pPr>
            <w:r w:rsidRPr="00121F88">
              <w:rPr>
                <w:rFonts w:ascii="Arial Narrow" w:hAnsi="Arial Narrow" w:cstheme="minorHAnsi"/>
                <w:bCs/>
              </w:rPr>
              <w:t xml:space="preserve">“For dangerous goods transported in salvage packagings </w:t>
            </w:r>
            <w:r w:rsidRPr="00121F88">
              <w:rPr>
                <w:rFonts w:ascii="Arial Narrow" w:hAnsi="Arial Narrow" w:cstheme="minorHAnsi"/>
                <w:bCs/>
                <w:u w:val="single"/>
              </w:rPr>
              <w:t>according to 4.1.1.18,</w:t>
            </w:r>
            <w:r w:rsidRPr="00121F88">
              <w:rPr>
                <w:rFonts w:ascii="Arial Narrow" w:hAnsi="Arial Narrow" w:cstheme="minorHAnsi"/>
                <w:bCs/>
              </w:rPr>
              <w:t xml:space="preserve"> including large salvage packagings </w:t>
            </w:r>
            <w:r w:rsidRPr="00121F88">
              <w:rPr>
                <w:rFonts w:ascii="Arial Narrow" w:hAnsi="Arial Narrow" w:cstheme="minorHAnsi"/>
                <w:bCs/>
                <w:strike/>
              </w:rPr>
              <w:t>or salvage pressure receptacles</w:t>
            </w:r>
            <w:r w:rsidRPr="00121F88">
              <w:rPr>
                <w:rFonts w:ascii="Arial Narrow" w:hAnsi="Arial Narrow" w:cstheme="minorHAnsi"/>
                <w:bCs/>
              </w:rPr>
              <w:t xml:space="preserve">, </w:t>
            </w:r>
            <w:r w:rsidRPr="00121F88">
              <w:rPr>
                <w:rFonts w:ascii="Arial Narrow" w:hAnsi="Arial Narrow" w:cstheme="minorHAnsi"/>
                <w:bCs/>
                <w:u w:val="single"/>
              </w:rPr>
              <w:t>larger size packagings or large packagings of appropriate type and performance level to be used as a salvage packaging,</w:t>
            </w:r>
            <w:r w:rsidRPr="00121F88">
              <w:rPr>
                <w:rFonts w:ascii="Arial Narrow" w:hAnsi="Arial Narrow" w:cstheme="minorHAnsi"/>
                <w:bCs/>
              </w:rPr>
              <w:t xml:space="preserve"> the words </w:t>
            </w:r>
            <w:r w:rsidRPr="00121F88">
              <w:rPr>
                <w:rFonts w:ascii="Arial Narrow" w:hAnsi="Arial Narrow" w:cstheme="minorHAnsi"/>
                <w:b/>
                <w:bCs/>
              </w:rPr>
              <w:t>“SALVAGE PACKAGING”</w:t>
            </w:r>
            <w:r w:rsidRPr="00121F88">
              <w:rPr>
                <w:rFonts w:ascii="Arial Narrow" w:hAnsi="Arial Narrow" w:cstheme="minorHAnsi"/>
                <w:bCs/>
              </w:rPr>
              <w:t xml:space="preserve"> </w:t>
            </w:r>
            <w:r w:rsidRPr="00121F88">
              <w:rPr>
                <w:rFonts w:ascii="Arial Narrow" w:hAnsi="Arial Narrow" w:cstheme="minorHAnsi"/>
                <w:bCs/>
                <w:strike/>
              </w:rPr>
              <w:t xml:space="preserve">or </w:t>
            </w:r>
            <w:r w:rsidRPr="00121F88">
              <w:rPr>
                <w:rFonts w:ascii="Arial Narrow" w:hAnsi="Arial Narrow" w:cstheme="minorHAnsi"/>
                <w:b/>
                <w:bCs/>
                <w:strike/>
                <w:u w:val="single"/>
              </w:rPr>
              <w:t>“SALVAGE PRESSURE RECEPTACLE”</w:t>
            </w:r>
            <w:r w:rsidRPr="00121F88">
              <w:rPr>
                <w:rFonts w:ascii="Arial Narrow" w:hAnsi="Arial Narrow" w:cstheme="minorHAnsi"/>
                <w:b/>
                <w:bCs/>
              </w:rPr>
              <w:t xml:space="preserve"> </w:t>
            </w:r>
            <w:r w:rsidRPr="00121F88">
              <w:rPr>
                <w:rFonts w:ascii="Arial Narrow" w:hAnsi="Arial Narrow" w:cstheme="minorHAnsi"/>
                <w:bCs/>
              </w:rPr>
              <w:t xml:space="preserve">shall be </w:t>
            </w:r>
            <w:r w:rsidRPr="00121F88">
              <w:rPr>
                <w:rFonts w:ascii="Arial Narrow" w:hAnsi="Arial Narrow" w:cstheme="minorHAnsi"/>
                <w:bCs/>
              </w:rPr>
              <w:lastRenderedPageBreak/>
              <w:t xml:space="preserve">included. </w:t>
            </w:r>
          </w:p>
          <w:p w14:paraId="55EA5FD9" w14:textId="77777777" w:rsidR="00121F88" w:rsidRPr="00121F88" w:rsidRDefault="00121F88" w:rsidP="00121F88">
            <w:pPr>
              <w:widowControl w:val="0"/>
              <w:spacing w:before="120" w:after="120"/>
              <w:rPr>
                <w:rFonts w:ascii="Arial Narrow" w:hAnsi="Arial Narrow" w:cstheme="minorHAnsi"/>
                <w:bCs/>
                <w:u w:val="single"/>
              </w:rPr>
            </w:pPr>
            <w:r w:rsidRPr="00121F88">
              <w:rPr>
                <w:rFonts w:ascii="Arial Narrow" w:hAnsi="Arial Narrow" w:cstheme="minorHAnsi"/>
                <w:bCs/>
                <w:u w:val="single"/>
              </w:rPr>
              <w:t>For dangerous goods transported in salvage pressure receptacles according to 4.1.1.19, the words</w:t>
            </w:r>
            <w:r w:rsidRPr="00121F88">
              <w:rPr>
                <w:rFonts w:ascii="Arial Narrow" w:hAnsi="Arial Narrow" w:cstheme="minorHAnsi"/>
                <w:bCs/>
              </w:rPr>
              <w:t xml:space="preserve"> </w:t>
            </w:r>
            <w:r w:rsidRPr="00121F88">
              <w:rPr>
                <w:rFonts w:ascii="Arial Narrow" w:hAnsi="Arial Narrow" w:cstheme="minorHAnsi"/>
                <w:b/>
                <w:bCs/>
                <w:u w:val="single"/>
              </w:rPr>
              <w:t>“SALVAGE PRESSURE RECEPTACLE”</w:t>
            </w:r>
            <w:r w:rsidRPr="00121F88">
              <w:rPr>
                <w:rFonts w:ascii="Arial Narrow" w:hAnsi="Arial Narrow" w:cstheme="minorHAnsi"/>
                <w:bCs/>
              </w:rPr>
              <w:t xml:space="preserve"> </w:t>
            </w:r>
            <w:r w:rsidRPr="00121F88">
              <w:rPr>
                <w:rFonts w:ascii="Arial Narrow" w:hAnsi="Arial Narrow" w:cstheme="minorHAnsi"/>
                <w:bCs/>
                <w:u w:val="single"/>
              </w:rPr>
              <w:t>shall be included.”</w:t>
            </w:r>
          </w:p>
          <w:p w14:paraId="60BE5519" w14:textId="5146DBAA" w:rsidR="00121F88" w:rsidRPr="00367387" w:rsidRDefault="00121F88" w:rsidP="00F512D9">
            <w:pPr>
              <w:widowControl w:val="0"/>
              <w:spacing w:before="120" w:after="120"/>
              <w:rPr>
                <w:rFonts w:ascii="Arial Narrow" w:hAnsi="Arial Narrow" w:cstheme="minorHAnsi"/>
                <w:bCs/>
              </w:rPr>
            </w:pPr>
          </w:p>
        </w:tc>
        <w:tc>
          <w:tcPr>
            <w:tcW w:w="1896" w:type="dxa"/>
            <w:shd w:val="clear" w:color="auto" w:fill="auto"/>
          </w:tcPr>
          <w:p w14:paraId="4E912688" w14:textId="77777777" w:rsidR="003C6B37" w:rsidRPr="00607692" w:rsidRDefault="003C6B37" w:rsidP="00F512D9">
            <w:pPr>
              <w:widowControl w:val="0"/>
              <w:spacing w:before="120" w:after="120"/>
              <w:rPr>
                <w:rFonts w:ascii="Arial Narrow" w:hAnsi="Arial Narrow"/>
              </w:rPr>
            </w:pPr>
          </w:p>
        </w:tc>
        <w:tc>
          <w:tcPr>
            <w:tcW w:w="5206" w:type="dxa"/>
            <w:shd w:val="clear" w:color="auto" w:fill="auto"/>
          </w:tcPr>
          <w:p w14:paraId="31800FEB" w14:textId="77777777" w:rsidR="003C6B37" w:rsidRPr="00607692" w:rsidRDefault="003C6B37" w:rsidP="00F512D9">
            <w:pPr>
              <w:widowControl w:val="0"/>
              <w:spacing w:before="120" w:after="120"/>
              <w:rPr>
                <w:rFonts w:ascii="Arial Narrow" w:hAnsi="Arial Narrow"/>
                <w:b/>
              </w:rPr>
            </w:pPr>
          </w:p>
        </w:tc>
      </w:tr>
      <w:tr w:rsidR="005D51AF" w:rsidRPr="00607692" w14:paraId="162BACEF" w14:textId="77777777" w:rsidTr="006A3B78">
        <w:tc>
          <w:tcPr>
            <w:tcW w:w="4406" w:type="dxa"/>
            <w:shd w:val="clear" w:color="auto" w:fill="auto"/>
          </w:tcPr>
          <w:p w14:paraId="2C6EBAD9" w14:textId="77777777" w:rsidR="0026164E" w:rsidRPr="004B016C" w:rsidRDefault="00A81748" w:rsidP="00AA07A2">
            <w:pPr>
              <w:pStyle w:val="bodytext1"/>
              <w:spacing w:before="120" w:after="120" w:line="240" w:lineRule="auto"/>
              <w:rPr>
                <w:rFonts w:ascii="Arial Narrow" w:hAnsi="Arial Narrow"/>
                <w:b/>
                <w:bCs/>
                <w:spacing w:val="-4"/>
                <w:sz w:val="22"/>
                <w:szCs w:val="22"/>
              </w:rPr>
            </w:pPr>
            <w:r w:rsidRPr="004B016C">
              <w:rPr>
                <w:rFonts w:ascii="Arial Narrow" w:hAnsi="Arial Narrow"/>
                <w:b/>
                <w:bCs/>
                <w:spacing w:val="-4"/>
                <w:sz w:val="22"/>
                <w:szCs w:val="22"/>
              </w:rPr>
              <w:t>ST/SG/AC.10/C.3/2020/38</w:t>
            </w:r>
          </w:p>
          <w:p w14:paraId="093CA676" w14:textId="77777777" w:rsidR="00A81748" w:rsidRPr="004B016C" w:rsidRDefault="004B016C" w:rsidP="00AA07A2">
            <w:pPr>
              <w:pStyle w:val="bodytext1"/>
              <w:spacing w:before="120" w:after="120" w:line="240" w:lineRule="auto"/>
              <w:rPr>
                <w:rFonts w:ascii="Arial Narrow" w:hAnsi="Arial Narrow"/>
                <w:b/>
                <w:bCs/>
                <w:spacing w:val="-4"/>
                <w:sz w:val="22"/>
                <w:szCs w:val="22"/>
              </w:rPr>
            </w:pPr>
            <w:r w:rsidRPr="004B016C">
              <w:rPr>
                <w:rFonts w:ascii="Arial Narrow" w:hAnsi="Arial Narrow"/>
                <w:b/>
                <w:bCs/>
                <w:spacing w:val="-4"/>
                <w:sz w:val="22"/>
                <w:szCs w:val="22"/>
              </w:rPr>
              <w:t>Interpretation issue: Aromatic and flavouring, UN 1169 and UN 1197</w:t>
            </w:r>
          </w:p>
          <w:p w14:paraId="0528EEC4" w14:textId="77777777" w:rsidR="004B016C" w:rsidRDefault="004B016C" w:rsidP="00AA07A2">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(Spain)</w:t>
            </w:r>
          </w:p>
          <w:p w14:paraId="11A90DB8" w14:textId="77777777" w:rsidR="004B016C" w:rsidRDefault="004B016C" w:rsidP="00AA07A2">
            <w:pPr>
              <w:pStyle w:val="bodytext1"/>
              <w:spacing w:before="120" w:after="120" w:line="240" w:lineRule="auto"/>
              <w:rPr>
                <w:rFonts w:ascii="Arial Narrow" w:hAnsi="Arial Narrow"/>
                <w:spacing w:val="-4"/>
                <w:sz w:val="22"/>
                <w:szCs w:val="22"/>
              </w:rPr>
            </w:pPr>
          </w:p>
          <w:p w14:paraId="72E6DD50" w14:textId="2DF12E76" w:rsidR="004B016C" w:rsidRPr="00A07C65" w:rsidRDefault="00A772EE" w:rsidP="00AA07A2">
            <w:pPr>
              <w:pStyle w:val="bodytext1"/>
              <w:spacing w:before="120" w:after="120" w:line="240" w:lineRule="auto"/>
              <w:rPr>
                <w:rFonts w:ascii="Arial Narrow" w:hAnsi="Arial Narrow"/>
                <w:spacing w:val="-4"/>
                <w:sz w:val="22"/>
                <w:szCs w:val="22"/>
              </w:rPr>
            </w:pPr>
            <w:hyperlink r:id="rId85" w:history="1">
              <w:r w:rsidR="004B016C" w:rsidRPr="00E40C3E">
                <w:rPr>
                  <w:rStyle w:val="Hyperlink"/>
                  <w:rFonts w:ascii="Arial Narrow" w:hAnsi="Arial Narrow"/>
                  <w:spacing w:val="-4"/>
                  <w:sz w:val="22"/>
                  <w:szCs w:val="22"/>
                </w:rPr>
                <w:t>Link</w:t>
              </w:r>
            </w:hyperlink>
          </w:p>
        </w:tc>
        <w:tc>
          <w:tcPr>
            <w:tcW w:w="10175" w:type="dxa"/>
            <w:shd w:val="clear" w:color="auto" w:fill="auto"/>
          </w:tcPr>
          <w:p w14:paraId="11600CFE" w14:textId="01116CB7" w:rsidR="000325D4" w:rsidRDefault="00E00038" w:rsidP="0096510B">
            <w:pPr>
              <w:widowControl w:val="0"/>
              <w:spacing w:before="120" w:after="120"/>
              <w:rPr>
                <w:rFonts w:ascii="Arial Narrow" w:hAnsi="Arial Narrow"/>
              </w:rPr>
            </w:pPr>
            <w:r>
              <w:rPr>
                <w:rFonts w:ascii="Arial Narrow" w:hAnsi="Arial Narrow"/>
              </w:rPr>
              <w:t xml:space="preserve">This paper </w:t>
            </w:r>
            <w:r w:rsidR="00001C4E">
              <w:rPr>
                <w:rFonts w:ascii="Arial Narrow" w:hAnsi="Arial Narrow"/>
              </w:rPr>
              <w:t xml:space="preserve">raises issues with the meaning of the words ‘flavouring’ and ‘aromatic when translated into </w:t>
            </w:r>
            <w:r w:rsidR="006C1634">
              <w:rPr>
                <w:rFonts w:ascii="Arial Narrow" w:hAnsi="Arial Narrow"/>
              </w:rPr>
              <w:t>other languages</w:t>
            </w:r>
            <w:r w:rsidR="00573658">
              <w:rPr>
                <w:rFonts w:ascii="Arial Narrow" w:hAnsi="Arial Narrow"/>
              </w:rPr>
              <w:t xml:space="preserve">.  </w:t>
            </w:r>
            <w:r w:rsidR="000325D4">
              <w:rPr>
                <w:rFonts w:ascii="Arial Narrow" w:hAnsi="Arial Narrow"/>
              </w:rPr>
              <w:t xml:space="preserve">The translation issue </w:t>
            </w:r>
            <w:r w:rsidR="009B7343">
              <w:rPr>
                <w:rFonts w:ascii="Arial Narrow" w:hAnsi="Arial Narrow"/>
              </w:rPr>
              <w:t xml:space="preserve">leads to confusion when trying to differentiate </w:t>
            </w:r>
            <w:r w:rsidR="00D62822">
              <w:rPr>
                <w:rFonts w:ascii="Arial Narrow" w:hAnsi="Arial Narrow"/>
              </w:rPr>
              <w:t xml:space="preserve">UN 1169 </w:t>
            </w:r>
            <w:r w:rsidR="00E8026C" w:rsidRPr="00E8026C">
              <w:rPr>
                <w:rFonts w:ascii="Arial Narrow" w:hAnsi="Arial Narrow"/>
              </w:rPr>
              <w:t>EXTRACTS, AROMATIC, LIQUID</w:t>
            </w:r>
            <w:r w:rsidR="00E8026C">
              <w:rPr>
                <w:rFonts w:ascii="Arial Narrow" w:hAnsi="Arial Narrow"/>
              </w:rPr>
              <w:t xml:space="preserve"> and UN 1197 </w:t>
            </w:r>
            <w:r w:rsidR="00E8026C" w:rsidRPr="00E8026C">
              <w:rPr>
                <w:rFonts w:ascii="Arial Narrow" w:hAnsi="Arial Narrow"/>
              </w:rPr>
              <w:t>EXTRACTS, FLAVOURING, LIQUID</w:t>
            </w:r>
          </w:p>
          <w:p w14:paraId="1273F1C8" w14:textId="0610837B" w:rsidR="00590AF9" w:rsidRDefault="00573658" w:rsidP="0096510B">
            <w:pPr>
              <w:widowControl w:val="0"/>
              <w:spacing w:before="120" w:after="120"/>
              <w:rPr>
                <w:rFonts w:ascii="Arial Narrow" w:hAnsi="Arial Narrow"/>
              </w:rPr>
            </w:pPr>
            <w:r>
              <w:rPr>
                <w:rFonts w:ascii="Arial Narrow" w:hAnsi="Arial Narrow"/>
              </w:rPr>
              <w:t xml:space="preserve">The paper </w:t>
            </w:r>
            <w:r w:rsidR="00E8026C">
              <w:rPr>
                <w:rFonts w:ascii="Arial Narrow" w:hAnsi="Arial Narrow"/>
              </w:rPr>
              <w:t>contains</w:t>
            </w:r>
            <w:r>
              <w:rPr>
                <w:rFonts w:ascii="Arial Narrow" w:hAnsi="Arial Narrow"/>
              </w:rPr>
              <w:t xml:space="preserve"> the following conclusions and open questions for the sub-committee:</w:t>
            </w:r>
          </w:p>
          <w:p w14:paraId="6AD39AA7" w14:textId="77777777" w:rsidR="000325D4" w:rsidRPr="000325D4" w:rsidRDefault="000325D4" w:rsidP="000325D4">
            <w:pPr>
              <w:widowControl w:val="0"/>
              <w:spacing w:before="120" w:after="120"/>
              <w:rPr>
                <w:rFonts w:ascii="Arial Narrow" w:hAnsi="Arial Narrow"/>
                <w:b/>
              </w:rPr>
            </w:pPr>
            <w:r w:rsidRPr="000325D4">
              <w:rPr>
                <w:rFonts w:ascii="Arial Narrow" w:hAnsi="Arial Narrow"/>
                <w:b/>
              </w:rPr>
              <w:t>Conclusions and open questions</w:t>
            </w:r>
          </w:p>
          <w:p w14:paraId="52E0DB6C" w14:textId="75C5A4A9" w:rsidR="000325D4" w:rsidRPr="000325D4" w:rsidRDefault="000325D4" w:rsidP="000325D4">
            <w:pPr>
              <w:widowControl w:val="0"/>
              <w:spacing w:before="120" w:after="120"/>
              <w:rPr>
                <w:rFonts w:ascii="Arial Narrow" w:hAnsi="Arial Narrow"/>
              </w:rPr>
            </w:pPr>
            <w:r w:rsidRPr="000325D4">
              <w:rPr>
                <w:rFonts w:ascii="Arial Narrow" w:hAnsi="Arial Narrow"/>
              </w:rPr>
              <w:t>It seems that both entries are covering the same reality, as the definitions for both substances overlap. Transport conditions for both UN numbers are the same in all modal regulations, too.</w:t>
            </w:r>
          </w:p>
          <w:p w14:paraId="174EA7A9" w14:textId="55D1043F" w:rsidR="000325D4" w:rsidRPr="000325D4" w:rsidRDefault="000325D4" w:rsidP="000325D4">
            <w:pPr>
              <w:widowControl w:val="0"/>
              <w:spacing w:before="120" w:after="120"/>
              <w:rPr>
                <w:rFonts w:ascii="Arial Narrow" w:hAnsi="Arial Narrow"/>
              </w:rPr>
            </w:pPr>
            <w:r w:rsidRPr="000325D4">
              <w:rPr>
                <w:rFonts w:ascii="Arial Narrow" w:hAnsi="Arial Narrow"/>
              </w:rPr>
              <w:t>It would be important to learn how industry classifies these substances, if there is an overlap in between both UN numbers; chemical companies could also provide some very valuable input on these aspects.</w:t>
            </w:r>
          </w:p>
          <w:p w14:paraId="3F82C7AD" w14:textId="51757EE0" w:rsidR="000325D4" w:rsidRPr="000325D4" w:rsidRDefault="000325D4" w:rsidP="000325D4">
            <w:pPr>
              <w:widowControl w:val="0"/>
              <w:spacing w:before="120" w:after="120"/>
              <w:rPr>
                <w:rFonts w:ascii="Arial Narrow" w:hAnsi="Arial Narrow"/>
              </w:rPr>
            </w:pPr>
            <w:r w:rsidRPr="000325D4">
              <w:rPr>
                <w:rFonts w:ascii="Arial Narrow" w:hAnsi="Arial Narrow"/>
              </w:rPr>
              <w:t xml:space="preserve">If no difference in between the use of both UN numbers exists, thought may be given to eliminate one entry; if there is a difference, the names in the French and Spanish versions should be modified. </w:t>
            </w:r>
          </w:p>
          <w:p w14:paraId="1DC54944" w14:textId="2F43D55E" w:rsidR="00573658" w:rsidRPr="00607692" w:rsidRDefault="000325D4" w:rsidP="0096510B">
            <w:pPr>
              <w:widowControl w:val="0"/>
              <w:spacing w:before="120" w:after="120"/>
              <w:rPr>
                <w:rFonts w:ascii="Arial Narrow" w:hAnsi="Arial Narrow"/>
              </w:rPr>
            </w:pPr>
            <w:r w:rsidRPr="000325D4">
              <w:rPr>
                <w:rFonts w:ascii="Arial Narrow" w:hAnsi="Arial Narrow"/>
              </w:rPr>
              <w:t>It would be appreciated if the different delegations and associations represented in the Sub-Committee could provide some further information on the use of these UN numbers.</w:t>
            </w:r>
          </w:p>
        </w:tc>
        <w:tc>
          <w:tcPr>
            <w:tcW w:w="1896" w:type="dxa"/>
            <w:shd w:val="clear" w:color="auto" w:fill="auto"/>
          </w:tcPr>
          <w:p w14:paraId="34986B47" w14:textId="77777777" w:rsidR="005D51AF" w:rsidRPr="00607692" w:rsidRDefault="005D51AF" w:rsidP="00F512D9">
            <w:pPr>
              <w:widowControl w:val="0"/>
              <w:spacing w:before="120" w:after="120"/>
              <w:rPr>
                <w:rFonts w:ascii="Arial Narrow" w:hAnsi="Arial Narrow"/>
              </w:rPr>
            </w:pPr>
          </w:p>
        </w:tc>
        <w:tc>
          <w:tcPr>
            <w:tcW w:w="5206" w:type="dxa"/>
            <w:shd w:val="clear" w:color="auto" w:fill="auto"/>
          </w:tcPr>
          <w:p w14:paraId="565857C3" w14:textId="77777777" w:rsidR="005D51AF" w:rsidRPr="00607692" w:rsidRDefault="005D51AF" w:rsidP="00F512D9">
            <w:pPr>
              <w:widowControl w:val="0"/>
              <w:spacing w:before="120" w:after="120"/>
              <w:rPr>
                <w:rFonts w:ascii="Arial Narrow" w:hAnsi="Arial Narrow"/>
                <w:b/>
              </w:rPr>
            </w:pPr>
          </w:p>
        </w:tc>
      </w:tr>
      <w:tr w:rsidR="005D51AF" w:rsidRPr="00607692" w14:paraId="7AACD877" w14:textId="77777777" w:rsidTr="006A3B78">
        <w:tc>
          <w:tcPr>
            <w:tcW w:w="4406" w:type="dxa"/>
            <w:shd w:val="clear" w:color="auto" w:fill="auto"/>
          </w:tcPr>
          <w:p w14:paraId="784E329A" w14:textId="77777777" w:rsidR="00777C20" w:rsidRPr="00784099" w:rsidRDefault="004B016C" w:rsidP="0001062A">
            <w:pPr>
              <w:pStyle w:val="bodytext1"/>
              <w:spacing w:before="120" w:after="120" w:line="240" w:lineRule="auto"/>
              <w:rPr>
                <w:rFonts w:ascii="Arial Narrow" w:hAnsi="Arial Narrow"/>
                <w:b/>
                <w:bCs/>
                <w:spacing w:val="-4"/>
                <w:sz w:val="22"/>
                <w:szCs w:val="22"/>
              </w:rPr>
            </w:pPr>
            <w:r w:rsidRPr="00784099">
              <w:rPr>
                <w:rFonts w:ascii="Arial Narrow" w:hAnsi="Arial Narrow"/>
                <w:b/>
                <w:bCs/>
                <w:spacing w:val="-4"/>
                <w:sz w:val="22"/>
                <w:szCs w:val="22"/>
              </w:rPr>
              <w:t>ST/SG/AC.10/C.3/2020/43</w:t>
            </w:r>
          </w:p>
          <w:p w14:paraId="4E2534FA" w14:textId="77777777" w:rsidR="004B016C" w:rsidRPr="00784099" w:rsidRDefault="00784099" w:rsidP="0001062A">
            <w:pPr>
              <w:pStyle w:val="bodytext1"/>
              <w:spacing w:before="120" w:after="120" w:line="240" w:lineRule="auto"/>
              <w:rPr>
                <w:rFonts w:ascii="Arial Narrow" w:hAnsi="Arial Narrow"/>
                <w:b/>
                <w:bCs/>
                <w:spacing w:val="-4"/>
                <w:sz w:val="22"/>
                <w:szCs w:val="22"/>
              </w:rPr>
            </w:pPr>
            <w:r w:rsidRPr="00784099">
              <w:rPr>
                <w:rFonts w:ascii="Arial Narrow" w:hAnsi="Arial Narrow"/>
                <w:b/>
                <w:bCs/>
                <w:spacing w:val="-4"/>
                <w:sz w:val="22"/>
                <w:szCs w:val="22"/>
              </w:rPr>
              <w:t>Increase of the maximum allowed internal pressure for aerosol dispensers</w:t>
            </w:r>
          </w:p>
          <w:p w14:paraId="54EA77E2" w14:textId="77777777" w:rsidR="00784099" w:rsidRDefault="00784099" w:rsidP="0001062A">
            <w:pPr>
              <w:pStyle w:val="bodytext1"/>
              <w:spacing w:before="120" w:after="120" w:line="240" w:lineRule="auto"/>
              <w:rPr>
                <w:rFonts w:ascii="Arial Narrow" w:hAnsi="Arial Narrow"/>
                <w:spacing w:val="-4"/>
                <w:sz w:val="22"/>
                <w:szCs w:val="22"/>
              </w:rPr>
            </w:pPr>
            <w:r w:rsidRPr="00784099">
              <w:rPr>
                <w:rFonts w:ascii="Arial Narrow" w:hAnsi="Arial Narrow"/>
                <w:spacing w:val="-4"/>
                <w:sz w:val="22"/>
                <w:szCs w:val="22"/>
              </w:rPr>
              <w:t>Transmitted by the European Aerosol Federation (FEA) and the Household and Commercial Products Association (HCPA)</w:t>
            </w:r>
          </w:p>
          <w:p w14:paraId="7AE3C699" w14:textId="77777777" w:rsidR="00784099" w:rsidRDefault="00784099" w:rsidP="0001062A">
            <w:pPr>
              <w:pStyle w:val="bodytext1"/>
              <w:spacing w:before="120" w:after="120" w:line="240" w:lineRule="auto"/>
              <w:rPr>
                <w:rFonts w:ascii="Arial Narrow" w:hAnsi="Arial Narrow"/>
                <w:spacing w:val="-4"/>
                <w:sz w:val="22"/>
                <w:szCs w:val="22"/>
              </w:rPr>
            </w:pPr>
          </w:p>
          <w:p w14:paraId="143D64A4" w14:textId="77777777" w:rsidR="00784099" w:rsidRDefault="00A772EE" w:rsidP="0001062A">
            <w:pPr>
              <w:pStyle w:val="bodytext1"/>
              <w:spacing w:before="120" w:after="120" w:line="240" w:lineRule="auto"/>
              <w:rPr>
                <w:rStyle w:val="Hyperlink"/>
                <w:rFonts w:ascii="Arial Narrow" w:hAnsi="Arial Narrow"/>
                <w:spacing w:val="-4"/>
                <w:sz w:val="22"/>
                <w:szCs w:val="22"/>
              </w:rPr>
            </w:pPr>
            <w:hyperlink r:id="rId86" w:history="1">
              <w:r w:rsidR="00784099" w:rsidRPr="00160807">
                <w:rPr>
                  <w:rStyle w:val="Hyperlink"/>
                  <w:rFonts w:ascii="Arial Narrow" w:hAnsi="Arial Narrow"/>
                  <w:spacing w:val="-4"/>
                  <w:sz w:val="22"/>
                  <w:szCs w:val="22"/>
                </w:rPr>
                <w:t>Link</w:t>
              </w:r>
            </w:hyperlink>
          </w:p>
          <w:p w14:paraId="53229A25" w14:textId="387D0119" w:rsidR="00BA205F" w:rsidRDefault="00BA205F" w:rsidP="0001062A">
            <w:pPr>
              <w:pStyle w:val="bodytext1"/>
              <w:spacing w:before="120" w:after="120" w:line="240" w:lineRule="auto"/>
              <w:rPr>
                <w:rFonts w:ascii="Arial Narrow" w:hAnsi="Arial Narrow"/>
                <w:sz w:val="22"/>
                <w:szCs w:val="22"/>
              </w:rPr>
            </w:pPr>
          </w:p>
          <w:p w14:paraId="2E9FE01E" w14:textId="4553F7E7" w:rsidR="00BA205F" w:rsidRPr="00BA205F" w:rsidRDefault="00510E0C" w:rsidP="0001062A">
            <w:pPr>
              <w:pStyle w:val="bodytext1"/>
              <w:spacing w:before="120" w:after="120" w:line="240" w:lineRule="auto"/>
              <w:rPr>
                <w:rFonts w:ascii="Arial Narrow" w:hAnsi="Arial Narrow"/>
                <w:sz w:val="22"/>
                <w:szCs w:val="22"/>
              </w:rPr>
            </w:pPr>
            <w:r>
              <w:rPr>
                <w:rFonts w:ascii="Arial Narrow" w:hAnsi="Arial Narrow"/>
                <w:sz w:val="22"/>
                <w:szCs w:val="22"/>
              </w:rPr>
              <w:t>56</w:t>
            </w:r>
            <w:r w:rsidRPr="00510E0C">
              <w:rPr>
                <w:rFonts w:ascii="Arial Narrow" w:hAnsi="Arial Narrow"/>
                <w:sz w:val="22"/>
                <w:szCs w:val="22"/>
                <w:vertAlign w:val="superscript"/>
              </w:rPr>
              <w:t>th</w:t>
            </w:r>
            <w:r>
              <w:rPr>
                <w:rFonts w:ascii="Arial Narrow" w:hAnsi="Arial Narrow"/>
                <w:sz w:val="22"/>
                <w:szCs w:val="22"/>
              </w:rPr>
              <w:t xml:space="preserve"> Session - </w:t>
            </w:r>
            <w:hyperlink r:id="rId87" w:history="1">
              <w:r w:rsidRPr="00B30C71">
                <w:rPr>
                  <w:rStyle w:val="Hyperlink"/>
                  <w:rFonts w:ascii="Arial Narrow" w:hAnsi="Arial Narrow"/>
                  <w:sz w:val="22"/>
                  <w:szCs w:val="22"/>
                </w:rPr>
                <w:t>ST/SG/AC.10/C.3/2019/55</w:t>
              </w:r>
            </w:hyperlink>
          </w:p>
          <w:p w14:paraId="57D7B063" w14:textId="124A9AD5" w:rsidR="00BA205F" w:rsidRPr="00A07C65" w:rsidRDefault="00BA205F" w:rsidP="0001062A">
            <w:pPr>
              <w:pStyle w:val="bodytext1"/>
              <w:spacing w:before="120" w:after="120" w:line="240" w:lineRule="auto"/>
              <w:rPr>
                <w:rFonts w:ascii="Arial Narrow" w:hAnsi="Arial Narrow"/>
                <w:spacing w:val="-4"/>
                <w:sz w:val="22"/>
                <w:szCs w:val="22"/>
              </w:rPr>
            </w:pPr>
          </w:p>
        </w:tc>
        <w:tc>
          <w:tcPr>
            <w:tcW w:w="10175" w:type="dxa"/>
            <w:shd w:val="clear" w:color="auto" w:fill="auto"/>
          </w:tcPr>
          <w:p w14:paraId="446FAD6A" w14:textId="782648A0" w:rsidR="00B30C71" w:rsidRPr="00B30C71" w:rsidRDefault="00B30C71" w:rsidP="00B30C71">
            <w:pPr>
              <w:widowControl w:val="0"/>
              <w:spacing w:before="120" w:after="120"/>
              <w:rPr>
                <w:rFonts w:ascii="Arial Narrow" w:hAnsi="Arial Narrow"/>
              </w:rPr>
            </w:pPr>
            <w:r w:rsidRPr="00B30C71">
              <w:rPr>
                <w:rFonts w:ascii="Arial Narrow" w:hAnsi="Arial Narrow"/>
              </w:rPr>
              <w:t>At the fifty-sixth session, FEA and HCPA introduced document ST/SG/AC.10/C.3/2019/55.</w:t>
            </w:r>
            <w:r w:rsidRPr="00A35957">
              <w:rPr>
                <w:rFonts w:ascii="Arial Narrow" w:hAnsi="Arial Narrow"/>
              </w:rPr>
              <w:t xml:space="preserve"> </w:t>
            </w:r>
            <w:r w:rsidRPr="00B30C71">
              <w:rPr>
                <w:rFonts w:ascii="Arial Narrow" w:hAnsi="Arial Narrow"/>
              </w:rPr>
              <w:t>There was support for the proposal in general with several comments.</w:t>
            </w:r>
          </w:p>
          <w:p w14:paraId="0B5C8DA2" w14:textId="4FB751A5" w:rsidR="00B30C71" w:rsidRPr="00B30C71" w:rsidRDefault="00C070BC" w:rsidP="00B30C71">
            <w:pPr>
              <w:widowControl w:val="0"/>
              <w:spacing w:before="120" w:after="120"/>
              <w:rPr>
                <w:rFonts w:ascii="Arial Narrow" w:hAnsi="Arial Narrow"/>
              </w:rPr>
            </w:pPr>
            <w:r w:rsidRPr="00A35957">
              <w:rPr>
                <w:rFonts w:ascii="Arial Narrow" w:hAnsi="Arial Narrow"/>
              </w:rPr>
              <w:t xml:space="preserve">As a result of the comments received, </w:t>
            </w:r>
            <w:r w:rsidR="00B30C71" w:rsidRPr="00B30C71">
              <w:rPr>
                <w:rFonts w:ascii="Arial Narrow" w:hAnsi="Arial Narrow"/>
              </w:rPr>
              <w:t>FEA and HCPA propose the following modifications:</w:t>
            </w:r>
          </w:p>
          <w:p w14:paraId="78B23652" w14:textId="77777777" w:rsidR="00B30C71" w:rsidRPr="00A35957" w:rsidRDefault="00B30C71" w:rsidP="00861C6C">
            <w:pPr>
              <w:pStyle w:val="ListParagraph"/>
              <w:widowControl w:val="0"/>
              <w:numPr>
                <w:ilvl w:val="0"/>
                <w:numId w:val="19"/>
              </w:numPr>
              <w:spacing w:before="120" w:after="120"/>
              <w:ind w:left="438"/>
              <w:rPr>
                <w:rFonts w:ascii="Arial Narrow" w:hAnsi="Arial Narrow"/>
                <w:lang w:val="en-GB"/>
              </w:rPr>
            </w:pPr>
            <w:r w:rsidRPr="00A35957">
              <w:rPr>
                <w:rFonts w:ascii="Arial Narrow" w:hAnsi="Arial Narrow"/>
                <w:lang w:val="en-GB"/>
              </w:rPr>
              <w:t>Placing the equivalent provisions in Chapter 6.2.4.</w:t>
            </w:r>
          </w:p>
          <w:p w14:paraId="67DAEA03" w14:textId="77777777" w:rsidR="00B30C71" w:rsidRPr="00A35957" w:rsidRDefault="00B30C71" w:rsidP="00861C6C">
            <w:pPr>
              <w:pStyle w:val="ListParagraph"/>
              <w:widowControl w:val="0"/>
              <w:numPr>
                <w:ilvl w:val="0"/>
                <w:numId w:val="19"/>
              </w:numPr>
              <w:spacing w:before="120" w:after="120"/>
              <w:ind w:left="438"/>
              <w:rPr>
                <w:rFonts w:ascii="Arial Narrow" w:hAnsi="Arial Narrow"/>
                <w:lang w:val="en-GB"/>
              </w:rPr>
            </w:pPr>
            <w:r w:rsidRPr="00A35957">
              <w:rPr>
                <w:rFonts w:ascii="Arial Narrow" w:hAnsi="Arial Narrow"/>
                <w:lang w:val="en-GB"/>
              </w:rPr>
              <w:t>Maintaining the general pressure limits as a global and multimodal safety net, but without linking design provisions for which reaching a global consensus would not be achievable.</w:t>
            </w:r>
          </w:p>
          <w:p w14:paraId="5450699A" w14:textId="77777777" w:rsidR="00B30C71" w:rsidRPr="00A35957" w:rsidRDefault="00B30C71" w:rsidP="00861C6C">
            <w:pPr>
              <w:pStyle w:val="ListParagraph"/>
              <w:widowControl w:val="0"/>
              <w:numPr>
                <w:ilvl w:val="0"/>
                <w:numId w:val="19"/>
              </w:numPr>
              <w:spacing w:before="120" w:after="120"/>
              <w:ind w:left="438"/>
              <w:rPr>
                <w:rFonts w:ascii="Arial Narrow" w:hAnsi="Arial Narrow"/>
                <w:lang w:val="en-GB"/>
              </w:rPr>
            </w:pPr>
            <w:r w:rsidRPr="00A35957">
              <w:rPr>
                <w:rFonts w:ascii="Arial Narrow" w:hAnsi="Arial Narrow"/>
                <w:lang w:val="en-GB"/>
              </w:rPr>
              <w:t>Including provisions addressing aerosols containing several propellants of different nature (e.g. flammable and non-flammable).</w:t>
            </w:r>
          </w:p>
          <w:p w14:paraId="449DAC1A" w14:textId="77777777" w:rsidR="00A35957" w:rsidRPr="00A35957" w:rsidRDefault="00A35957" w:rsidP="00A35957">
            <w:pPr>
              <w:pStyle w:val="HChG"/>
              <w:rPr>
                <w:rFonts w:ascii="Arial Narrow" w:hAnsi="Arial Narrow"/>
                <w:sz w:val="22"/>
              </w:rPr>
            </w:pPr>
            <w:r w:rsidRPr="00A35957">
              <w:rPr>
                <w:rFonts w:ascii="Arial Narrow" w:hAnsi="Arial Narrow"/>
                <w:sz w:val="22"/>
              </w:rPr>
              <w:t>Proposal</w:t>
            </w:r>
          </w:p>
          <w:p w14:paraId="6FE03AFB" w14:textId="1E8AE0D7" w:rsidR="00A35957" w:rsidRPr="00A35957" w:rsidRDefault="00A35957" w:rsidP="00A35957">
            <w:pPr>
              <w:pStyle w:val="SingleTxtG"/>
              <w:ind w:left="0"/>
              <w:rPr>
                <w:rFonts w:ascii="Arial Narrow" w:hAnsi="Arial Narrow"/>
                <w:sz w:val="22"/>
                <w:szCs w:val="22"/>
              </w:rPr>
            </w:pPr>
            <w:r w:rsidRPr="00A35957">
              <w:rPr>
                <w:rFonts w:ascii="Arial Narrow" w:hAnsi="Arial Narrow"/>
                <w:sz w:val="22"/>
                <w:szCs w:val="22"/>
              </w:rPr>
              <w:t>FEA and HCPA proposes to amend Chapter 6.2.4, which applies to all aerosol dispensers, by adding a new paragraph 6.2.4.1 and some inevitable renumbering (in bold) of existing paragraphs and references to read:</w:t>
            </w:r>
          </w:p>
          <w:p w14:paraId="280556C7" w14:textId="5780924D" w:rsidR="00A35957" w:rsidRPr="00A35957" w:rsidRDefault="00A35957" w:rsidP="00A35957">
            <w:pPr>
              <w:spacing w:after="200" w:line="276" w:lineRule="auto"/>
              <w:rPr>
                <w:rFonts w:ascii="Arial Narrow" w:hAnsi="Arial Narrow"/>
              </w:rPr>
            </w:pPr>
            <w:r w:rsidRPr="00A35957">
              <w:rPr>
                <w:rFonts w:ascii="Arial Narrow" w:hAnsi="Arial Narrow"/>
              </w:rPr>
              <w:br w:type="page"/>
              <w:t>[For readability reasons, the text which is unquoted or not in bold remains unchanged]</w:t>
            </w:r>
          </w:p>
          <w:p w14:paraId="6FDEEAF4" w14:textId="4B16DCBF" w:rsidR="00A35957" w:rsidRPr="00A35957" w:rsidRDefault="00A35957" w:rsidP="00A35957">
            <w:pPr>
              <w:pStyle w:val="H23G"/>
              <w:ind w:left="12" w:firstLine="0"/>
              <w:jc w:val="both"/>
              <w:rPr>
                <w:rFonts w:ascii="Arial Narrow" w:hAnsi="Arial Narrow"/>
                <w:b w:val="0"/>
                <w:sz w:val="22"/>
                <w:szCs w:val="22"/>
              </w:rPr>
            </w:pPr>
            <w:r w:rsidRPr="00A35957">
              <w:rPr>
                <w:rFonts w:ascii="Arial Narrow" w:hAnsi="Arial Narrow"/>
                <w:sz w:val="22"/>
                <w:szCs w:val="22"/>
              </w:rPr>
              <w:t>“6.2.4.1</w:t>
            </w:r>
            <w:r w:rsidRPr="00A35957">
              <w:rPr>
                <w:rFonts w:ascii="Arial Narrow" w:hAnsi="Arial Narrow"/>
                <w:sz w:val="22"/>
                <w:szCs w:val="22"/>
              </w:rPr>
              <w:tab/>
              <w:t>The internal pressure of aerosol dispensers at 50 °C shall not exceed 1.2 MPa (12 bar) when using flammable liquefied gases, 1.32 MPa (13.2 bar) when using non-flammable liquefied gases, and 1.5 MPa (15 bar) when using non-flammable compressed or dissolved gases. In case of a mixture of several gases, the stricter limit will apply.</w:t>
            </w:r>
          </w:p>
          <w:p w14:paraId="55E88A9A" w14:textId="77777777" w:rsidR="00A35957" w:rsidRPr="00A35957" w:rsidRDefault="00A35957" w:rsidP="00D00086">
            <w:pPr>
              <w:pStyle w:val="SingleTxtG"/>
              <w:tabs>
                <w:tab w:val="left" w:pos="2835"/>
              </w:tabs>
              <w:ind w:left="1145" w:hanging="1146"/>
              <w:contextualSpacing/>
              <w:rPr>
                <w:rFonts w:ascii="Arial Narrow" w:hAnsi="Arial Narrow"/>
                <w:sz w:val="22"/>
                <w:szCs w:val="22"/>
              </w:rPr>
            </w:pPr>
            <w:r w:rsidRPr="00A35957">
              <w:rPr>
                <w:rFonts w:ascii="Arial Narrow" w:hAnsi="Arial Narrow"/>
                <w:b/>
                <w:bCs/>
                <w:sz w:val="22"/>
                <w:szCs w:val="22"/>
              </w:rPr>
              <w:t>6.2.4.2</w:t>
            </w:r>
            <w:r w:rsidRPr="00A35957">
              <w:rPr>
                <w:rFonts w:ascii="Arial Narrow" w:hAnsi="Arial Narrow"/>
                <w:sz w:val="22"/>
                <w:szCs w:val="22"/>
              </w:rPr>
              <w:tab/>
              <w:t>Each filled aerosol dispenser or gas cartridge or fuel cell cartridge shall be subject to a test in a hot water bath in accordance with 6.2.4.</w:t>
            </w:r>
            <w:r w:rsidRPr="00A35957">
              <w:rPr>
                <w:rFonts w:ascii="Arial Narrow" w:hAnsi="Arial Narrow"/>
                <w:b/>
                <w:bCs/>
                <w:sz w:val="22"/>
                <w:szCs w:val="22"/>
              </w:rPr>
              <w:t>2.</w:t>
            </w:r>
            <w:r w:rsidRPr="00A35957">
              <w:rPr>
                <w:rFonts w:ascii="Arial Narrow" w:hAnsi="Arial Narrow"/>
                <w:sz w:val="22"/>
                <w:szCs w:val="22"/>
              </w:rPr>
              <w:t xml:space="preserve">1 or an approved </w:t>
            </w:r>
            <w:proofErr w:type="spellStart"/>
            <w:r w:rsidRPr="00A35957">
              <w:rPr>
                <w:rFonts w:ascii="Arial Narrow" w:hAnsi="Arial Narrow"/>
                <w:sz w:val="22"/>
                <w:szCs w:val="22"/>
              </w:rPr>
              <w:t>waterbath</w:t>
            </w:r>
            <w:proofErr w:type="spellEnd"/>
            <w:r w:rsidRPr="00A35957">
              <w:rPr>
                <w:rFonts w:ascii="Arial Narrow" w:hAnsi="Arial Narrow"/>
                <w:sz w:val="22"/>
                <w:szCs w:val="22"/>
              </w:rPr>
              <w:t xml:space="preserve"> alternative in accordance to 6.2.4.</w:t>
            </w:r>
            <w:r w:rsidRPr="00A35957">
              <w:rPr>
                <w:rFonts w:ascii="Arial Narrow" w:hAnsi="Arial Narrow"/>
                <w:b/>
                <w:bCs/>
                <w:sz w:val="22"/>
                <w:szCs w:val="22"/>
              </w:rPr>
              <w:t>2</w:t>
            </w:r>
            <w:r w:rsidRPr="00A35957">
              <w:rPr>
                <w:rFonts w:ascii="Arial Narrow" w:hAnsi="Arial Narrow"/>
                <w:sz w:val="22"/>
                <w:szCs w:val="22"/>
              </w:rPr>
              <w:t>.2.</w:t>
            </w:r>
          </w:p>
          <w:p w14:paraId="551A0871" w14:textId="77777777" w:rsidR="00A35957" w:rsidRPr="00A35957" w:rsidRDefault="00A35957" w:rsidP="00D00086">
            <w:pPr>
              <w:pStyle w:val="SingleTxtG"/>
              <w:ind w:left="1145" w:hanging="1146"/>
              <w:contextualSpacing/>
              <w:rPr>
                <w:rFonts w:ascii="Arial Narrow" w:hAnsi="Arial Narrow"/>
                <w:sz w:val="22"/>
                <w:szCs w:val="22"/>
              </w:rPr>
            </w:pPr>
            <w:r w:rsidRPr="00A35957">
              <w:rPr>
                <w:rFonts w:ascii="Arial Narrow" w:hAnsi="Arial Narrow"/>
                <w:sz w:val="22"/>
                <w:szCs w:val="22"/>
              </w:rPr>
              <w:t>6.2.4.</w:t>
            </w:r>
            <w:r w:rsidRPr="00A35957">
              <w:rPr>
                <w:rFonts w:ascii="Arial Narrow" w:hAnsi="Arial Narrow"/>
                <w:b/>
                <w:bCs/>
                <w:sz w:val="22"/>
                <w:szCs w:val="22"/>
              </w:rPr>
              <w:t>2.</w:t>
            </w:r>
            <w:r w:rsidRPr="00A35957">
              <w:rPr>
                <w:rFonts w:ascii="Arial Narrow" w:hAnsi="Arial Narrow"/>
                <w:sz w:val="22"/>
                <w:szCs w:val="22"/>
              </w:rPr>
              <w:t>1</w:t>
            </w:r>
            <w:r w:rsidRPr="00A35957">
              <w:rPr>
                <w:rFonts w:ascii="Arial Narrow" w:hAnsi="Arial Narrow"/>
                <w:sz w:val="22"/>
                <w:szCs w:val="22"/>
              </w:rPr>
              <w:tab/>
            </w:r>
            <w:r w:rsidRPr="00A35957">
              <w:rPr>
                <w:rFonts w:ascii="Arial Narrow" w:hAnsi="Arial Narrow"/>
                <w:i/>
                <w:iCs/>
                <w:sz w:val="22"/>
                <w:szCs w:val="22"/>
              </w:rPr>
              <w:t>Hot water bath test</w:t>
            </w:r>
          </w:p>
          <w:p w14:paraId="62C2B05D" w14:textId="77777777" w:rsidR="00A35957" w:rsidRPr="00A35957" w:rsidRDefault="00A35957" w:rsidP="00D00086">
            <w:pPr>
              <w:pStyle w:val="SingleTxtG"/>
              <w:ind w:left="1145" w:hanging="1146"/>
              <w:contextualSpacing/>
              <w:rPr>
                <w:rFonts w:ascii="Arial Narrow" w:hAnsi="Arial Narrow"/>
                <w:sz w:val="22"/>
                <w:szCs w:val="22"/>
              </w:rPr>
            </w:pPr>
            <w:r w:rsidRPr="00A35957">
              <w:rPr>
                <w:rFonts w:ascii="Arial Narrow" w:hAnsi="Arial Narrow"/>
                <w:sz w:val="22"/>
                <w:szCs w:val="22"/>
              </w:rPr>
              <w:t>6.2.4.</w:t>
            </w:r>
            <w:r w:rsidRPr="00A35957">
              <w:rPr>
                <w:rFonts w:ascii="Arial Narrow" w:hAnsi="Arial Narrow"/>
                <w:b/>
                <w:bCs/>
                <w:sz w:val="22"/>
                <w:szCs w:val="22"/>
              </w:rPr>
              <w:t>2.</w:t>
            </w:r>
            <w:r w:rsidRPr="00A35957">
              <w:rPr>
                <w:rFonts w:ascii="Arial Narrow" w:hAnsi="Arial Narrow"/>
                <w:sz w:val="22"/>
                <w:szCs w:val="22"/>
              </w:rPr>
              <w:t>1.1</w:t>
            </w:r>
            <w:r w:rsidRPr="00A35957">
              <w:rPr>
                <w:rFonts w:ascii="Arial Narrow" w:hAnsi="Arial Narrow"/>
                <w:sz w:val="22"/>
                <w:szCs w:val="22"/>
              </w:rPr>
              <w:tab/>
              <w:t>The temperature…</w:t>
            </w:r>
          </w:p>
          <w:p w14:paraId="61F4CD67" w14:textId="77777777" w:rsidR="00A35957" w:rsidRPr="00A35957" w:rsidRDefault="00A35957" w:rsidP="00D00086">
            <w:pPr>
              <w:pStyle w:val="SingleTxtG"/>
              <w:ind w:left="1145" w:hanging="1146"/>
              <w:contextualSpacing/>
              <w:rPr>
                <w:rFonts w:ascii="Arial Narrow" w:hAnsi="Arial Narrow"/>
                <w:sz w:val="22"/>
                <w:szCs w:val="22"/>
              </w:rPr>
            </w:pPr>
            <w:r w:rsidRPr="00A35957">
              <w:rPr>
                <w:rFonts w:ascii="Arial Narrow" w:hAnsi="Arial Narrow"/>
                <w:sz w:val="22"/>
                <w:szCs w:val="22"/>
              </w:rPr>
              <w:t>6.2.4.</w:t>
            </w:r>
            <w:r w:rsidRPr="00A35957">
              <w:rPr>
                <w:rFonts w:ascii="Arial Narrow" w:hAnsi="Arial Narrow"/>
                <w:b/>
                <w:bCs/>
                <w:sz w:val="22"/>
                <w:szCs w:val="22"/>
              </w:rPr>
              <w:t>2.</w:t>
            </w:r>
            <w:r w:rsidRPr="00A35957">
              <w:rPr>
                <w:rFonts w:ascii="Arial Narrow" w:hAnsi="Arial Narrow"/>
                <w:sz w:val="22"/>
                <w:szCs w:val="22"/>
              </w:rPr>
              <w:t>1.2</w:t>
            </w:r>
            <w:r w:rsidRPr="00A35957">
              <w:rPr>
                <w:rFonts w:ascii="Arial Narrow" w:hAnsi="Arial Narrow"/>
                <w:sz w:val="22"/>
                <w:szCs w:val="22"/>
              </w:rPr>
              <w:tab/>
              <w:t>No leakage…</w:t>
            </w:r>
          </w:p>
          <w:p w14:paraId="0778DEA9" w14:textId="77777777" w:rsidR="00A35957" w:rsidRPr="00A35957" w:rsidRDefault="00A35957" w:rsidP="00D00086">
            <w:pPr>
              <w:pStyle w:val="SingleTxtG"/>
              <w:ind w:left="1145" w:hanging="1146"/>
              <w:contextualSpacing/>
              <w:rPr>
                <w:rFonts w:ascii="Arial Narrow" w:hAnsi="Arial Narrow"/>
                <w:sz w:val="22"/>
                <w:szCs w:val="22"/>
              </w:rPr>
            </w:pPr>
            <w:r w:rsidRPr="00A35957">
              <w:rPr>
                <w:rFonts w:ascii="Arial Narrow" w:hAnsi="Arial Narrow"/>
                <w:sz w:val="22"/>
                <w:szCs w:val="22"/>
              </w:rPr>
              <w:t>6.2.4.</w:t>
            </w:r>
            <w:r w:rsidRPr="00A35957">
              <w:rPr>
                <w:rFonts w:ascii="Arial Narrow" w:hAnsi="Arial Narrow"/>
                <w:b/>
                <w:bCs/>
                <w:sz w:val="22"/>
                <w:szCs w:val="22"/>
              </w:rPr>
              <w:t>2.</w:t>
            </w:r>
            <w:r w:rsidRPr="00A35957">
              <w:rPr>
                <w:rFonts w:ascii="Arial Narrow" w:hAnsi="Arial Narrow"/>
                <w:sz w:val="22"/>
                <w:szCs w:val="22"/>
              </w:rPr>
              <w:t>2</w:t>
            </w:r>
            <w:r w:rsidRPr="00A35957">
              <w:rPr>
                <w:rFonts w:ascii="Arial Narrow" w:hAnsi="Arial Narrow"/>
                <w:sz w:val="22"/>
                <w:szCs w:val="22"/>
              </w:rPr>
              <w:tab/>
            </w:r>
            <w:r w:rsidRPr="00A35957">
              <w:rPr>
                <w:rFonts w:ascii="Arial Narrow" w:hAnsi="Arial Narrow"/>
                <w:i/>
                <w:iCs/>
                <w:sz w:val="22"/>
                <w:szCs w:val="22"/>
              </w:rPr>
              <w:t>Alternative methods</w:t>
            </w:r>
          </w:p>
          <w:p w14:paraId="43029EA2" w14:textId="77777777" w:rsidR="00A35957" w:rsidRPr="00A35957" w:rsidRDefault="00A35957" w:rsidP="00D00086">
            <w:pPr>
              <w:pStyle w:val="SingleTxtG"/>
              <w:tabs>
                <w:tab w:val="left" w:pos="2835"/>
              </w:tabs>
              <w:ind w:left="1145" w:hanging="1146"/>
              <w:contextualSpacing/>
              <w:rPr>
                <w:rFonts w:ascii="Arial Narrow" w:hAnsi="Arial Narrow"/>
                <w:sz w:val="22"/>
                <w:szCs w:val="22"/>
              </w:rPr>
            </w:pPr>
            <w:r w:rsidRPr="00A35957">
              <w:rPr>
                <w:rFonts w:ascii="Arial Narrow" w:hAnsi="Arial Narrow"/>
                <w:sz w:val="22"/>
                <w:szCs w:val="22"/>
              </w:rPr>
              <w:tab/>
              <w:t>With the approval of the competent authority alternative methods that provide an equivalent level of safety may be used provided that the requirements of 6.2.4.</w:t>
            </w:r>
            <w:r w:rsidRPr="00A35957">
              <w:rPr>
                <w:rFonts w:ascii="Arial Narrow" w:hAnsi="Arial Narrow"/>
                <w:b/>
                <w:bCs/>
                <w:sz w:val="22"/>
                <w:szCs w:val="22"/>
              </w:rPr>
              <w:t>2.</w:t>
            </w:r>
            <w:r w:rsidRPr="00A35957">
              <w:rPr>
                <w:rFonts w:ascii="Arial Narrow" w:hAnsi="Arial Narrow"/>
                <w:sz w:val="22"/>
                <w:szCs w:val="22"/>
              </w:rPr>
              <w:t>2.1 an, as appropriate, 6.2.4.</w:t>
            </w:r>
            <w:r w:rsidRPr="00A35957">
              <w:rPr>
                <w:rFonts w:ascii="Arial Narrow" w:hAnsi="Arial Narrow"/>
                <w:b/>
                <w:bCs/>
                <w:sz w:val="22"/>
                <w:szCs w:val="22"/>
              </w:rPr>
              <w:t>2.</w:t>
            </w:r>
            <w:r w:rsidRPr="00A35957">
              <w:rPr>
                <w:rFonts w:ascii="Arial Narrow" w:hAnsi="Arial Narrow"/>
                <w:sz w:val="22"/>
                <w:szCs w:val="22"/>
              </w:rPr>
              <w:t>2.2 or 6.2.4.</w:t>
            </w:r>
            <w:r w:rsidRPr="00A35957">
              <w:rPr>
                <w:rFonts w:ascii="Arial Narrow" w:hAnsi="Arial Narrow"/>
                <w:b/>
                <w:bCs/>
                <w:sz w:val="22"/>
                <w:szCs w:val="22"/>
              </w:rPr>
              <w:t>2</w:t>
            </w:r>
            <w:r w:rsidRPr="00A35957">
              <w:rPr>
                <w:rFonts w:ascii="Arial Narrow" w:hAnsi="Arial Narrow"/>
                <w:sz w:val="22"/>
                <w:szCs w:val="22"/>
              </w:rPr>
              <w:t>.2.3 are met.</w:t>
            </w:r>
          </w:p>
          <w:p w14:paraId="568C9141" w14:textId="77777777" w:rsidR="00A35957" w:rsidRPr="00A35957" w:rsidRDefault="00A35957" w:rsidP="00D00086">
            <w:pPr>
              <w:pStyle w:val="SingleTxtG"/>
              <w:ind w:left="1145" w:hanging="1146"/>
              <w:contextualSpacing/>
              <w:rPr>
                <w:rFonts w:ascii="Arial Narrow" w:hAnsi="Arial Narrow"/>
                <w:sz w:val="22"/>
                <w:szCs w:val="22"/>
              </w:rPr>
            </w:pPr>
            <w:r w:rsidRPr="00A35957">
              <w:rPr>
                <w:rFonts w:ascii="Arial Narrow" w:hAnsi="Arial Narrow"/>
                <w:sz w:val="22"/>
                <w:szCs w:val="22"/>
              </w:rPr>
              <w:lastRenderedPageBreak/>
              <w:t>6.2.4.</w:t>
            </w:r>
            <w:r w:rsidRPr="00A35957">
              <w:rPr>
                <w:rFonts w:ascii="Arial Narrow" w:hAnsi="Arial Narrow"/>
                <w:b/>
                <w:bCs/>
                <w:sz w:val="22"/>
                <w:szCs w:val="22"/>
              </w:rPr>
              <w:t>2.</w:t>
            </w:r>
            <w:r w:rsidRPr="00A35957">
              <w:rPr>
                <w:rFonts w:ascii="Arial Narrow" w:hAnsi="Arial Narrow"/>
                <w:sz w:val="22"/>
                <w:szCs w:val="22"/>
              </w:rPr>
              <w:t>2.1</w:t>
            </w:r>
            <w:r w:rsidRPr="00A35957">
              <w:rPr>
                <w:rFonts w:ascii="Arial Narrow" w:hAnsi="Arial Narrow"/>
                <w:sz w:val="22"/>
                <w:szCs w:val="22"/>
              </w:rPr>
              <w:tab/>
              <w:t>Quality system</w:t>
            </w:r>
          </w:p>
          <w:p w14:paraId="69AD53BC" w14:textId="77777777" w:rsidR="00A35957" w:rsidRPr="00A35957" w:rsidRDefault="00A35957" w:rsidP="00D00086">
            <w:pPr>
              <w:pStyle w:val="SingleTxtG"/>
              <w:ind w:left="1145" w:hanging="1146"/>
              <w:contextualSpacing/>
              <w:rPr>
                <w:rFonts w:ascii="Arial Narrow" w:hAnsi="Arial Narrow"/>
                <w:sz w:val="22"/>
                <w:szCs w:val="22"/>
              </w:rPr>
            </w:pPr>
            <w:r w:rsidRPr="00A35957">
              <w:rPr>
                <w:rFonts w:ascii="Arial Narrow" w:hAnsi="Arial Narrow"/>
                <w:sz w:val="22"/>
                <w:szCs w:val="22"/>
              </w:rPr>
              <w:t>…</w:t>
            </w:r>
          </w:p>
          <w:p w14:paraId="39724D6E" w14:textId="77777777" w:rsidR="00A35957" w:rsidRPr="00A35957" w:rsidRDefault="00A35957" w:rsidP="00D00086">
            <w:pPr>
              <w:pStyle w:val="SingleTxtG"/>
              <w:ind w:left="1145" w:hanging="1146"/>
              <w:contextualSpacing/>
              <w:rPr>
                <w:rFonts w:ascii="Arial Narrow" w:hAnsi="Arial Narrow"/>
                <w:sz w:val="22"/>
                <w:szCs w:val="22"/>
              </w:rPr>
            </w:pPr>
            <w:r w:rsidRPr="00A35957">
              <w:rPr>
                <w:rFonts w:ascii="Arial Narrow" w:hAnsi="Arial Narrow"/>
                <w:sz w:val="22"/>
                <w:szCs w:val="22"/>
              </w:rPr>
              <w:t>6.2.4.</w:t>
            </w:r>
            <w:r w:rsidRPr="00A35957">
              <w:rPr>
                <w:rFonts w:ascii="Arial Narrow" w:hAnsi="Arial Narrow"/>
                <w:b/>
                <w:bCs/>
                <w:sz w:val="22"/>
                <w:szCs w:val="22"/>
              </w:rPr>
              <w:t>2.</w:t>
            </w:r>
            <w:r w:rsidRPr="00A35957">
              <w:rPr>
                <w:rFonts w:ascii="Arial Narrow" w:hAnsi="Arial Narrow"/>
                <w:sz w:val="22"/>
                <w:szCs w:val="22"/>
              </w:rPr>
              <w:t>2.2</w:t>
            </w:r>
            <w:r w:rsidRPr="00A35957">
              <w:rPr>
                <w:rFonts w:ascii="Arial Narrow" w:hAnsi="Arial Narrow"/>
                <w:sz w:val="22"/>
                <w:szCs w:val="22"/>
              </w:rPr>
              <w:tab/>
              <w:t>Aerosol dispensers</w:t>
            </w:r>
          </w:p>
          <w:p w14:paraId="711151A5" w14:textId="77777777" w:rsidR="00A35957" w:rsidRPr="00A35957" w:rsidRDefault="00A35957" w:rsidP="00D00086">
            <w:pPr>
              <w:pStyle w:val="SingleTxtG"/>
              <w:ind w:left="1145" w:hanging="1146"/>
              <w:contextualSpacing/>
              <w:rPr>
                <w:rFonts w:ascii="Arial Narrow" w:hAnsi="Arial Narrow"/>
                <w:sz w:val="22"/>
                <w:szCs w:val="22"/>
              </w:rPr>
            </w:pPr>
            <w:r w:rsidRPr="00A35957">
              <w:rPr>
                <w:rFonts w:ascii="Arial Narrow" w:hAnsi="Arial Narrow"/>
                <w:sz w:val="22"/>
                <w:szCs w:val="22"/>
              </w:rPr>
              <w:t>6.2.4.</w:t>
            </w:r>
            <w:r w:rsidRPr="00A35957">
              <w:rPr>
                <w:rFonts w:ascii="Arial Narrow" w:hAnsi="Arial Narrow"/>
                <w:b/>
                <w:bCs/>
                <w:sz w:val="22"/>
                <w:szCs w:val="22"/>
              </w:rPr>
              <w:t>2.</w:t>
            </w:r>
            <w:r w:rsidRPr="00A35957">
              <w:rPr>
                <w:rFonts w:ascii="Arial Narrow" w:hAnsi="Arial Narrow"/>
                <w:sz w:val="22"/>
                <w:szCs w:val="22"/>
              </w:rPr>
              <w:t>2.2.1</w:t>
            </w:r>
            <w:r w:rsidRPr="00A35957">
              <w:rPr>
                <w:rFonts w:ascii="Arial Narrow" w:hAnsi="Arial Narrow"/>
                <w:sz w:val="22"/>
                <w:szCs w:val="22"/>
              </w:rPr>
              <w:tab/>
              <w:t>Pressure and leak testing…</w:t>
            </w:r>
          </w:p>
          <w:p w14:paraId="40761B3B" w14:textId="77777777" w:rsidR="00A35957" w:rsidRPr="00A35957" w:rsidRDefault="00A35957" w:rsidP="00D00086">
            <w:pPr>
              <w:pStyle w:val="SingleTxtG"/>
              <w:ind w:left="1145" w:hanging="1134"/>
              <w:contextualSpacing/>
              <w:rPr>
                <w:rFonts w:ascii="Arial Narrow" w:hAnsi="Arial Narrow"/>
                <w:sz w:val="22"/>
                <w:szCs w:val="22"/>
              </w:rPr>
            </w:pPr>
            <w:r w:rsidRPr="00A35957">
              <w:rPr>
                <w:rFonts w:ascii="Arial Narrow" w:hAnsi="Arial Narrow"/>
                <w:sz w:val="22"/>
                <w:szCs w:val="22"/>
              </w:rPr>
              <w:t>…</w:t>
            </w:r>
          </w:p>
          <w:p w14:paraId="0DFF7CAE" w14:textId="77777777" w:rsidR="00A35957" w:rsidRPr="00A35957" w:rsidRDefault="00A35957" w:rsidP="00D00086">
            <w:pPr>
              <w:pStyle w:val="SingleTxtG"/>
              <w:ind w:left="1145" w:hanging="1134"/>
              <w:contextualSpacing/>
              <w:rPr>
                <w:rFonts w:ascii="Arial Narrow" w:hAnsi="Arial Narrow"/>
                <w:sz w:val="22"/>
                <w:szCs w:val="22"/>
              </w:rPr>
            </w:pPr>
            <w:r w:rsidRPr="00A35957">
              <w:rPr>
                <w:rFonts w:ascii="Arial Narrow" w:hAnsi="Arial Narrow"/>
                <w:sz w:val="22"/>
                <w:szCs w:val="22"/>
              </w:rPr>
              <w:t>6.2.4.</w:t>
            </w:r>
            <w:r w:rsidRPr="00A35957">
              <w:rPr>
                <w:rFonts w:ascii="Arial Narrow" w:hAnsi="Arial Narrow"/>
                <w:b/>
                <w:bCs/>
                <w:sz w:val="22"/>
                <w:szCs w:val="22"/>
              </w:rPr>
              <w:t>2.</w:t>
            </w:r>
            <w:r w:rsidRPr="00A35957">
              <w:rPr>
                <w:rFonts w:ascii="Arial Narrow" w:hAnsi="Arial Narrow"/>
                <w:sz w:val="22"/>
                <w:szCs w:val="22"/>
              </w:rPr>
              <w:t>2.2.2</w:t>
            </w:r>
            <w:r w:rsidRPr="00A35957">
              <w:rPr>
                <w:rFonts w:ascii="Arial Narrow" w:hAnsi="Arial Narrow"/>
                <w:sz w:val="22"/>
                <w:szCs w:val="22"/>
              </w:rPr>
              <w:tab/>
              <w:t>Testing of the aerosol dispensers after filling</w:t>
            </w:r>
          </w:p>
          <w:p w14:paraId="1D5ED550" w14:textId="77777777" w:rsidR="00A35957" w:rsidRPr="00A35957" w:rsidRDefault="00A35957" w:rsidP="00D00086">
            <w:pPr>
              <w:pStyle w:val="SingleTxtG"/>
              <w:ind w:left="1145" w:hanging="1134"/>
              <w:contextualSpacing/>
              <w:rPr>
                <w:rFonts w:ascii="Arial Narrow" w:hAnsi="Arial Narrow"/>
                <w:sz w:val="22"/>
                <w:szCs w:val="22"/>
              </w:rPr>
            </w:pPr>
            <w:r w:rsidRPr="00A35957">
              <w:rPr>
                <w:rFonts w:ascii="Arial Narrow" w:hAnsi="Arial Narrow"/>
                <w:sz w:val="22"/>
                <w:szCs w:val="22"/>
              </w:rPr>
              <w:t>6.2.4.</w:t>
            </w:r>
            <w:r w:rsidRPr="00A35957">
              <w:rPr>
                <w:rFonts w:ascii="Arial Narrow" w:hAnsi="Arial Narrow"/>
                <w:b/>
                <w:bCs/>
                <w:sz w:val="22"/>
                <w:szCs w:val="22"/>
              </w:rPr>
              <w:t>2.</w:t>
            </w:r>
            <w:r w:rsidRPr="00A35957">
              <w:rPr>
                <w:rFonts w:ascii="Arial Narrow" w:hAnsi="Arial Narrow"/>
                <w:sz w:val="22"/>
                <w:szCs w:val="22"/>
              </w:rPr>
              <w:t>2.3</w:t>
            </w:r>
            <w:r w:rsidRPr="00A35957">
              <w:rPr>
                <w:rFonts w:ascii="Arial Narrow" w:hAnsi="Arial Narrow"/>
                <w:sz w:val="22"/>
                <w:szCs w:val="22"/>
              </w:rPr>
              <w:tab/>
              <w:t>Gas cartridges and fuel cell cartridges</w:t>
            </w:r>
          </w:p>
          <w:p w14:paraId="0896B6A9" w14:textId="15D09DDD" w:rsidR="00642FFD" w:rsidRPr="00A35957" w:rsidRDefault="00A35957" w:rsidP="00D00086">
            <w:pPr>
              <w:pStyle w:val="SingleTxtG"/>
              <w:ind w:left="1145" w:hanging="1134"/>
              <w:contextualSpacing/>
              <w:rPr>
                <w:rFonts w:ascii="Arial Narrow" w:hAnsi="Arial Narrow"/>
                <w:sz w:val="22"/>
                <w:szCs w:val="22"/>
              </w:rPr>
            </w:pPr>
            <w:r w:rsidRPr="00A35957">
              <w:rPr>
                <w:rFonts w:ascii="Arial Narrow" w:hAnsi="Arial Narrow"/>
                <w:sz w:val="22"/>
                <w:szCs w:val="22"/>
              </w:rPr>
              <w:t>6.2.4.</w:t>
            </w:r>
            <w:r w:rsidRPr="00A35957">
              <w:rPr>
                <w:rFonts w:ascii="Arial Narrow" w:hAnsi="Arial Narrow"/>
                <w:b/>
                <w:bCs/>
                <w:sz w:val="22"/>
                <w:szCs w:val="22"/>
              </w:rPr>
              <w:t>2.</w:t>
            </w:r>
            <w:r w:rsidRPr="00A35957">
              <w:rPr>
                <w:rFonts w:ascii="Arial Narrow" w:hAnsi="Arial Narrow"/>
                <w:sz w:val="22"/>
                <w:szCs w:val="22"/>
              </w:rPr>
              <w:t>2.3.1</w:t>
            </w:r>
            <w:r w:rsidRPr="00A35957">
              <w:rPr>
                <w:rFonts w:ascii="Arial Narrow" w:hAnsi="Arial Narrow"/>
                <w:sz w:val="22"/>
                <w:szCs w:val="22"/>
              </w:rPr>
              <w:tab/>
              <w:t>Pressure testing…</w:t>
            </w:r>
          </w:p>
        </w:tc>
        <w:tc>
          <w:tcPr>
            <w:tcW w:w="1896" w:type="dxa"/>
            <w:shd w:val="clear" w:color="auto" w:fill="auto"/>
          </w:tcPr>
          <w:p w14:paraId="18EA2C11" w14:textId="77777777" w:rsidR="005D51AF" w:rsidRPr="00607692" w:rsidRDefault="005D51AF" w:rsidP="00F512D9">
            <w:pPr>
              <w:widowControl w:val="0"/>
              <w:spacing w:before="120" w:after="120"/>
              <w:rPr>
                <w:rFonts w:ascii="Arial Narrow" w:hAnsi="Arial Narrow"/>
              </w:rPr>
            </w:pPr>
          </w:p>
        </w:tc>
        <w:tc>
          <w:tcPr>
            <w:tcW w:w="5206" w:type="dxa"/>
            <w:shd w:val="clear" w:color="auto" w:fill="auto"/>
          </w:tcPr>
          <w:p w14:paraId="6AA94444" w14:textId="77777777" w:rsidR="005D51AF" w:rsidRPr="00607692" w:rsidRDefault="005D51AF" w:rsidP="00F512D9">
            <w:pPr>
              <w:widowControl w:val="0"/>
              <w:spacing w:before="120" w:after="120"/>
              <w:rPr>
                <w:rFonts w:ascii="Arial Narrow" w:hAnsi="Arial Narrow"/>
                <w:b/>
              </w:rPr>
            </w:pPr>
          </w:p>
        </w:tc>
      </w:tr>
      <w:tr w:rsidR="003C6B37" w:rsidRPr="00607692" w14:paraId="414E9AA8" w14:textId="77777777" w:rsidTr="006A3B78">
        <w:tc>
          <w:tcPr>
            <w:tcW w:w="4406" w:type="dxa"/>
            <w:shd w:val="clear" w:color="auto" w:fill="auto"/>
          </w:tcPr>
          <w:p w14:paraId="5C87C67A" w14:textId="77777777" w:rsidR="003C6B37" w:rsidRPr="007A669F" w:rsidRDefault="00DC481F" w:rsidP="00F512D9">
            <w:pPr>
              <w:pStyle w:val="bodytext1"/>
              <w:spacing w:before="120" w:after="120" w:line="240" w:lineRule="auto"/>
              <w:rPr>
                <w:rFonts w:ascii="Arial Narrow" w:hAnsi="Arial Narrow"/>
                <w:b/>
                <w:bCs/>
                <w:spacing w:val="-4"/>
                <w:sz w:val="22"/>
                <w:szCs w:val="22"/>
              </w:rPr>
            </w:pPr>
            <w:r w:rsidRPr="007A669F">
              <w:rPr>
                <w:rFonts w:ascii="Arial Narrow" w:hAnsi="Arial Narrow"/>
                <w:b/>
                <w:bCs/>
                <w:spacing w:val="-4"/>
                <w:sz w:val="22"/>
                <w:szCs w:val="22"/>
              </w:rPr>
              <w:t>ST/SG/AC.10/C.3/2020/58</w:t>
            </w:r>
          </w:p>
          <w:p w14:paraId="0F5097FE" w14:textId="77777777" w:rsidR="00DC481F" w:rsidRPr="007A669F" w:rsidRDefault="00DC481F" w:rsidP="00F512D9">
            <w:pPr>
              <w:pStyle w:val="bodytext1"/>
              <w:spacing w:before="120" w:after="120" w:line="240" w:lineRule="auto"/>
              <w:rPr>
                <w:rFonts w:ascii="Arial Narrow" w:hAnsi="Arial Narrow"/>
                <w:b/>
                <w:bCs/>
                <w:spacing w:val="-4"/>
                <w:sz w:val="22"/>
                <w:szCs w:val="22"/>
              </w:rPr>
            </w:pPr>
            <w:r w:rsidRPr="007A669F">
              <w:rPr>
                <w:rFonts w:ascii="Arial Narrow" w:hAnsi="Arial Narrow"/>
                <w:b/>
                <w:bCs/>
                <w:spacing w:val="-4"/>
                <w:sz w:val="22"/>
                <w:szCs w:val="22"/>
              </w:rPr>
              <w:t xml:space="preserve">Proposal of amendments concerning the use of the </w:t>
            </w:r>
            <w:proofErr w:type="gramStart"/>
            <w:r w:rsidRPr="007A669F">
              <w:rPr>
                <w:rFonts w:ascii="Arial Narrow" w:hAnsi="Arial Narrow"/>
                <w:b/>
                <w:bCs/>
                <w:spacing w:val="-4"/>
                <w:sz w:val="22"/>
                <w:szCs w:val="22"/>
              </w:rPr>
              <w:t>terms</w:t>
            </w:r>
            <w:proofErr w:type="gramEnd"/>
            <w:r w:rsidRPr="007A669F">
              <w:rPr>
                <w:rFonts w:ascii="Arial Narrow" w:hAnsi="Arial Narrow"/>
                <w:b/>
                <w:bCs/>
                <w:spacing w:val="-4"/>
                <w:sz w:val="22"/>
                <w:szCs w:val="22"/>
              </w:rPr>
              <w:t xml:space="preserve"> “risk” and “hazard/danger” in the Recommendations and Model Regulations</w:t>
            </w:r>
          </w:p>
          <w:p w14:paraId="503788F0" w14:textId="77777777" w:rsidR="00DC481F" w:rsidRDefault="007A669F" w:rsidP="00F512D9">
            <w:pPr>
              <w:pStyle w:val="bodytext1"/>
              <w:spacing w:before="120" w:after="120" w:line="240" w:lineRule="auto"/>
              <w:rPr>
                <w:rFonts w:ascii="Arial Narrow" w:hAnsi="Arial Narrow"/>
                <w:spacing w:val="-4"/>
                <w:sz w:val="22"/>
                <w:szCs w:val="22"/>
              </w:rPr>
            </w:pPr>
            <w:r w:rsidRPr="007A669F">
              <w:rPr>
                <w:rFonts w:ascii="Arial Narrow" w:hAnsi="Arial Narrow"/>
                <w:spacing w:val="-4"/>
                <w:sz w:val="22"/>
                <w:szCs w:val="22"/>
              </w:rPr>
              <w:t>Transmitted by the observer from Romania</w:t>
            </w:r>
          </w:p>
          <w:p w14:paraId="316F2993" w14:textId="77777777" w:rsidR="007A669F" w:rsidRDefault="007A669F" w:rsidP="00F512D9">
            <w:pPr>
              <w:pStyle w:val="bodytext1"/>
              <w:spacing w:before="120" w:after="120" w:line="240" w:lineRule="auto"/>
              <w:rPr>
                <w:rFonts w:ascii="Arial Narrow" w:hAnsi="Arial Narrow"/>
                <w:spacing w:val="-4"/>
                <w:sz w:val="22"/>
                <w:szCs w:val="22"/>
              </w:rPr>
            </w:pPr>
          </w:p>
          <w:p w14:paraId="7AEDCF4E" w14:textId="6F95F4AF" w:rsidR="007A669F" w:rsidRPr="00A07C65" w:rsidRDefault="00A772EE" w:rsidP="00F512D9">
            <w:pPr>
              <w:pStyle w:val="bodytext1"/>
              <w:spacing w:before="120" w:after="120" w:line="240" w:lineRule="auto"/>
              <w:rPr>
                <w:rFonts w:ascii="Arial Narrow" w:hAnsi="Arial Narrow"/>
                <w:spacing w:val="-4"/>
                <w:sz w:val="22"/>
                <w:szCs w:val="22"/>
              </w:rPr>
            </w:pPr>
            <w:hyperlink r:id="rId88" w:history="1">
              <w:r w:rsidR="007A669F" w:rsidRPr="00E313F2">
                <w:rPr>
                  <w:rStyle w:val="Hyperlink"/>
                  <w:rFonts w:ascii="Arial Narrow" w:hAnsi="Arial Narrow"/>
                  <w:spacing w:val="-4"/>
                  <w:sz w:val="22"/>
                  <w:szCs w:val="22"/>
                </w:rPr>
                <w:t>Link</w:t>
              </w:r>
            </w:hyperlink>
          </w:p>
        </w:tc>
        <w:tc>
          <w:tcPr>
            <w:tcW w:w="10175" w:type="dxa"/>
            <w:shd w:val="clear" w:color="auto" w:fill="auto"/>
          </w:tcPr>
          <w:p w14:paraId="2AAD51A5" w14:textId="2B63A705" w:rsidR="003C6B37" w:rsidRDefault="00871877" w:rsidP="0096510B">
            <w:pPr>
              <w:widowControl w:val="0"/>
              <w:spacing w:before="120" w:after="120"/>
              <w:rPr>
                <w:rFonts w:ascii="Arial Narrow" w:hAnsi="Arial Narrow"/>
              </w:rPr>
            </w:pPr>
            <w:r>
              <w:rPr>
                <w:rFonts w:ascii="Arial Narrow" w:hAnsi="Arial Narrow"/>
              </w:rPr>
              <w:t xml:space="preserve">This paper contains the ongoing work of the </w:t>
            </w:r>
            <w:r w:rsidR="00080CA8">
              <w:rPr>
                <w:rFonts w:ascii="Arial Narrow" w:hAnsi="Arial Narrow"/>
              </w:rPr>
              <w:t>correspondence</w:t>
            </w:r>
            <w:r w:rsidR="002C2247">
              <w:rPr>
                <w:rFonts w:ascii="Arial Narrow" w:hAnsi="Arial Narrow"/>
              </w:rPr>
              <w:t xml:space="preserve"> working group working </w:t>
            </w:r>
            <w:r w:rsidR="00851176" w:rsidRPr="00851176">
              <w:rPr>
                <w:rFonts w:ascii="Arial Narrow" w:hAnsi="Arial Narrow"/>
              </w:rPr>
              <w:t xml:space="preserve">to facilitate the </w:t>
            </w:r>
            <w:r w:rsidR="0057427E">
              <w:rPr>
                <w:rFonts w:ascii="Arial Narrow" w:hAnsi="Arial Narrow"/>
              </w:rPr>
              <w:t xml:space="preserve">alignment of the </w:t>
            </w:r>
            <w:proofErr w:type="gramStart"/>
            <w:r w:rsidR="0057427E">
              <w:rPr>
                <w:rFonts w:ascii="Arial Narrow" w:hAnsi="Arial Narrow"/>
              </w:rPr>
              <w:t>terms</w:t>
            </w:r>
            <w:proofErr w:type="gramEnd"/>
            <w:r w:rsidR="0057427E">
              <w:rPr>
                <w:rFonts w:ascii="Arial Narrow" w:hAnsi="Arial Narrow"/>
              </w:rPr>
              <w:t xml:space="preserve"> ‘risk’ and ‘hazard’</w:t>
            </w:r>
            <w:r w:rsidR="008F7B4D">
              <w:rPr>
                <w:rFonts w:ascii="Arial Narrow" w:hAnsi="Arial Narrow"/>
              </w:rPr>
              <w:t xml:space="preserve">. </w:t>
            </w:r>
            <w:r w:rsidR="00B04E64">
              <w:rPr>
                <w:rFonts w:ascii="Arial Narrow" w:hAnsi="Arial Narrow"/>
              </w:rPr>
              <w:t xml:space="preserve">  </w:t>
            </w:r>
          </w:p>
          <w:p w14:paraId="321A6007" w14:textId="71D0A616" w:rsidR="006D4B4A" w:rsidRPr="006D4B4A" w:rsidRDefault="006D4B4A" w:rsidP="006D4B4A">
            <w:pPr>
              <w:widowControl w:val="0"/>
              <w:spacing w:before="120" w:after="120"/>
              <w:rPr>
                <w:rFonts w:ascii="Arial Narrow" w:hAnsi="Arial Narrow"/>
                <w:lang w:val="en-GB"/>
              </w:rPr>
            </w:pPr>
            <w:r w:rsidRPr="006D4B4A">
              <w:rPr>
                <w:rFonts w:ascii="Arial Narrow" w:hAnsi="Arial Narrow"/>
                <w:lang w:val="en-GB"/>
              </w:rPr>
              <w:t xml:space="preserve">At that session (fifty-fifth) it was also decided that </w:t>
            </w:r>
            <w:r w:rsidRPr="006D4B4A">
              <w:rPr>
                <w:rFonts w:ascii="Arial Narrow" w:hAnsi="Arial Narrow"/>
                <w:u w:val="single"/>
                <w:lang w:val="en-GB"/>
              </w:rPr>
              <w:t>the alignment of the terminology</w:t>
            </w:r>
            <w:r w:rsidRPr="006D4B4A">
              <w:rPr>
                <w:rFonts w:ascii="Arial Narrow" w:hAnsi="Arial Narrow"/>
                <w:lang w:val="en-GB"/>
              </w:rPr>
              <w:t xml:space="preserve"> </w:t>
            </w:r>
            <w:r w:rsidRPr="006D4B4A">
              <w:rPr>
                <w:rFonts w:ascii="Arial Narrow" w:hAnsi="Arial Narrow"/>
                <w:u w:val="single"/>
                <w:lang w:val="en-GB"/>
              </w:rPr>
              <w:t xml:space="preserve">should continue </w:t>
            </w:r>
            <w:r w:rsidRPr="006D4B4A">
              <w:rPr>
                <w:rFonts w:ascii="Arial Narrow" w:hAnsi="Arial Narrow"/>
                <w:lang w:val="en-GB"/>
              </w:rPr>
              <w:t>in the Recommendations and its annexed Model Regulations, and that the term “</w:t>
            </w:r>
            <w:r w:rsidRPr="006D4B4A">
              <w:rPr>
                <w:rFonts w:ascii="Arial Narrow" w:hAnsi="Arial Narrow"/>
                <w:i/>
                <w:lang w:val="en-GB"/>
              </w:rPr>
              <w:t>risk</w:t>
            </w:r>
            <w:r w:rsidRPr="006D4B4A">
              <w:rPr>
                <w:rFonts w:ascii="Arial Narrow" w:hAnsi="Arial Narrow"/>
                <w:lang w:val="en-GB"/>
              </w:rPr>
              <w:t>” and “</w:t>
            </w:r>
            <w:r w:rsidRPr="006D4B4A">
              <w:rPr>
                <w:rFonts w:ascii="Arial Narrow" w:hAnsi="Arial Narrow"/>
                <w:i/>
                <w:lang w:val="en-GB"/>
              </w:rPr>
              <w:t>hazard</w:t>
            </w:r>
            <w:r w:rsidRPr="006D4B4A">
              <w:rPr>
                <w:rFonts w:ascii="Arial Narrow" w:hAnsi="Arial Narrow"/>
                <w:lang w:val="en-GB"/>
              </w:rPr>
              <w:t xml:space="preserve">” should be used where </w:t>
            </w:r>
            <w:r w:rsidR="00F44F0C">
              <w:rPr>
                <w:rFonts w:ascii="Arial Narrow" w:hAnsi="Arial Narrow"/>
                <w:lang w:val="en-GB"/>
              </w:rPr>
              <w:t xml:space="preserve">it </w:t>
            </w:r>
            <w:r w:rsidRPr="006D4B4A">
              <w:rPr>
                <w:rFonts w:ascii="Arial Narrow" w:hAnsi="Arial Narrow"/>
                <w:lang w:val="en-GB"/>
              </w:rPr>
              <w:t xml:space="preserve">is </w:t>
            </w:r>
            <w:proofErr w:type="gramStart"/>
            <w:r w:rsidRPr="006D4B4A">
              <w:rPr>
                <w:rFonts w:ascii="Arial Narrow" w:hAnsi="Arial Narrow"/>
                <w:lang w:val="en-GB"/>
              </w:rPr>
              <w:t>really necessary</w:t>
            </w:r>
            <w:proofErr w:type="gramEnd"/>
            <w:r w:rsidRPr="006D4B4A">
              <w:rPr>
                <w:rFonts w:ascii="Arial Narrow" w:hAnsi="Arial Narrow"/>
                <w:lang w:val="en-GB"/>
              </w:rPr>
              <w:t>.</w:t>
            </w:r>
          </w:p>
          <w:p w14:paraId="0C749CE8" w14:textId="77777777" w:rsidR="006D4B4A" w:rsidRDefault="00F44F0C" w:rsidP="0096510B">
            <w:pPr>
              <w:widowControl w:val="0"/>
              <w:spacing w:before="120" w:after="120"/>
              <w:rPr>
                <w:rFonts w:ascii="Arial Narrow" w:hAnsi="Arial Narrow"/>
              </w:rPr>
            </w:pPr>
            <w:r>
              <w:rPr>
                <w:rFonts w:ascii="Arial Narrow" w:hAnsi="Arial Narrow"/>
              </w:rPr>
              <w:t xml:space="preserve">The paper invites the </w:t>
            </w:r>
            <w:proofErr w:type="spellStart"/>
            <w:r>
              <w:rPr>
                <w:rFonts w:ascii="Arial Narrow" w:hAnsi="Arial Narrow"/>
              </w:rPr>
              <w:t>sub</w:t>
            </w:r>
            <w:r w:rsidR="00CC4C34">
              <w:rPr>
                <w:rFonts w:ascii="Arial Narrow" w:hAnsi="Arial Narrow"/>
              </w:rPr>
              <w:t xml:space="preserve"> committee</w:t>
            </w:r>
            <w:proofErr w:type="spellEnd"/>
            <w:r w:rsidR="00CC4C34">
              <w:rPr>
                <w:rFonts w:ascii="Arial Narrow" w:hAnsi="Arial Narrow"/>
              </w:rPr>
              <w:t xml:space="preserve"> to</w:t>
            </w:r>
            <w:r w:rsidRPr="00F44F0C">
              <w:rPr>
                <w:rFonts w:ascii="Arial Narrow" w:hAnsi="Arial Narrow"/>
              </w:rPr>
              <w:t xml:space="preserve"> analyse the proposals of amendments for the UN Recommendations on the Transport of Dangerous Goods and the annexed Model Regulations on the use of the terms “</w:t>
            </w:r>
            <w:r w:rsidRPr="00F44F0C">
              <w:rPr>
                <w:rFonts w:ascii="Arial Narrow" w:hAnsi="Arial Narrow"/>
                <w:i/>
              </w:rPr>
              <w:t>hazard</w:t>
            </w:r>
            <w:r w:rsidRPr="00F44F0C">
              <w:rPr>
                <w:rFonts w:ascii="Arial Narrow" w:hAnsi="Arial Narrow"/>
              </w:rPr>
              <w:t>” and “</w:t>
            </w:r>
            <w:r w:rsidRPr="00F44F0C">
              <w:rPr>
                <w:rFonts w:ascii="Arial Narrow" w:hAnsi="Arial Narrow"/>
                <w:i/>
              </w:rPr>
              <w:t>risk</w:t>
            </w:r>
            <w:r w:rsidRPr="00F44F0C">
              <w:rPr>
                <w:rFonts w:ascii="Arial Narrow" w:hAnsi="Arial Narrow"/>
              </w:rPr>
              <w:t xml:space="preserve">”, as </w:t>
            </w:r>
            <w:r w:rsidR="00D51D84">
              <w:rPr>
                <w:rFonts w:ascii="Arial Narrow" w:hAnsi="Arial Narrow"/>
              </w:rPr>
              <w:t>contained in the paper</w:t>
            </w:r>
            <w:r w:rsidRPr="00F44F0C">
              <w:rPr>
                <w:rFonts w:ascii="Arial Narrow" w:hAnsi="Arial Narrow"/>
              </w:rPr>
              <w:t xml:space="preserve"> (for the French version, two options are proposed in some cases):</w:t>
            </w:r>
          </w:p>
          <w:p w14:paraId="1036CA97" w14:textId="5689075A" w:rsidR="00691CDC" w:rsidRPr="00607692" w:rsidRDefault="00691CDC" w:rsidP="0096510B">
            <w:pPr>
              <w:widowControl w:val="0"/>
              <w:spacing w:before="120" w:after="120"/>
              <w:rPr>
                <w:rFonts w:ascii="Arial Narrow" w:hAnsi="Arial Narrow"/>
              </w:rPr>
            </w:pPr>
            <w:r>
              <w:rPr>
                <w:rFonts w:ascii="Arial Narrow" w:hAnsi="Arial Narrow"/>
              </w:rPr>
              <w:t>Refer to the paper for the complete list of proposed amendments.</w:t>
            </w:r>
          </w:p>
        </w:tc>
        <w:tc>
          <w:tcPr>
            <w:tcW w:w="1896" w:type="dxa"/>
            <w:shd w:val="clear" w:color="auto" w:fill="auto"/>
          </w:tcPr>
          <w:p w14:paraId="2106C206" w14:textId="77777777" w:rsidR="003C6B37" w:rsidRPr="00607692" w:rsidRDefault="003C6B37" w:rsidP="00F512D9">
            <w:pPr>
              <w:widowControl w:val="0"/>
              <w:spacing w:before="120" w:after="120"/>
              <w:rPr>
                <w:rFonts w:ascii="Arial Narrow" w:hAnsi="Arial Narrow"/>
              </w:rPr>
            </w:pPr>
          </w:p>
        </w:tc>
        <w:tc>
          <w:tcPr>
            <w:tcW w:w="5206" w:type="dxa"/>
            <w:shd w:val="clear" w:color="auto" w:fill="auto"/>
          </w:tcPr>
          <w:p w14:paraId="1B4E1861" w14:textId="07DF0E0E" w:rsidR="003C6B37" w:rsidRPr="00607692" w:rsidRDefault="003C6B37" w:rsidP="00F512D9">
            <w:pPr>
              <w:widowControl w:val="0"/>
              <w:spacing w:before="120" w:after="120"/>
              <w:rPr>
                <w:rFonts w:ascii="Arial Narrow" w:hAnsi="Arial Narrow"/>
                <w:b/>
              </w:rPr>
            </w:pPr>
          </w:p>
        </w:tc>
      </w:tr>
      <w:tr w:rsidR="003C6B37" w:rsidRPr="00607692" w14:paraId="6A22FC6C" w14:textId="77777777" w:rsidTr="003C6B37">
        <w:tc>
          <w:tcPr>
            <w:tcW w:w="21683" w:type="dxa"/>
            <w:gridSpan w:val="4"/>
            <w:shd w:val="clear" w:color="auto" w:fill="95B3D7" w:themeFill="accent1" w:themeFillTint="99"/>
          </w:tcPr>
          <w:p w14:paraId="74378DD9" w14:textId="730E1F80" w:rsidR="003C6B37" w:rsidRPr="00607692" w:rsidRDefault="003C6B37" w:rsidP="000E54A1">
            <w:pPr>
              <w:widowControl w:val="0"/>
              <w:spacing w:before="120" w:after="120"/>
              <w:rPr>
                <w:rFonts w:ascii="Arial Narrow" w:hAnsi="Arial Narrow" w:cs="Arial"/>
                <w:b/>
                <w:bCs/>
              </w:rPr>
            </w:pPr>
            <w:r w:rsidRPr="00607692">
              <w:rPr>
                <w:rFonts w:ascii="Arial Narrow" w:hAnsi="Arial Narrow" w:cs="Arial"/>
                <w:b/>
                <w:bCs/>
              </w:rPr>
              <w:t>7. Global harmonization of transport of dangerous goods regulations with the Model Regulations</w:t>
            </w:r>
          </w:p>
        </w:tc>
      </w:tr>
      <w:tr w:rsidR="003C6B37" w:rsidRPr="00607692" w14:paraId="09EAF7DB" w14:textId="77777777" w:rsidTr="006A3B78">
        <w:tc>
          <w:tcPr>
            <w:tcW w:w="4406" w:type="dxa"/>
            <w:shd w:val="clear" w:color="auto" w:fill="auto"/>
          </w:tcPr>
          <w:p w14:paraId="5920EB1D" w14:textId="77777777" w:rsidR="003C6B37" w:rsidRDefault="00000679" w:rsidP="00F512D9">
            <w:pPr>
              <w:pStyle w:val="bodytext1"/>
              <w:spacing w:before="120" w:after="120" w:line="240" w:lineRule="auto"/>
              <w:rPr>
                <w:rFonts w:ascii="Arial Narrow" w:hAnsi="Arial Narrow"/>
                <w:b/>
                <w:bCs/>
                <w:spacing w:val="-4"/>
                <w:sz w:val="22"/>
                <w:szCs w:val="22"/>
              </w:rPr>
            </w:pPr>
            <w:r w:rsidRPr="00000679">
              <w:rPr>
                <w:rFonts w:ascii="Arial Narrow" w:hAnsi="Arial Narrow"/>
                <w:b/>
                <w:bCs/>
                <w:spacing w:val="-4"/>
                <w:sz w:val="22"/>
                <w:szCs w:val="22"/>
              </w:rPr>
              <w:t>ST/SG/AC.10/C.3/2020/55</w:t>
            </w:r>
          </w:p>
          <w:p w14:paraId="08E3369B" w14:textId="77777777" w:rsidR="00000679" w:rsidRDefault="00000679" w:rsidP="00F512D9">
            <w:pPr>
              <w:pStyle w:val="bodytext1"/>
              <w:spacing w:before="120" w:after="120" w:line="240" w:lineRule="auto"/>
              <w:rPr>
                <w:rFonts w:ascii="Arial Narrow" w:hAnsi="Arial Narrow"/>
                <w:b/>
                <w:bCs/>
                <w:spacing w:val="-4"/>
                <w:sz w:val="22"/>
                <w:szCs w:val="22"/>
              </w:rPr>
            </w:pPr>
            <w:r w:rsidRPr="00000679">
              <w:rPr>
                <w:rFonts w:ascii="Arial Narrow" w:hAnsi="Arial Narrow"/>
                <w:b/>
                <w:bCs/>
                <w:spacing w:val="-4"/>
                <w:sz w:val="22"/>
                <w:szCs w:val="22"/>
              </w:rPr>
              <w:t>Request for survey to better understand global dangerous goods training requirements</w:t>
            </w:r>
          </w:p>
          <w:p w14:paraId="753F67C7" w14:textId="77777777" w:rsidR="00000679" w:rsidRPr="00907474" w:rsidRDefault="00907474" w:rsidP="00F512D9">
            <w:pPr>
              <w:pStyle w:val="bodytext1"/>
              <w:spacing w:before="120" w:after="120" w:line="240" w:lineRule="auto"/>
              <w:rPr>
                <w:rFonts w:ascii="Arial Narrow" w:hAnsi="Arial Narrow"/>
                <w:spacing w:val="-4"/>
                <w:sz w:val="22"/>
                <w:szCs w:val="22"/>
              </w:rPr>
            </w:pPr>
            <w:r w:rsidRPr="00907474">
              <w:rPr>
                <w:rFonts w:ascii="Arial Narrow" w:hAnsi="Arial Narrow"/>
                <w:spacing w:val="-4"/>
                <w:sz w:val="22"/>
                <w:szCs w:val="22"/>
              </w:rPr>
              <w:t>Submitted by the Medical Device Battery Transport Council (MDBTC) and the Dangerous Goods Trainers Association (DGTA)</w:t>
            </w:r>
          </w:p>
          <w:p w14:paraId="0C32ACD6" w14:textId="77777777" w:rsidR="00907474" w:rsidRDefault="00907474" w:rsidP="00F512D9">
            <w:pPr>
              <w:pStyle w:val="bodytext1"/>
              <w:spacing w:before="120" w:after="120" w:line="240" w:lineRule="auto"/>
              <w:rPr>
                <w:rFonts w:ascii="Arial Narrow" w:hAnsi="Arial Narrow"/>
                <w:spacing w:val="-4"/>
                <w:sz w:val="22"/>
                <w:szCs w:val="22"/>
              </w:rPr>
            </w:pPr>
          </w:p>
          <w:p w14:paraId="38EBC041" w14:textId="4A008DC5" w:rsidR="00907474" w:rsidRPr="00907474" w:rsidRDefault="00A772EE" w:rsidP="00F512D9">
            <w:pPr>
              <w:pStyle w:val="bodytext1"/>
              <w:spacing w:before="120" w:after="120" w:line="240" w:lineRule="auto"/>
              <w:rPr>
                <w:rFonts w:ascii="Arial Narrow" w:hAnsi="Arial Narrow"/>
                <w:spacing w:val="-4"/>
                <w:sz w:val="22"/>
                <w:szCs w:val="22"/>
              </w:rPr>
            </w:pPr>
            <w:hyperlink r:id="rId89" w:history="1">
              <w:r w:rsidR="00907474" w:rsidRPr="00E313F2">
                <w:rPr>
                  <w:rStyle w:val="Hyperlink"/>
                  <w:rFonts w:ascii="Arial Narrow" w:hAnsi="Arial Narrow"/>
                  <w:spacing w:val="-4"/>
                  <w:sz w:val="22"/>
                  <w:szCs w:val="22"/>
                </w:rPr>
                <w:t>Link</w:t>
              </w:r>
            </w:hyperlink>
          </w:p>
        </w:tc>
        <w:tc>
          <w:tcPr>
            <w:tcW w:w="10175" w:type="dxa"/>
            <w:shd w:val="clear" w:color="auto" w:fill="auto"/>
          </w:tcPr>
          <w:p w14:paraId="434FAA53" w14:textId="77777777" w:rsidR="0047496D" w:rsidRDefault="008D0594" w:rsidP="0096510B">
            <w:pPr>
              <w:widowControl w:val="0"/>
              <w:spacing w:before="120" w:after="120"/>
              <w:rPr>
                <w:rFonts w:ascii="Arial Narrow" w:hAnsi="Arial Narrow"/>
              </w:rPr>
            </w:pPr>
            <w:r>
              <w:rPr>
                <w:rFonts w:ascii="Arial Narrow" w:hAnsi="Arial Narrow"/>
              </w:rPr>
              <w:t xml:space="preserve">This paper highlights issues relating to the </w:t>
            </w:r>
            <w:r w:rsidR="00DA3C7E" w:rsidRPr="00DA3C7E">
              <w:rPr>
                <w:rFonts w:ascii="Arial Narrow" w:hAnsi="Arial Narrow"/>
              </w:rPr>
              <w:t>training requirements being imposed by various countries relative to the transport of lithium batteries</w:t>
            </w:r>
            <w:r w:rsidR="00DA3C7E">
              <w:rPr>
                <w:rFonts w:ascii="Arial Narrow" w:hAnsi="Arial Narrow"/>
              </w:rPr>
              <w:t xml:space="preserve">.  </w:t>
            </w:r>
          </w:p>
          <w:p w14:paraId="1AF049B4" w14:textId="77777777" w:rsidR="00362165" w:rsidRPr="00362165" w:rsidRDefault="00362165" w:rsidP="00362165">
            <w:pPr>
              <w:widowControl w:val="0"/>
              <w:spacing w:before="120" w:after="120"/>
              <w:rPr>
                <w:rFonts w:ascii="Arial Narrow" w:hAnsi="Arial Narrow"/>
              </w:rPr>
            </w:pPr>
            <w:r w:rsidRPr="00362165">
              <w:rPr>
                <w:rFonts w:ascii="Arial Narrow" w:hAnsi="Arial Narrow"/>
              </w:rPr>
              <w:t>MDBTC members have been challenged when attempting to determine what the training requirements apply based on various regulations and national requirements and this is becoming even more challenging as national authorities impose specific training requirements. As the transport of dangerous goods has become increasingly globalized, multinational companies are struggling to understand the nuances of each individual country’s training requirements. While the training requirements are clearly established in Chapter 1.3 of the UN Model Regulations, additional requirements have been established in the Modal Regulations (i.e. ICAO Technical Instructions and IMDG Code). Regional regulations such as the ADR, ADN and RID also have additional requirements such as requiring that companies designate a certified Dangerous Goods Safety Advisor (DGSA) that approves training. Individual competent authorities apply even more requirements. For instance in some European countries, parties involved in the transport of dangerous goods must be certified by the national inspectorate or in another example shippers of lithium batteries must have at least two people that are trained by an instructor that is from the country where the operations are conducted. In some countries training organizations must be certified by the national government. For transportation by air, some countries require that only approved instructors or training schools can be used. It is not entirely clear when computer based, or online training is acceptable. For companies engaged in international commerce trying to comply with the multitude of additional requirements is extremely challenging.</w:t>
            </w:r>
          </w:p>
          <w:p w14:paraId="7F498715" w14:textId="4074CB97" w:rsidR="006E5AD9" w:rsidRPr="006E5AD9" w:rsidRDefault="006E5AD9" w:rsidP="006E5AD9">
            <w:pPr>
              <w:widowControl w:val="0"/>
              <w:spacing w:before="120" w:after="120"/>
              <w:rPr>
                <w:rFonts w:ascii="Arial Narrow" w:hAnsi="Arial Narrow"/>
              </w:rPr>
            </w:pPr>
            <w:r>
              <w:rPr>
                <w:rFonts w:ascii="Arial Narrow" w:hAnsi="Arial Narrow"/>
              </w:rPr>
              <w:t xml:space="preserve">The </w:t>
            </w:r>
            <w:r w:rsidR="00265579">
              <w:rPr>
                <w:rFonts w:ascii="Arial Narrow" w:hAnsi="Arial Narrow"/>
              </w:rPr>
              <w:t>MDBTC would like the</w:t>
            </w:r>
            <w:r w:rsidRPr="006E5AD9">
              <w:rPr>
                <w:rFonts w:ascii="Arial Narrow" w:hAnsi="Arial Narrow"/>
              </w:rPr>
              <w:t xml:space="preserve"> Sub-Committee</w:t>
            </w:r>
            <w:r w:rsidR="00265579">
              <w:rPr>
                <w:rFonts w:ascii="Arial Narrow" w:hAnsi="Arial Narrow"/>
              </w:rPr>
              <w:t xml:space="preserve"> to</w:t>
            </w:r>
            <w:r w:rsidRPr="006E5AD9">
              <w:rPr>
                <w:rFonts w:ascii="Arial Narrow" w:hAnsi="Arial Narrow"/>
              </w:rPr>
              <w:t xml:space="preserve"> conduct a survey and attempt to quantify dangerous goods training requirements globally. MDBTC has drafted a survey for consideration at the 57</w:t>
            </w:r>
            <w:r w:rsidRPr="006E5AD9">
              <w:rPr>
                <w:rFonts w:ascii="Arial Narrow" w:hAnsi="Arial Narrow"/>
                <w:vertAlign w:val="superscript"/>
              </w:rPr>
              <w:t>th</w:t>
            </w:r>
            <w:r w:rsidRPr="006E5AD9">
              <w:rPr>
                <w:rFonts w:ascii="Arial Narrow" w:hAnsi="Arial Narrow"/>
              </w:rPr>
              <w:t xml:space="preserve"> session and is requesting comments on the relevance and content of the survey. </w:t>
            </w:r>
          </w:p>
          <w:p w14:paraId="42D03567" w14:textId="4A92A68D" w:rsidR="006E5AD9" w:rsidRPr="006E5AD9" w:rsidRDefault="006E5AD9" w:rsidP="006E5AD9">
            <w:pPr>
              <w:widowControl w:val="0"/>
              <w:spacing w:before="120" w:after="120"/>
              <w:rPr>
                <w:rFonts w:ascii="Arial Narrow" w:hAnsi="Arial Narrow"/>
                <w:b/>
              </w:rPr>
            </w:pPr>
            <w:r w:rsidRPr="006E5AD9">
              <w:rPr>
                <w:rFonts w:ascii="Arial Narrow" w:hAnsi="Arial Narrow"/>
                <w:b/>
              </w:rPr>
              <w:t>Proposed Survey</w:t>
            </w:r>
          </w:p>
          <w:p w14:paraId="489D8529" w14:textId="2ED72B6A" w:rsidR="006E5AD9" w:rsidRPr="006E5AD9" w:rsidRDefault="006E5AD9" w:rsidP="006E5AD9">
            <w:pPr>
              <w:widowControl w:val="0"/>
              <w:spacing w:before="120" w:after="120"/>
              <w:rPr>
                <w:rFonts w:ascii="Arial Narrow" w:hAnsi="Arial Narrow"/>
              </w:rPr>
            </w:pPr>
            <w:r w:rsidRPr="006E5AD9">
              <w:rPr>
                <w:rFonts w:ascii="Arial Narrow" w:hAnsi="Arial Narrow"/>
              </w:rPr>
              <w:t>It is recognized that the dangerous goods regulations (e.g. ADR, IMDG Code, ICAO Technical Instructions) require that persons employed whose duties concern the carriage of dangerous goods to be trained appropriate to their responsibilities and duties. Employees are required to receive general awareness, safety, security and most importantly function specific training commensurate with their responsibilities and the functions (e.g. completing shipping papers, packaging, classification, etc.) and additionally based on the modes of transport requirements that apply.</w:t>
            </w:r>
          </w:p>
          <w:p w14:paraId="48A58530" w14:textId="343D4540" w:rsidR="00362165" w:rsidRPr="00607692" w:rsidRDefault="006E5AD9" w:rsidP="0096510B">
            <w:pPr>
              <w:widowControl w:val="0"/>
              <w:spacing w:before="120" w:after="120"/>
              <w:rPr>
                <w:rFonts w:ascii="Arial Narrow" w:hAnsi="Arial Narrow"/>
              </w:rPr>
            </w:pPr>
            <w:r w:rsidRPr="006E5AD9">
              <w:rPr>
                <w:rFonts w:ascii="Arial Narrow" w:hAnsi="Arial Narrow"/>
              </w:rPr>
              <w:t xml:space="preserve">The survey can be completed by going to the following website:  </w:t>
            </w:r>
            <w:hyperlink r:id="rId90" w:history="1">
              <w:r w:rsidRPr="006E5AD9">
                <w:rPr>
                  <w:rStyle w:val="Hyperlink"/>
                  <w:rFonts w:ascii="Arial Narrow" w:hAnsi="Arial Narrow"/>
                </w:rPr>
                <w:t>https://www.surveymonkey.com/r/DGTA</w:t>
              </w:r>
            </w:hyperlink>
            <w:r w:rsidRPr="006E5AD9">
              <w:rPr>
                <w:rFonts w:ascii="Arial Narrow" w:hAnsi="Arial Narrow"/>
              </w:rPr>
              <w:t>.</w:t>
            </w:r>
          </w:p>
        </w:tc>
        <w:tc>
          <w:tcPr>
            <w:tcW w:w="1896" w:type="dxa"/>
            <w:shd w:val="clear" w:color="auto" w:fill="auto"/>
          </w:tcPr>
          <w:p w14:paraId="10F34BDF" w14:textId="39E1E45A" w:rsidR="003C6B37" w:rsidRPr="00607692" w:rsidRDefault="003C6B37" w:rsidP="00F512D9">
            <w:pPr>
              <w:widowControl w:val="0"/>
              <w:spacing w:before="120" w:after="120"/>
              <w:rPr>
                <w:rFonts w:ascii="Arial Narrow" w:hAnsi="Arial Narrow"/>
              </w:rPr>
            </w:pPr>
          </w:p>
        </w:tc>
        <w:tc>
          <w:tcPr>
            <w:tcW w:w="5206" w:type="dxa"/>
            <w:shd w:val="clear" w:color="auto" w:fill="auto"/>
          </w:tcPr>
          <w:p w14:paraId="60B25DC9" w14:textId="56118698" w:rsidR="003C6B37" w:rsidRPr="00607692" w:rsidRDefault="003C6B37" w:rsidP="00F512D9">
            <w:pPr>
              <w:widowControl w:val="0"/>
              <w:spacing w:before="120" w:after="120"/>
              <w:rPr>
                <w:rFonts w:ascii="Arial Narrow" w:hAnsi="Arial Narrow"/>
                <w:b/>
              </w:rPr>
            </w:pPr>
          </w:p>
        </w:tc>
      </w:tr>
      <w:tr w:rsidR="003C6B37" w:rsidRPr="00607692" w14:paraId="432A1F5A" w14:textId="77777777" w:rsidTr="003C6B37">
        <w:tc>
          <w:tcPr>
            <w:tcW w:w="21683" w:type="dxa"/>
            <w:gridSpan w:val="4"/>
            <w:shd w:val="clear" w:color="auto" w:fill="95B3D7" w:themeFill="accent1" w:themeFillTint="99"/>
          </w:tcPr>
          <w:p w14:paraId="16334A3A" w14:textId="77777777" w:rsidR="003C6B37" w:rsidRPr="00607692" w:rsidRDefault="003C6B37" w:rsidP="003048E1">
            <w:pPr>
              <w:widowControl w:val="0"/>
              <w:spacing w:before="120" w:after="120"/>
              <w:rPr>
                <w:rFonts w:ascii="Arial Narrow" w:hAnsi="Arial Narrow" w:cs="Arial"/>
                <w:b/>
                <w:bCs/>
              </w:rPr>
            </w:pPr>
            <w:bookmarkStart w:id="14" w:name="_Hlk19695150"/>
            <w:r w:rsidRPr="00607692">
              <w:rPr>
                <w:rFonts w:ascii="Arial Narrow" w:hAnsi="Arial Narrow" w:cs="Arial"/>
                <w:b/>
                <w:bCs/>
              </w:rPr>
              <w:t>8. Cooperation with the International Atomic Energy Agency</w:t>
            </w:r>
          </w:p>
        </w:tc>
      </w:tr>
      <w:bookmarkEnd w:id="14"/>
      <w:tr w:rsidR="003C6B37" w:rsidRPr="00607692" w14:paraId="08584915" w14:textId="77777777" w:rsidTr="006A3B78">
        <w:tc>
          <w:tcPr>
            <w:tcW w:w="4406" w:type="dxa"/>
            <w:shd w:val="clear" w:color="auto" w:fill="auto"/>
          </w:tcPr>
          <w:p w14:paraId="4697F7B1" w14:textId="77777777" w:rsidR="003C6B37" w:rsidRPr="00734474" w:rsidRDefault="00541A24" w:rsidP="003339EC">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ST/SG/AC.10/C.3/2020/1</w:t>
            </w:r>
          </w:p>
          <w:p w14:paraId="2C0EBE47" w14:textId="77777777" w:rsidR="00541A24" w:rsidRPr="00734474" w:rsidRDefault="00541A24" w:rsidP="00541A24">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lastRenderedPageBreak/>
              <w:t>References to the IAEA Regulations for the Safe Transport of Radioactive Material</w:t>
            </w:r>
          </w:p>
          <w:p w14:paraId="33505182" w14:textId="65F67890" w:rsidR="00541A24" w:rsidRDefault="00541A24" w:rsidP="00541A24">
            <w:pPr>
              <w:pStyle w:val="bodytext1"/>
              <w:spacing w:before="120" w:after="120" w:line="240" w:lineRule="auto"/>
              <w:rPr>
                <w:rFonts w:ascii="Arial Narrow" w:hAnsi="Arial Narrow"/>
                <w:spacing w:val="-4"/>
                <w:sz w:val="22"/>
                <w:szCs w:val="22"/>
              </w:rPr>
            </w:pPr>
            <w:r w:rsidRPr="00541A24">
              <w:rPr>
                <w:rFonts w:ascii="Arial Narrow" w:hAnsi="Arial Narrow"/>
                <w:spacing w:val="-4"/>
                <w:sz w:val="22"/>
                <w:szCs w:val="22"/>
              </w:rPr>
              <w:t>Note by the secretariat</w:t>
            </w:r>
          </w:p>
          <w:p w14:paraId="437D438F" w14:textId="462B7245" w:rsidR="0014400E" w:rsidRDefault="00A772EE" w:rsidP="00541A24">
            <w:pPr>
              <w:pStyle w:val="bodytext1"/>
              <w:spacing w:before="120" w:after="120" w:line="240" w:lineRule="auto"/>
              <w:rPr>
                <w:rFonts w:ascii="Arial Narrow" w:hAnsi="Arial Narrow"/>
                <w:spacing w:val="-4"/>
                <w:sz w:val="22"/>
                <w:szCs w:val="22"/>
              </w:rPr>
            </w:pPr>
            <w:hyperlink r:id="rId91" w:history="1">
              <w:r w:rsidR="00CA5B4E" w:rsidRPr="00CA5B4E">
                <w:rPr>
                  <w:rStyle w:val="Hyperlink"/>
                  <w:rFonts w:ascii="Arial Narrow" w:hAnsi="Arial Narrow"/>
                  <w:spacing w:val="-4"/>
                  <w:sz w:val="22"/>
                  <w:szCs w:val="22"/>
                </w:rPr>
                <w:t>Link</w:t>
              </w:r>
            </w:hyperlink>
          </w:p>
          <w:p w14:paraId="52BB12AF" w14:textId="472D4F81" w:rsidR="0014400E" w:rsidRPr="006F6857" w:rsidRDefault="0014400E" w:rsidP="00541A24">
            <w:pPr>
              <w:pStyle w:val="bodytext1"/>
              <w:spacing w:before="120" w:after="120" w:line="240" w:lineRule="auto"/>
              <w:rPr>
                <w:rFonts w:ascii="Arial Narrow" w:hAnsi="Arial Narrow"/>
                <w:b/>
                <w:bCs/>
                <w:spacing w:val="-4"/>
                <w:sz w:val="22"/>
                <w:szCs w:val="22"/>
              </w:rPr>
            </w:pPr>
            <w:r>
              <w:rPr>
                <w:rFonts w:ascii="Arial Narrow" w:hAnsi="Arial Narrow"/>
                <w:spacing w:val="-4"/>
                <w:sz w:val="22"/>
                <w:szCs w:val="22"/>
              </w:rPr>
              <w:t>56</w:t>
            </w:r>
            <w:r w:rsidRPr="0014400E">
              <w:rPr>
                <w:rFonts w:ascii="Arial Narrow" w:hAnsi="Arial Narrow"/>
                <w:spacing w:val="-4"/>
                <w:sz w:val="22"/>
                <w:szCs w:val="22"/>
                <w:vertAlign w:val="superscript"/>
              </w:rPr>
              <w:t>th</w:t>
            </w:r>
            <w:r>
              <w:rPr>
                <w:rFonts w:ascii="Arial Narrow" w:hAnsi="Arial Narrow"/>
                <w:spacing w:val="-4"/>
                <w:sz w:val="22"/>
                <w:szCs w:val="22"/>
              </w:rPr>
              <w:t xml:space="preserve"> Session – INF.45</w:t>
            </w:r>
            <w:r w:rsidR="006F6857">
              <w:rPr>
                <w:rFonts w:ascii="Arial Narrow" w:hAnsi="Arial Narrow"/>
                <w:spacing w:val="-4"/>
                <w:sz w:val="22"/>
                <w:szCs w:val="22"/>
              </w:rPr>
              <w:t xml:space="preserve"> </w:t>
            </w:r>
            <w:r w:rsidR="006F6857">
              <w:rPr>
                <w:rFonts w:ascii="Arial Narrow" w:hAnsi="Arial Narrow"/>
                <w:b/>
                <w:bCs/>
                <w:spacing w:val="-4"/>
                <w:sz w:val="22"/>
                <w:szCs w:val="22"/>
              </w:rPr>
              <w:t>(Australia’s position was ‘follow committee view’</w:t>
            </w:r>
          </w:p>
        </w:tc>
        <w:tc>
          <w:tcPr>
            <w:tcW w:w="10175" w:type="dxa"/>
            <w:shd w:val="clear" w:color="auto" w:fill="auto"/>
          </w:tcPr>
          <w:p w14:paraId="3FEE3FB0" w14:textId="77777777" w:rsidR="00411F36" w:rsidRDefault="004870F7" w:rsidP="008326CC">
            <w:pPr>
              <w:widowControl w:val="0"/>
              <w:spacing w:before="120" w:after="120"/>
              <w:rPr>
                <w:rFonts w:ascii="Arial Narrow" w:hAnsi="Arial Narrow"/>
                <w:bCs/>
              </w:rPr>
            </w:pPr>
            <w:r w:rsidRPr="004870F7">
              <w:rPr>
                <w:rFonts w:ascii="Arial Narrow" w:hAnsi="Arial Narrow"/>
                <w:bCs/>
              </w:rPr>
              <w:lastRenderedPageBreak/>
              <w:t>During the fifty-sixth session</w:t>
            </w:r>
            <w:r>
              <w:rPr>
                <w:rFonts w:ascii="Arial Narrow" w:hAnsi="Arial Narrow"/>
                <w:bCs/>
              </w:rPr>
              <w:t>, INF</w:t>
            </w:r>
            <w:r w:rsidRPr="004870F7">
              <w:rPr>
                <w:rFonts w:ascii="Arial Narrow" w:hAnsi="Arial Narrow"/>
                <w:bCs/>
              </w:rPr>
              <w:t xml:space="preserve">.45 could not discussed due to lack of time and the Sub-Committee requested the </w:t>
            </w:r>
            <w:r w:rsidRPr="004870F7">
              <w:rPr>
                <w:rFonts w:ascii="Arial Narrow" w:hAnsi="Arial Narrow"/>
                <w:bCs/>
              </w:rPr>
              <w:lastRenderedPageBreak/>
              <w:t>secretariat to submit an official document for the fifty-seventh session. Below is an updated proposal based on INF.45</w:t>
            </w:r>
          </w:p>
          <w:p w14:paraId="4F5D0F85" w14:textId="77777777" w:rsidR="00C074E2" w:rsidRDefault="00C074E2" w:rsidP="008326CC">
            <w:pPr>
              <w:widowControl w:val="0"/>
              <w:spacing w:before="120" w:after="120"/>
              <w:rPr>
                <w:rFonts w:ascii="Arial Narrow" w:hAnsi="Arial Narrow"/>
                <w:bCs/>
              </w:rPr>
            </w:pPr>
            <w:r>
              <w:rPr>
                <w:rFonts w:ascii="Arial Narrow" w:hAnsi="Arial Narrow"/>
                <w:bCs/>
              </w:rPr>
              <w:t xml:space="preserve">The paper </w:t>
            </w:r>
            <w:r w:rsidR="00AC52E5">
              <w:rPr>
                <w:rFonts w:ascii="Arial Narrow" w:hAnsi="Arial Narrow"/>
                <w:bCs/>
              </w:rPr>
              <w:t xml:space="preserve">advises of </w:t>
            </w:r>
            <w:r w:rsidR="00AC52E5" w:rsidRPr="00AC52E5">
              <w:rPr>
                <w:rFonts w:ascii="Arial Narrow" w:hAnsi="Arial Narrow"/>
                <w:bCs/>
              </w:rPr>
              <w:t>amendments to harmonise and clarify the references to the IAEA Regulations for the Safe Transport of Radioactive Material throughout RID/ADR/</w:t>
            </w:r>
            <w:r w:rsidR="00234E57">
              <w:rPr>
                <w:rFonts w:ascii="Arial Narrow" w:hAnsi="Arial Narrow"/>
                <w:bCs/>
              </w:rPr>
              <w:t xml:space="preserve">AND that were adopted by the Joint Meeting </w:t>
            </w:r>
          </w:p>
          <w:p w14:paraId="481191BA" w14:textId="170D4213" w:rsidR="00D0723F" w:rsidRPr="004870F7" w:rsidRDefault="00D0723F" w:rsidP="008326CC">
            <w:pPr>
              <w:widowControl w:val="0"/>
              <w:spacing w:before="120" w:after="120"/>
              <w:rPr>
                <w:rFonts w:ascii="Arial Narrow" w:hAnsi="Arial Narrow"/>
                <w:bCs/>
              </w:rPr>
            </w:pPr>
            <w:r>
              <w:rPr>
                <w:rFonts w:ascii="Arial Narrow" w:hAnsi="Arial Narrow"/>
                <w:bCs/>
              </w:rPr>
              <w:t xml:space="preserve">Refer to the paper for a full list of </w:t>
            </w:r>
            <w:r w:rsidR="00156A6B">
              <w:rPr>
                <w:rFonts w:ascii="Arial Narrow" w:hAnsi="Arial Narrow"/>
                <w:bCs/>
              </w:rPr>
              <w:t>the proposed amendments</w:t>
            </w:r>
          </w:p>
        </w:tc>
        <w:tc>
          <w:tcPr>
            <w:tcW w:w="1896" w:type="dxa"/>
            <w:shd w:val="clear" w:color="auto" w:fill="auto"/>
          </w:tcPr>
          <w:p w14:paraId="40A0228B" w14:textId="498599D6" w:rsidR="003C6B37" w:rsidRPr="00607692" w:rsidRDefault="003C6B37" w:rsidP="003048E1">
            <w:pPr>
              <w:widowControl w:val="0"/>
              <w:spacing w:before="120" w:after="120"/>
              <w:rPr>
                <w:rFonts w:ascii="Arial Narrow" w:hAnsi="Arial Narrow"/>
                <w:color w:val="FF0000"/>
              </w:rPr>
            </w:pPr>
          </w:p>
        </w:tc>
        <w:tc>
          <w:tcPr>
            <w:tcW w:w="5206" w:type="dxa"/>
            <w:shd w:val="clear" w:color="auto" w:fill="auto"/>
          </w:tcPr>
          <w:p w14:paraId="5A59F800" w14:textId="7C9B7576" w:rsidR="003C6B37" w:rsidRPr="00607692" w:rsidRDefault="003C6B37" w:rsidP="003048E1">
            <w:pPr>
              <w:widowControl w:val="0"/>
              <w:spacing w:before="120" w:after="120"/>
              <w:rPr>
                <w:rFonts w:ascii="Arial Narrow" w:hAnsi="Arial Narrow"/>
                <w:b/>
              </w:rPr>
            </w:pPr>
          </w:p>
        </w:tc>
      </w:tr>
      <w:tr w:rsidR="00D40BAE" w:rsidRPr="00607692" w14:paraId="1FAAC7B0" w14:textId="77777777" w:rsidTr="000E54A1">
        <w:tc>
          <w:tcPr>
            <w:tcW w:w="21683" w:type="dxa"/>
            <w:gridSpan w:val="4"/>
            <w:shd w:val="clear" w:color="auto" w:fill="95B3D7" w:themeFill="accent1" w:themeFillTint="99"/>
          </w:tcPr>
          <w:p w14:paraId="5B45CBDD" w14:textId="096B6E8E" w:rsidR="00D40BAE" w:rsidRPr="00607692" w:rsidRDefault="00D40BAE" w:rsidP="000E54A1">
            <w:pPr>
              <w:widowControl w:val="0"/>
              <w:spacing w:before="120" w:after="120"/>
              <w:rPr>
                <w:rFonts w:ascii="Arial Narrow" w:hAnsi="Arial Narrow" w:cs="Arial"/>
                <w:b/>
                <w:bCs/>
              </w:rPr>
            </w:pPr>
            <w:r w:rsidRPr="00607692">
              <w:rPr>
                <w:rFonts w:ascii="Arial Narrow" w:hAnsi="Arial Narrow" w:cs="Arial"/>
                <w:b/>
                <w:bCs/>
              </w:rPr>
              <w:t xml:space="preserve">9. </w:t>
            </w:r>
            <w:r w:rsidR="009560CD" w:rsidRPr="00607692">
              <w:rPr>
                <w:rFonts w:ascii="Arial Narrow" w:hAnsi="Arial Narrow" w:cs="Arial"/>
                <w:b/>
                <w:bCs/>
              </w:rPr>
              <w:t>Guiding principles for the Model Regulations</w:t>
            </w:r>
          </w:p>
        </w:tc>
      </w:tr>
      <w:tr w:rsidR="00D40BAE" w:rsidRPr="00607692" w14:paraId="5604406F" w14:textId="77777777" w:rsidTr="006A3B78">
        <w:tc>
          <w:tcPr>
            <w:tcW w:w="4406" w:type="dxa"/>
            <w:shd w:val="clear" w:color="auto" w:fill="auto"/>
          </w:tcPr>
          <w:p w14:paraId="015343AA" w14:textId="77777777" w:rsidR="00D40BAE" w:rsidRPr="00734474" w:rsidRDefault="00CF5063" w:rsidP="000E54A1">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ST/SG/AC.10/C.3/2020/2</w:t>
            </w:r>
          </w:p>
          <w:p w14:paraId="5BBD9D6C" w14:textId="77777777" w:rsidR="00CF5063" w:rsidRPr="00734474" w:rsidRDefault="00206029" w:rsidP="000E54A1">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Review of the guiding principles</w:t>
            </w:r>
          </w:p>
          <w:p w14:paraId="4947C054" w14:textId="2831F0C3" w:rsidR="00206029" w:rsidRDefault="00206029" w:rsidP="000E54A1">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Note by the secretariat</w:t>
            </w:r>
          </w:p>
          <w:p w14:paraId="1EEE332C" w14:textId="3A71DF71" w:rsidR="00541A24" w:rsidRDefault="00A772EE" w:rsidP="000E54A1">
            <w:pPr>
              <w:pStyle w:val="bodytext1"/>
              <w:spacing w:before="120" w:after="120" w:line="240" w:lineRule="auto"/>
              <w:rPr>
                <w:rFonts w:ascii="Arial Narrow" w:hAnsi="Arial Narrow"/>
                <w:spacing w:val="-4"/>
                <w:sz w:val="22"/>
                <w:szCs w:val="22"/>
              </w:rPr>
            </w:pPr>
            <w:hyperlink r:id="rId92" w:history="1">
              <w:r w:rsidR="00541A24" w:rsidRPr="00CA5B4E">
                <w:rPr>
                  <w:rStyle w:val="Hyperlink"/>
                  <w:rFonts w:ascii="Arial Narrow" w:hAnsi="Arial Narrow"/>
                  <w:spacing w:val="-4"/>
                  <w:sz w:val="22"/>
                  <w:szCs w:val="22"/>
                </w:rPr>
                <w:t>Link</w:t>
              </w:r>
            </w:hyperlink>
          </w:p>
          <w:p w14:paraId="57415C1C" w14:textId="641BCB47" w:rsidR="0007251B" w:rsidRPr="00206029" w:rsidRDefault="0007251B" w:rsidP="000E54A1">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56</w:t>
            </w:r>
            <w:r w:rsidRPr="0007251B">
              <w:rPr>
                <w:rFonts w:ascii="Arial Narrow" w:hAnsi="Arial Narrow"/>
                <w:spacing w:val="-4"/>
                <w:sz w:val="22"/>
                <w:szCs w:val="22"/>
                <w:vertAlign w:val="superscript"/>
              </w:rPr>
              <w:t>th</w:t>
            </w:r>
            <w:r>
              <w:rPr>
                <w:rFonts w:ascii="Arial Narrow" w:hAnsi="Arial Narrow"/>
                <w:spacing w:val="-4"/>
                <w:sz w:val="22"/>
                <w:szCs w:val="22"/>
              </w:rPr>
              <w:t xml:space="preserve"> Session - </w:t>
            </w:r>
            <w:r w:rsidRPr="0007251B">
              <w:rPr>
                <w:rFonts w:ascii="Arial Narrow" w:hAnsi="Arial Narrow"/>
                <w:spacing w:val="-4"/>
                <w:sz w:val="22"/>
                <w:szCs w:val="22"/>
              </w:rPr>
              <w:t>ST/SG/AC.10/C.3/112, para. 125 and 126</w:t>
            </w:r>
          </w:p>
        </w:tc>
        <w:tc>
          <w:tcPr>
            <w:tcW w:w="10175" w:type="dxa"/>
            <w:shd w:val="clear" w:color="auto" w:fill="auto"/>
          </w:tcPr>
          <w:p w14:paraId="0D91D9D8" w14:textId="77777777" w:rsidR="00D40BAE" w:rsidRDefault="00D558C0" w:rsidP="000E54A1">
            <w:pPr>
              <w:widowControl w:val="0"/>
              <w:spacing w:before="120" w:after="120"/>
              <w:rPr>
                <w:rFonts w:ascii="Arial Narrow" w:hAnsi="Arial Narrow"/>
                <w:bCs/>
              </w:rPr>
            </w:pPr>
            <w:r w:rsidRPr="00D558C0">
              <w:rPr>
                <w:rFonts w:ascii="Arial Narrow" w:hAnsi="Arial Narrow"/>
                <w:bCs/>
              </w:rPr>
              <w:t>At its fifty-sixth session in December 2019, the Sub-Committee adopted an amendment aiming at clarifying the rationale behind the exempted quantity provisions (see ST/SG/AC.10/C.3/112, para. 125 and 126). When updating the current version of the guiding principles to take account of this decision, the secretariat noticed that several additional updates were needed to make them compliant with the twenty-first revised edition of the Model Regulations.</w:t>
            </w:r>
          </w:p>
          <w:p w14:paraId="2B3E09C7" w14:textId="4D2D8939" w:rsidR="00D558C0" w:rsidRPr="00D558C0" w:rsidRDefault="00441CFA" w:rsidP="000E54A1">
            <w:pPr>
              <w:widowControl w:val="0"/>
              <w:spacing w:before="120" w:after="120"/>
              <w:rPr>
                <w:rFonts w:ascii="Arial Narrow" w:hAnsi="Arial Narrow"/>
                <w:bCs/>
              </w:rPr>
            </w:pPr>
            <w:r>
              <w:rPr>
                <w:rFonts w:ascii="Arial Narrow" w:hAnsi="Arial Narrow"/>
                <w:bCs/>
              </w:rPr>
              <w:t xml:space="preserve">The paper proposes </w:t>
            </w:r>
            <w:r w:rsidR="00D52942">
              <w:rPr>
                <w:rFonts w:ascii="Arial Narrow" w:hAnsi="Arial Narrow"/>
                <w:bCs/>
              </w:rPr>
              <w:t>several</w:t>
            </w:r>
            <w:r>
              <w:rPr>
                <w:rFonts w:ascii="Arial Narrow" w:hAnsi="Arial Narrow"/>
                <w:bCs/>
              </w:rPr>
              <w:t xml:space="preserve"> amendments to the Guiding Principles</w:t>
            </w:r>
          </w:p>
        </w:tc>
        <w:tc>
          <w:tcPr>
            <w:tcW w:w="1896" w:type="dxa"/>
            <w:shd w:val="clear" w:color="auto" w:fill="auto"/>
          </w:tcPr>
          <w:p w14:paraId="0609E226" w14:textId="77777777" w:rsidR="00D40BAE" w:rsidRPr="00607692" w:rsidRDefault="00D40BAE" w:rsidP="000E54A1">
            <w:pPr>
              <w:widowControl w:val="0"/>
              <w:spacing w:before="120" w:after="120"/>
              <w:rPr>
                <w:rFonts w:ascii="Arial Narrow" w:hAnsi="Arial Narrow"/>
                <w:color w:val="FF0000"/>
              </w:rPr>
            </w:pPr>
          </w:p>
        </w:tc>
        <w:tc>
          <w:tcPr>
            <w:tcW w:w="5206" w:type="dxa"/>
            <w:shd w:val="clear" w:color="auto" w:fill="auto"/>
          </w:tcPr>
          <w:p w14:paraId="443590E3" w14:textId="77777777" w:rsidR="00D40BAE" w:rsidRPr="00607692" w:rsidRDefault="00D40BAE" w:rsidP="000E54A1">
            <w:pPr>
              <w:widowControl w:val="0"/>
              <w:spacing w:before="120" w:after="120"/>
              <w:rPr>
                <w:rFonts w:ascii="Arial Narrow" w:hAnsi="Arial Narrow"/>
                <w:b/>
              </w:rPr>
            </w:pPr>
          </w:p>
        </w:tc>
      </w:tr>
      <w:tr w:rsidR="006128CA" w:rsidRPr="00607692" w14:paraId="0889A9CE" w14:textId="77777777" w:rsidTr="006A3B78">
        <w:tc>
          <w:tcPr>
            <w:tcW w:w="4406" w:type="dxa"/>
            <w:shd w:val="clear" w:color="auto" w:fill="auto"/>
          </w:tcPr>
          <w:p w14:paraId="7FBF30BE" w14:textId="77777777" w:rsidR="006128CA" w:rsidRDefault="00B37BE6" w:rsidP="000E54A1">
            <w:pPr>
              <w:pStyle w:val="bodytext1"/>
              <w:spacing w:before="120" w:after="120" w:line="240" w:lineRule="auto"/>
              <w:rPr>
                <w:rFonts w:ascii="Arial Narrow" w:hAnsi="Arial Narrow"/>
                <w:b/>
                <w:bCs/>
                <w:spacing w:val="-4"/>
                <w:sz w:val="22"/>
                <w:szCs w:val="22"/>
              </w:rPr>
            </w:pPr>
            <w:r w:rsidRPr="00B37BE6">
              <w:rPr>
                <w:rFonts w:ascii="Arial Narrow" w:hAnsi="Arial Narrow"/>
                <w:b/>
                <w:bCs/>
                <w:spacing w:val="-4"/>
                <w:sz w:val="22"/>
                <w:szCs w:val="22"/>
              </w:rPr>
              <w:t>ST/SG/AC.10/C.3/2020/41</w:t>
            </w:r>
          </w:p>
          <w:p w14:paraId="12F9BDF2" w14:textId="77777777" w:rsidR="00B37BE6" w:rsidRDefault="00B37BE6" w:rsidP="000E54A1">
            <w:pPr>
              <w:pStyle w:val="bodytext1"/>
              <w:spacing w:before="120" w:after="120" w:line="240" w:lineRule="auto"/>
              <w:rPr>
                <w:rFonts w:ascii="Arial Narrow" w:hAnsi="Arial Narrow"/>
                <w:b/>
                <w:bCs/>
                <w:spacing w:val="-4"/>
                <w:sz w:val="22"/>
                <w:szCs w:val="22"/>
              </w:rPr>
            </w:pPr>
            <w:r w:rsidRPr="00B37BE6">
              <w:rPr>
                <w:rFonts w:ascii="Arial Narrow" w:hAnsi="Arial Narrow"/>
                <w:b/>
                <w:bCs/>
                <w:spacing w:val="-4"/>
                <w:sz w:val="22"/>
                <w:szCs w:val="22"/>
              </w:rPr>
              <w:t>Revisions to Special Provision 301</w:t>
            </w:r>
          </w:p>
          <w:p w14:paraId="4E2F88CC" w14:textId="77777777" w:rsidR="00B37BE6" w:rsidRDefault="008772FF" w:rsidP="000E54A1">
            <w:pPr>
              <w:pStyle w:val="bodytext1"/>
              <w:spacing w:before="120" w:after="120" w:line="240" w:lineRule="auto"/>
              <w:rPr>
                <w:rFonts w:ascii="Arial Narrow" w:hAnsi="Arial Narrow"/>
                <w:spacing w:val="-4"/>
                <w:sz w:val="22"/>
                <w:szCs w:val="22"/>
              </w:rPr>
            </w:pPr>
            <w:r w:rsidRPr="008772FF">
              <w:rPr>
                <w:rFonts w:ascii="Arial Narrow" w:hAnsi="Arial Narrow"/>
                <w:spacing w:val="-4"/>
                <w:sz w:val="22"/>
                <w:szCs w:val="22"/>
              </w:rPr>
              <w:t>Transmitted by the International Air Transport Association (IATA)</w:t>
            </w:r>
          </w:p>
          <w:p w14:paraId="612AE513" w14:textId="77777777" w:rsidR="008772FF" w:rsidRDefault="008772FF" w:rsidP="000E54A1">
            <w:pPr>
              <w:pStyle w:val="bodytext1"/>
              <w:spacing w:before="120" w:after="120" w:line="240" w:lineRule="auto"/>
              <w:rPr>
                <w:rFonts w:ascii="Arial Narrow" w:hAnsi="Arial Narrow"/>
                <w:spacing w:val="-4"/>
                <w:sz w:val="22"/>
                <w:szCs w:val="22"/>
              </w:rPr>
            </w:pPr>
          </w:p>
          <w:p w14:paraId="397F08EE" w14:textId="77777777" w:rsidR="008772FF" w:rsidRDefault="00A772EE" w:rsidP="000E54A1">
            <w:pPr>
              <w:pStyle w:val="bodytext1"/>
              <w:spacing w:before="120" w:after="120" w:line="240" w:lineRule="auto"/>
              <w:rPr>
                <w:rStyle w:val="Hyperlink"/>
                <w:rFonts w:ascii="Arial Narrow" w:hAnsi="Arial Narrow"/>
                <w:spacing w:val="-4"/>
                <w:sz w:val="22"/>
                <w:szCs w:val="22"/>
              </w:rPr>
            </w:pPr>
            <w:hyperlink r:id="rId93" w:history="1">
              <w:r w:rsidR="008772FF" w:rsidRPr="00804A1E">
                <w:rPr>
                  <w:rStyle w:val="Hyperlink"/>
                  <w:rFonts w:ascii="Arial Narrow" w:hAnsi="Arial Narrow"/>
                  <w:spacing w:val="-4"/>
                  <w:sz w:val="22"/>
                  <w:szCs w:val="22"/>
                </w:rPr>
                <w:t>Link</w:t>
              </w:r>
            </w:hyperlink>
          </w:p>
          <w:p w14:paraId="118E9ED5" w14:textId="77777777" w:rsidR="00DD4E06" w:rsidRDefault="00DD4E06" w:rsidP="000E54A1">
            <w:pPr>
              <w:pStyle w:val="bodytext1"/>
              <w:spacing w:before="120" w:after="120" w:line="240" w:lineRule="auto"/>
              <w:rPr>
                <w:rStyle w:val="Hyperlink"/>
                <w:spacing w:val="-4"/>
              </w:rPr>
            </w:pPr>
          </w:p>
          <w:p w14:paraId="76D933C5" w14:textId="5C66CBC1" w:rsidR="00DD4E06" w:rsidRPr="00B37BE6" w:rsidRDefault="00DD4E06" w:rsidP="000E54A1">
            <w:pPr>
              <w:pStyle w:val="bodytext1"/>
              <w:spacing w:before="120" w:after="120" w:line="240" w:lineRule="auto"/>
              <w:rPr>
                <w:rFonts w:ascii="Arial Narrow" w:hAnsi="Arial Narrow"/>
                <w:spacing w:val="-4"/>
                <w:sz w:val="22"/>
                <w:szCs w:val="22"/>
              </w:rPr>
            </w:pPr>
            <w:r w:rsidRPr="00296307">
              <w:rPr>
                <w:rFonts w:ascii="Arial Narrow" w:hAnsi="Arial Narrow"/>
                <w:sz w:val="22"/>
                <w:szCs w:val="22"/>
              </w:rPr>
              <w:t xml:space="preserve">56th Session - </w:t>
            </w:r>
            <w:hyperlink r:id="rId94" w:history="1">
              <w:r w:rsidRPr="005B393A">
                <w:rPr>
                  <w:rStyle w:val="Hyperlink"/>
                  <w:rFonts w:ascii="Arial Narrow" w:hAnsi="Arial Narrow"/>
                  <w:spacing w:val="-4"/>
                  <w:sz w:val="22"/>
                  <w:szCs w:val="22"/>
                </w:rPr>
                <w:t>ST/SG/AC.10/C.3/2019/63</w:t>
              </w:r>
            </w:hyperlink>
          </w:p>
        </w:tc>
        <w:tc>
          <w:tcPr>
            <w:tcW w:w="10175" w:type="dxa"/>
            <w:shd w:val="clear" w:color="auto" w:fill="auto"/>
          </w:tcPr>
          <w:p w14:paraId="38B97579" w14:textId="77777777" w:rsidR="0037516B" w:rsidRPr="0037516B" w:rsidRDefault="0037516B" w:rsidP="0037516B">
            <w:pPr>
              <w:widowControl w:val="0"/>
              <w:spacing w:before="120" w:after="120"/>
              <w:rPr>
                <w:rFonts w:ascii="Arial Narrow" w:hAnsi="Arial Narrow"/>
                <w:bCs/>
              </w:rPr>
            </w:pPr>
            <w:r w:rsidRPr="0037516B">
              <w:rPr>
                <w:rFonts w:ascii="Arial Narrow" w:hAnsi="Arial Narrow"/>
                <w:bCs/>
              </w:rPr>
              <w:t>At the fifty-sixth session of the Sub-Committee IATA submitted a working document (</w:t>
            </w:r>
            <w:r w:rsidRPr="0037516B">
              <w:rPr>
                <w:rFonts w:ascii="Arial Narrow" w:hAnsi="Arial Narrow"/>
                <w:bCs/>
                <w:lang w:val="en-US"/>
              </w:rPr>
              <w:t>ST/SG/AC.10/C.3/2019/63</w:t>
            </w:r>
            <w:r w:rsidRPr="0037516B">
              <w:rPr>
                <w:rFonts w:ascii="Arial Narrow" w:hAnsi="Arial Narrow"/>
                <w:bCs/>
              </w:rPr>
              <w:t>) that sought discussion on the application of special provision 301, which sets out the allowance for the dangerous goods that may be contained in UN 3363, DANGEROUS GOODS IN APPARATUS, ARTICLES or EQUIPMENT.</w:t>
            </w:r>
          </w:p>
          <w:p w14:paraId="4B7EF461" w14:textId="44A19628" w:rsidR="0037516B" w:rsidRPr="0037516B" w:rsidRDefault="0037516B" w:rsidP="0037516B">
            <w:pPr>
              <w:widowControl w:val="0"/>
              <w:spacing w:before="120" w:after="120"/>
              <w:rPr>
                <w:rFonts w:ascii="Arial Narrow" w:hAnsi="Arial Narrow"/>
                <w:bCs/>
              </w:rPr>
            </w:pPr>
            <w:r w:rsidRPr="0037516B">
              <w:rPr>
                <w:rFonts w:ascii="Arial Narrow" w:hAnsi="Arial Narrow"/>
                <w:bCs/>
              </w:rPr>
              <w:t>The discussion of the working document at the fifty-sixth session agreed that the wording of special provision 301 could be improved to remove any confusion as to the dangerous goods that can be included in articles assigned to UN 3363. This working paper proposes an amendment to special provision 301 to specifically exclude explosives and flammable gases from being permitted in articles assigned to UN 3363.</w:t>
            </w:r>
          </w:p>
          <w:p w14:paraId="607215FD" w14:textId="2C1B629E" w:rsidR="0037516B" w:rsidRPr="0037516B" w:rsidRDefault="0037516B" w:rsidP="0037516B">
            <w:pPr>
              <w:widowControl w:val="0"/>
              <w:spacing w:before="120" w:after="120"/>
              <w:rPr>
                <w:rFonts w:ascii="Arial Narrow" w:hAnsi="Arial Narrow"/>
                <w:bCs/>
              </w:rPr>
            </w:pPr>
            <w:r w:rsidRPr="0037516B">
              <w:rPr>
                <w:rFonts w:ascii="Arial Narrow" w:hAnsi="Arial Narrow"/>
                <w:bCs/>
              </w:rPr>
              <w:t>This working document also includes an alternative proposal that would permit a very small quantity of flammable gas in a gas cartridge / receptacle, small, containing gas to address the clock that was the motivation for the initial document to the fifty-fifth session of the Sub-Committee.</w:t>
            </w:r>
          </w:p>
          <w:p w14:paraId="13C26234" w14:textId="31A31D6B" w:rsidR="0037516B" w:rsidRPr="0037516B" w:rsidRDefault="0037516B" w:rsidP="0037516B">
            <w:pPr>
              <w:widowControl w:val="0"/>
              <w:spacing w:before="120" w:after="120"/>
              <w:rPr>
                <w:rFonts w:ascii="Arial Narrow" w:hAnsi="Arial Narrow"/>
                <w:bCs/>
              </w:rPr>
            </w:pPr>
            <w:r w:rsidRPr="0037516B">
              <w:rPr>
                <w:rFonts w:ascii="Arial Narrow" w:hAnsi="Arial Narrow"/>
                <w:bCs/>
              </w:rPr>
              <w:t>The clock in question contains a sealed capsule in which is a very small quantity, less than 2 g, of flammable gas, UN 1037, ETHYL CHLORIDE. While the gas is not permitted to be shipped under the provisions of Chapter 3.4, limited quantity, the sealed capsule meets the provisions of UN 2037, GAS CARTRIDGE and is permitted as limited quantity.</w:t>
            </w:r>
          </w:p>
          <w:p w14:paraId="233E2FD2" w14:textId="43EF9658" w:rsidR="0037516B" w:rsidRPr="00421264" w:rsidRDefault="0037516B" w:rsidP="0037516B">
            <w:pPr>
              <w:widowControl w:val="0"/>
              <w:spacing w:before="120" w:after="120"/>
              <w:rPr>
                <w:rFonts w:ascii="Arial Narrow" w:hAnsi="Arial Narrow"/>
                <w:bCs/>
              </w:rPr>
            </w:pPr>
            <w:r w:rsidRPr="0037516B">
              <w:rPr>
                <w:rFonts w:ascii="Arial Narrow" w:hAnsi="Arial Narrow"/>
                <w:bCs/>
              </w:rPr>
              <w:t>With such a small quantity of flammable gas inside a sealed capsule, the risk in transport is very, very low and as such it is believed that there could be provision to permit an article containing this small quantity of flammable gas to be assigned to UN 3363, DANGEROUS GOODS IN ARTICLES.</w:t>
            </w:r>
          </w:p>
          <w:p w14:paraId="59678F73" w14:textId="5AEB3D7D" w:rsidR="00421264" w:rsidRDefault="00421264" w:rsidP="0037516B">
            <w:pPr>
              <w:widowControl w:val="0"/>
              <w:spacing w:before="120" w:after="120"/>
              <w:rPr>
                <w:rFonts w:ascii="Arial Narrow" w:hAnsi="Arial Narrow"/>
                <w:bCs/>
              </w:rPr>
            </w:pPr>
            <w:r w:rsidRPr="00421264">
              <w:rPr>
                <w:rFonts w:ascii="Arial Narrow" w:hAnsi="Arial Narrow"/>
                <w:bCs/>
              </w:rPr>
              <w:t>The current paper cont</w:t>
            </w:r>
            <w:r w:rsidR="003B64DE">
              <w:rPr>
                <w:rFonts w:ascii="Arial Narrow" w:hAnsi="Arial Narrow"/>
                <w:bCs/>
              </w:rPr>
              <w:t xml:space="preserve">ains two proposals for amending </w:t>
            </w:r>
            <w:r w:rsidR="008E4CA6">
              <w:rPr>
                <w:rFonts w:ascii="Arial Narrow" w:hAnsi="Arial Narrow"/>
                <w:bCs/>
              </w:rPr>
              <w:t>special provision 301.</w:t>
            </w:r>
          </w:p>
          <w:p w14:paraId="05A3FF96" w14:textId="0FA8C4B3" w:rsidR="006128CA" w:rsidRPr="00421264" w:rsidRDefault="008E4CA6" w:rsidP="008E4CA6">
            <w:pPr>
              <w:widowControl w:val="0"/>
              <w:spacing w:before="120" w:after="120"/>
              <w:rPr>
                <w:rFonts w:ascii="Arial Narrow" w:hAnsi="Arial Narrow"/>
                <w:bCs/>
              </w:rPr>
            </w:pPr>
            <w:r>
              <w:rPr>
                <w:rFonts w:ascii="Arial Narrow" w:hAnsi="Arial Narrow"/>
                <w:bCs/>
              </w:rPr>
              <w:t>Refer to the paper for details of the proposals.</w:t>
            </w:r>
          </w:p>
        </w:tc>
        <w:tc>
          <w:tcPr>
            <w:tcW w:w="1896" w:type="dxa"/>
            <w:shd w:val="clear" w:color="auto" w:fill="auto"/>
          </w:tcPr>
          <w:p w14:paraId="7F90CA12" w14:textId="77777777" w:rsidR="006128CA" w:rsidRPr="00607692" w:rsidRDefault="006128CA" w:rsidP="000E54A1">
            <w:pPr>
              <w:widowControl w:val="0"/>
              <w:spacing w:before="120" w:after="120"/>
              <w:rPr>
                <w:rFonts w:ascii="Arial Narrow" w:hAnsi="Arial Narrow"/>
                <w:color w:val="FF0000"/>
              </w:rPr>
            </w:pPr>
          </w:p>
        </w:tc>
        <w:tc>
          <w:tcPr>
            <w:tcW w:w="5206" w:type="dxa"/>
            <w:shd w:val="clear" w:color="auto" w:fill="auto"/>
          </w:tcPr>
          <w:p w14:paraId="70A517A9" w14:textId="77777777" w:rsidR="006128CA" w:rsidRPr="00607692" w:rsidRDefault="006128CA" w:rsidP="000E54A1">
            <w:pPr>
              <w:widowControl w:val="0"/>
              <w:spacing w:before="120" w:after="120"/>
              <w:rPr>
                <w:rFonts w:ascii="Arial Narrow" w:hAnsi="Arial Narrow"/>
                <w:b/>
              </w:rPr>
            </w:pPr>
          </w:p>
        </w:tc>
      </w:tr>
      <w:tr w:rsidR="003C6B37" w:rsidRPr="00607692" w14:paraId="118C254D" w14:textId="77777777" w:rsidTr="003C6B37">
        <w:tc>
          <w:tcPr>
            <w:tcW w:w="21683" w:type="dxa"/>
            <w:gridSpan w:val="4"/>
            <w:shd w:val="clear" w:color="auto" w:fill="95B3D7" w:themeFill="accent1" w:themeFillTint="99"/>
          </w:tcPr>
          <w:p w14:paraId="3DF85078" w14:textId="77777777" w:rsidR="003C6B37" w:rsidRPr="00607692" w:rsidRDefault="003C6B37" w:rsidP="003048E1">
            <w:pPr>
              <w:widowControl w:val="0"/>
              <w:spacing w:before="120" w:after="120"/>
              <w:rPr>
                <w:rFonts w:ascii="Arial Narrow" w:hAnsi="Arial Narrow" w:cs="Arial"/>
                <w:b/>
                <w:bCs/>
              </w:rPr>
            </w:pPr>
            <w:r w:rsidRPr="00607692">
              <w:rPr>
                <w:rFonts w:ascii="Arial Narrow" w:hAnsi="Arial Narrow" w:cs="Arial"/>
                <w:b/>
                <w:bCs/>
              </w:rPr>
              <w:t>10. Issues relating to the Globally Harmonized System of Classification and Labelling of Chemicals</w:t>
            </w:r>
          </w:p>
        </w:tc>
      </w:tr>
      <w:tr w:rsidR="003C6B37" w:rsidRPr="00607692" w14:paraId="1E5621FD" w14:textId="77777777" w:rsidTr="003C6B37">
        <w:tc>
          <w:tcPr>
            <w:tcW w:w="21683" w:type="dxa"/>
            <w:gridSpan w:val="4"/>
            <w:shd w:val="clear" w:color="auto" w:fill="B8CCE4" w:themeFill="accent1" w:themeFillTint="66"/>
          </w:tcPr>
          <w:p w14:paraId="487FC274" w14:textId="77777777" w:rsidR="003C6B37" w:rsidRPr="00607692" w:rsidRDefault="003C6B37" w:rsidP="003048E1">
            <w:pPr>
              <w:widowControl w:val="0"/>
              <w:spacing w:before="120" w:after="120"/>
              <w:rPr>
                <w:rFonts w:ascii="Arial Narrow" w:hAnsi="Arial Narrow"/>
                <w:b/>
              </w:rPr>
            </w:pPr>
            <w:r w:rsidRPr="00607692">
              <w:rPr>
                <w:rFonts w:ascii="Arial Narrow" w:hAnsi="Arial Narrow"/>
                <w:b/>
              </w:rPr>
              <w:t>10(a) Testing of oxidizing substances</w:t>
            </w:r>
          </w:p>
        </w:tc>
      </w:tr>
      <w:tr w:rsidR="003C6B37" w:rsidRPr="00D4020A" w14:paraId="7610CB6F" w14:textId="77777777" w:rsidTr="006A3B78">
        <w:tc>
          <w:tcPr>
            <w:tcW w:w="4406" w:type="dxa"/>
            <w:shd w:val="clear" w:color="auto" w:fill="auto"/>
          </w:tcPr>
          <w:p w14:paraId="504FE1DA" w14:textId="77777777" w:rsidR="009E2A06" w:rsidRPr="00734474" w:rsidRDefault="0054548D" w:rsidP="002710E7">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ST/SG/AC.10/C.3/2020/20−ST/SG/AC.10/C.4/2020/5</w:t>
            </w:r>
          </w:p>
          <w:p w14:paraId="61AC3966" w14:textId="77777777" w:rsidR="00274584" w:rsidRPr="00734474" w:rsidRDefault="00274584" w:rsidP="002710E7">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A new Chapter 2.1 for the GHS</w:t>
            </w:r>
          </w:p>
          <w:p w14:paraId="57E2E267" w14:textId="77777777" w:rsidR="00D4020A" w:rsidRDefault="00D4020A" w:rsidP="002710E7">
            <w:pPr>
              <w:pStyle w:val="bodytext1"/>
              <w:spacing w:before="120" w:after="120" w:line="240" w:lineRule="auto"/>
              <w:rPr>
                <w:rFonts w:ascii="Arial Narrow" w:hAnsi="Arial Narrow"/>
                <w:spacing w:val="-4"/>
                <w:sz w:val="22"/>
                <w:szCs w:val="22"/>
              </w:rPr>
            </w:pPr>
            <w:r w:rsidRPr="00D4020A">
              <w:rPr>
                <w:rFonts w:ascii="Arial Narrow" w:hAnsi="Arial Narrow"/>
                <w:spacing w:val="-4"/>
                <w:sz w:val="22"/>
                <w:szCs w:val="22"/>
              </w:rPr>
              <w:t>(Sweden on behalf of the Informal Correspondence Group on the Review of Chapter 2.1)</w:t>
            </w:r>
          </w:p>
          <w:p w14:paraId="2464A483" w14:textId="2683BE02" w:rsidR="00296307" w:rsidRPr="00DD4E06" w:rsidRDefault="00A772EE" w:rsidP="002710E7">
            <w:pPr>
              <w:pStyle w:val="bodytext1"/>
              <w:spacing w:before="120" w:after="120" w:line="240" w:lineRule="auto"/>
              <w:rPr>
                <w:rFonts w:ascii="Arial Narrow" w:hAnsi="Arial Narrow"/>
                <w:color w:val="0000FF" w:themeColor="hyperlink"/>
                <w:spacing w:val="-4"/>
                <w:sz w:val="22"/>
                <w:szCs w:val="22"/>
                <w:u w:val="single"/>
              </w:rPr>
            </w:pPr>
            <w:hyperlink r:id="rId95" w:history="1">
              <w:r w:rsidR="00D4020A" w:rsidRPr="007276CE">
                <w:rPr>
                  <w:rStyle w:val="Hyperlink"/>
                  <w:rFonts w:ascii="Arial Narrow" w:hAnsi="Arial Narrow"/>
                  <w:spacing w:val="-4"/>
                  <w:sz w:val="22"/>
                  <w:szCs w:val="22"/>
                </w:rPr>
                <w:t>Link</w:t>
              </w:r>
            </w:hyperlink>
          </w:p>
        </w:tc>
        <w:tc>
          <w:tcPr>
            <w:tcW w:w="10175" w:type="dxa"/>
            <w:shd w:val="clear" w:color="auto" w:fill="auto"/>
          </w:tcPr>
          <w:p w14:paraId="20D7F59D" w14:textId="33EBC7AB" w:rsidR="004C76C8" w:rsidRPr="00D4020A" w:rsidRDefault="00F6031E" w:rsidP="003048E1">
            <w:pPr>
              <w:widowControl w:val="0"/>
              <w:spacing w:before="120" w:after="120"/>
              <w:rPr>
                <w:rFonts w:ascii="Arial Narrow" w:hAnsi="Arial Narrow"/>
              </w:rPr>
            </w:pPr>
            <w:r w:rsidRPr="00F6031E">
              <w:rPr>
                <w:rFonts w:ascii="Arial Narrow" w:hAnsi="Arial Narrow"/>
              </w:rPr>
              <w:t>This document contains a proposal for a new Chapter 2.1 for the GHS, hazard class “Explosives”, and consequential amendments to Annex 1 and Annex 3, section 1, to the GHS. It is recognised that precautionary statements need to be allocated to the new classifications suggested herein, and a supplemental document to this end is intended to follow. While no changes to the UN Model Regulations are suggested herein (or are planned), some editorial amendments to the Manual of Tests and Criteria will be needed, and a forthcoming document is intended to address this.</w:t>
            </w:r>
          </w:p>
        </w:tc>
        <w:tc>
          <w:tcPr>
            <w:tcW w:w="1896" w:type="dxa"/>
            <w:shd w:val="clear" w:color="auto" w:fill="auto"/>
          </w:tcPr>
          <w:p w14:paraId="5FE31752" w14:textId="77777777" w:rsidR="003C6B37" w:rsidRPr="00D4020A" w:rsidRDefault="003C6B37" w:rsidP="003048E1">
            <w:pPr>
              <w:widowControl w:val="0"/>
              <w:spacing w:before="120" w:after="120"/>
              <w:rPr>
                <w:rFonts w:ascii="Arial Narrow" w:hAnsi="Arial Narrow"/>
              </w:rPr>
            </w:pPr>
          </w:p>
        </w:tc>
        <w:tc>
          <w:tcPr>
            <w:tcW w:w="5206" w:type="dxa"/>
            <w:shd w:val="clear" w:color="auto" w:fill="auto"/>
          </w:tcPr>
          <w:p w14:paraId="2602A19F" w14:textId="32B572BB" w:rsidR="003C6B37" w:rsidRPr="00D4020A" w:rsidRDefault="003C6B37" w:rsidP="003048E1">
            <w:pPr>
              <w:widowControl w:val="0"/>
              <w:spacing w:before="120" w:after="120"/>
              <w:rPr>
                <w:rFonts w:ascii="Arial Narrow" w:hAnsi="Arial Narrow"/>
              </w:rPr>
            </w:pPr>
          </w:p>
        </w:tc>
      </w:tr>
      <w:tr w:rsidR="00491307" w:rsidRPr="00D4020A" w14:paraId="503F6A11" w14:textId="77777777" w:rsidTr="006A3B78">
        <w:tc>
          <w:tcPr>
            <w:tcW w:w="4406" w:type="dxa"/>
            <w:shd w:val="clear" w:color="auto" w:fill="auto"/>
          </w:tcPr>
          <w:p w14:paraId="6EE555F3" w14:textId="77777777" w:rsidR="00491307" w:rsidRPr="00734474" w:rsidRDefault="00491307" w:rsidP="002710E7">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ST/SG/AC.10/C.3/2020/22−ST/SG/AC.10/C.4/2020/7</w:t>
            </w:r>
          </w:p>
          <w:p w14:paraId="4C6BA654" w14:textId="77777777" w:rsidR="00491307" w:rsidRPr="00734474" w:rsidRDefault="00491307" w:rsidP="002710E7">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lastRenderedPageBreak/>
              <w:t>Amendments to the Manual of Tests and Criteria to accommodate the new GHS Chapter 2.1 – in principle</w:t>
            </w:r>
          </w:p>
          <w:p w14:paraId="62A30C08" w14:textId="77777777" w:rsidR="000D0F37" w:rsidRPr="000D0F37" w:rsidRDefault="000D0F37" w:rsidP="000D0F37">
            <w:pPr>
              <w:pStyle w:val="bodytext1"/>
              <w:spacing w:before="120" w:after="120" w:line="240" w:lineRule="auto"/>
              <w:rPr>
                <w:rFonts w:ascii="Arial Narrow" w:hAnsi="Arial Narrow"/>
                <w:spacing w:val="-4"/>
                <w:sz w:val="22"/>
                <w:szCs w:val="22"/>
              </w:rPr>
            </w:pPr>
            <w:r w:rsidRPr="000D0F37">
              <w:rPr>
                <w:rFonts w:ascii="Arial Narrow" w:hAnsi="Arial Narrow"/>
                <w:spacing w:val="-4"/>
                <w:sz w:val="22"/>
                <w:szCs w:val="22"/>
              </w:rPr>
              <w:t>(Sweden on behalf of the Informal Correspondence Group on the Review of Chapter 2.1)</w:t>
            </w:r>
          </w:p>
          <w:p w14:paraId="79BE84CA" w14:textId="19ABE6B2" w:rsidR="000D0F37" w:rsidRPr="00D4020A" w:rsidRDefault="00A772EE" w:rsidP="000D0F37">
            <w:pPr>
              <w:pStyle w:val="bodytext1"/>
              <w:spacing w:before="120" w:after="120" w:line="240" w:lineRule="auto"/>
              <w:rPr>
                <w:rFonts w:ascii="Arial Narrow" w:hAnsi="Arial Narrow"/>
                <w:spacing w:val="-4"/>
                <w:sz w:val="22"/>
                <w:szCs w:val="22"/>
              </w:rPr>
            </w:pPr>
            <w:hyperlink r:id="rId96" w:history="1">
              <w:r w:rsidR="000D0F37" w:rsidRPr="00693E9C">
                <w:rPr>
                  <w:rStyle w:val="Hyperlink"/>
                  <w:rFonts w:ascii="Arial Narrow" w:hAnsi="Arial Narrow"/>
                  <w:spacing w:val="-4"/>
                  <w:sz w:val="22"/>
                  <w:szCs w:val="22"/>
                </w:rPr>
                <w:t>Link</w:t>
              </w:r>
            </w:hyperlink>
          </w:p>
        </w:tc>
        <w:tc>
          <w:tcPr>
            <w:tcW w:w="10175" w:type="dxa"/>
            <w:shd w:val="clear" w:color="auto" w:fill="auto"/>
          </w:tcPr>
          <w:p w14:paraId="354E499C" w14:textId="77777777" w:rsidR="00491307" w:rsidRDefault="00D274F0" w:rsidP="003048E1">
            <w:pPr>
              <w:widowControl w:val="0"/>
              <w:spacing w:before="120" w:after="120"/>
              <w:rPr>
                <w:rFonts w:ascii="Arial Narrow" w:hAnsi="Arial Narrow"/>
              </w:rPr>
            </w:pPr>
            <w:r>
              <w:rPr>
                <w:rFonts w:ascii="Arial Narrow" w:hAnsi="Arial Narrow"/>
              </w:rPr>
              <w:lastRenderedPageBreak/>
              <w:t>D</w:t>
            </w:r>
            <w:r w:rsidRPr="00D274F0">
              <w:rPr>
                <w:rFonts w:ascii="Arial Narrow" w:hAnsi="Arial Narrow"/>
              </w:rPr>
              <w:t xml:space="preserve">ocument ST/SG/AC.10/C.3/2020/20-ST/SG/AC.10/C.4/2020/5, </w:t>
            </w:r>
            <w:r>
              <w:rPr>
                <w:rFonts w:ascii="Arial Narrow" w:hAnsi="Arial Narrow"/>
              </w:rPr>
              <w:t xml:space="preserve">proposes a </w:t>
            </w:r>
            <w:r w:rsidRPr="00D274F0">
              <w:rPr>
                <w:rFonts w:ascii="Arial Narrow" w:hAnsi="Arial Narrow"/>
              </w:rPr>
              <w:t xml:space="preserve">new Chapter 2.1 for the GHS. </w:t>
            </w:r>
            <w:proofErr w:type="gramStart"/>
            <w:r w:rsidRPr="00D274F0">
              <w:rPr>
                <w:rFonts w:ascii="Arial Narrow" w:hAnsi="Arial Narrow"/>
              </w:rPr>
              <w:t>As a consequence of</w:t>
            </w:r>
            <w:proofErr w:type="gramEnd"/>
            <w:r w:rsidRPr="00D274F0">
              <w:rPr>
                <w:rFonts w:ascii="Arial Narrow" w:hAnsi="Arial Narrow"/>
              </w:rPr>
              <w:t xml:space="preserve"> the </w:t>
            </w:r>
            <w:r>
              <w:rPr>
                <w:rFonts w:ascii="Arial Narrow" w:hAnsi="Arial Narrow"/>
              </w:rPr>
              <w:t>proposed</w:t>
            </w:r>
            <w:r w:rsidR="00273418">
              <w:rPr>
                <w:rFonts w:ascii="Arial Narrow" w:hAnsi="Arial Narrow"/>
              </w:rPr>
              <w:t xml:space="preserve"> </w:t>
            </w:r>
            <w:r w:rsidRPr="00D274F0">
              <w:rPr>
                <w:rFonts w:ascii="Arial Narrow" w:hAnsi="Arial Narrow"/>
              </w:rPr>
              <w:t xml:space="preserve">new classification system, Part I of the Manual of Tests and Criteria (the Manual) needs </w:t>
            </w:r>
            <w:r w:rsidRPr="00D274F0">
              <w:rPr>
                <w:rFonts w:ascii="Arial Narrow" w:hAnsi="Arial Narrow"/>
              </w:rPr>
              <w:lastRenderedPageBreak/>
              <w:t>amending. The amendments are of an editorial nature, the main problem being the use of the term “unstable explosive(s)” which will be repealed as a classification and therefore needs to be replaced. There may also be some further editorial changes needed to complete the transformation.</w:t>
            </w:r>
          </w:p>
          <w:p w14:paraId="1CF93564" w14:textId="71FCD723" w:rsidR="00CD5EF4" w:rsidRPr="00F6031E" w:rsidRDefault="00CD5EF4" w:rsidP="003048E1">
            <w:pPr>
              <w:widowControl w:val="0"/>
              <w:spacing w:before="120" w:after="120"/>
              <w:rPr>
                <w:rFonts w:ascii="Arial Narrow" w:hAnsi="Arial Narrow"/>
              </w:rPr>
            </w:pPr>
            <w:r>
              <w:rPr>
                <w:rFonts w:ascii="Arial Narrow" w:hAnsi="Arial Narrow"/>
              </w:rPr>
              <w:t xml:space="preserve">The paper </w:t>
            </w:r>
            <w:r w:rsidR="001A2568">
              <w:rPr>
                <w:rFonts w:ascii="Arial Narrow" w:hAnsi="Arial Narrow"/>
              </w:rPr>
              <w:t xml:space="preserve">provides some examples of </w:t>
            </w:r>
            <w:r w:rsidR="00546B5F">
              <w:rPr>
                <w:rFonts w:ascii="Arial Narrow" w:hAnsi="Arial Narrow"/>
              </w:rPr>
              <w:t xml:space="preserve">amendments and proposes </w:t>
            </w:r>
            <w:r w:rsidR="000E0204">
              <w:rPr>
                <w:rFonts w:ascii="Arial Narrow" w:hAnsi="Arial Narrow"/>
              </w:rPr>
              <w:t xml:space="preserve">to prepare an INF document </w:t>
            </w:r>
            <w:r w:rsidR="007C79BF">
              <w:rPr>
                <w:rFonts w:ascii="Arial Narrow" w:hAnsi="Arial Narrow"/>
              </w:rPr>
              <w:t xml:space="preserve">containing a complete list of </w:t>
            </w:r>
            <w:r w:rsidR="00CB10E2">
              <w:rPr>
                <w:rFonts w:ascii="Arial Narrow" w:hAnsi="Arial Narrow"/>
              </w:rPr>
              <w:t>amendments</w:t>
            </w:r>
            <w:r w:rsidR="007C79BF">
              <w:rPr>
                <w:rFonts w:ascii="Arial Narrow" w:hAnsi="Arial Narrow"/>
              </w:rPr>
              <w:t xml:space="preserve"> for discussion </w:t>
            </w:r>
            <w:proofErr w:type="spellStart"/>
            <w:r w:rsidR="007C79BF">
              <w:rPr>
                <w:rFonts w:ascii="Arial Narrow" w:hAnsi="Arial Narrow"/>
              </w:rPr>
              <w:t>byt</w:t>
            </w:r>
            <w:proofErr w:type="spellEnd"/>
            <w:r w:rsidR="007C79BF">
              <w:rPr>
                <w:rFonts w:ascii="Arial Narrow" w:hAnsi="Arial Narrow"/>
              </w:rPr>
              <w:t xml:space="preserve"> the EWG</w:t>
            </w:r>
            <w:r w:rsidR="00CB10E2">
              <w:rPr>
                <w:rFonts w:ascii="Arial Narrow" w:hAnsi="Arial Narrow"/>
              </w:rPr>
              <w:t xml:space="preserve"> in their meeting parallel to the 57</w:t>
            </w:r>
            <w:r w:rsidR="00CB10E2" w:rsidRPr="00CB10E2">
              <w:rPr>
                <w:rFonts w:ascii="Arial Narrow" w:hAnsi="Arial Narrow"/>
                <w:vertAlign w:val="superscript"/>
              </w:rPr>
              <w:t>th</w:t>
            </w:r>
            <w:r w:rsidR="00CB10E2">
              <w:rPr>
                <w:rFonts w:ascii="Arial Narrow" w:hAnsi="Arial Narrow"/>
              </w:rPr>
              <w:t xml:space="preserve"> session</w:t>
            </w:r>
            <w:r w:rsidR="001A2568">
              <w:rPr>
                <w:rFonts w:ascii="Arial Narrow" w:hAnsi="Arial Narrow"/>
              </w:rPr>
              <w:t xml:space="preserve"> </w:t>
            </w:r>
          </w:p>
        </w:tc>
        <w:tc>
          <w:tcPr>
            <w:tcW w:w="1896" w:type="dxa"/>
            <w:shd w:val="clear" w:color="auto" w:fill="auto"/>
          </w:tcPr>
          <w:p w14:paraId="1F82087C" w14:textId="77777777" w:rsidR="00491307" w:rsidRPr="00D4020A" w:rsidRDefault="00491307" w:rsidP="003048E1">
            <w:pPr>
              <w:widowControl w:val="0"/>
              <w:spacing w:before="120" w:after="120"/>
              <w:rPr>
                <w:rFonts w:ascii="Arial Narrow" w:hAnsi="Arial Narrow"/>
              </w:rPr>
            </w:pPr>
          </w:p>
        </w:tc>
        <w:tc>
          <w:tcPr>
            <w:tcW w:w="5206" w:type="dxa"/>
            <w:shd w:val="clear" w:color="auto" w:fill="auto"/>
          </w:tcPr>
          <w:p w14:paraId="5A8C37A4" w14:textId="77777777" w:rsidR="00491307" w:rsidRPr="00D4020A" w:rsidRDefault="00491307" w:rsidP="003048E1">
            <w:pPr>
              <w:widowControl w:val="0"/>
              <w:spacing w:before="120" w:after="120"/>
              <w:rPr>
                <w:rFonts w:ascii="Arial Narrow" w:hAnsi="Arial Narrow"/>
              </w:rPr>
            </w:pPr>
          </w:p>
        </w:tc>
      </w:tr>
      <w:tr w:rsidR="00C363B2" w:rsidRPr="00D4020A" w14:paraId="56626779" w14:textId="77777777" w:rsidTr="006A3B78">
        <w:tc>
          <w:tcPr>
            <w:tcW w:w="4406" w:type="dxa"/>
            <w:shd w:val="clear" w:color="auto" w:fill="auto"/>
          </w:tcPr>
          <w:p w14:paraId="38C0B0D6" w14:textId="77777777" w:rsidR="00C363B2" w:rsidRPr="00734474" w:rsidRDefault="00C363B2" w:rsidP="002710E7">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ST/SG/AC.10/C.3/2020/23−ST/SG/AC.10/C.4/2020/8</w:t>
            </w:r>
          </w:p>
          <w:p w14:paraId="0F792154" w14:textId="77777777" w:rsidR="00C363B2" w:rsidRPr="00734474" w:rsidRDefault="00C363B2" w:rsidP="002710E7">
            <w:pPr>
              <w:pStyle w:val="bodytext1"/>
              <w:spacing w:before="120" w:after="120" w:line="240" w:lineRule="auto"/>
              <w:rPr>
                <w:rFonts w:ascii="Arial Narrow" w:hAnsi="Arial Narrow"/>
                <w:b/>
                <w:bCs/>
                <w:spacing w:val="-4"/>
                <w:sz w:val="22"/>
                <w:szCs w:val="22"/>
              </w:rPr>
            </w:pPr>
            <w:r w:rsidRPr="00734474">
              <w:rPr>
                <w:rFonts w:ascii="Arial Narrow" w:hAnsi="Arial Narrow"/>
                <w:b/>
                <w:bCs/>
                <w:spacing w:val="-4"/>
                <w:sz w:val="22"/>
                <w:szCs w:val="22"/>
              </w:rPr>
              <w:t>Allocation of precautionary statements for the new Chapter 2.1</w:t>
            </w:r>
          </w:p>
          <w:p w14:paraId="036080AF" w14:textId="77777777" w:rsidR="00253826" w:rsidRPr="00253826" w:rsidRDefault="00253826" w:rsidP="00253826">
            <w:pPr>
              <w:pStyle w:val="bodytext1"/>
              <w:spacing w:before="120" w:after="120" w:line="240" w:lineRule="auto"/>
              <w:rPr>
                <w:rFonts w:ascii="Arial Narrow" w:hAnsi="Arial Narrow"/>
                <w:spacing w:val="-4"/>
                <w:sz w:val="22"/>
                <w:szCs w:val="22"/>
              </w:rPr>
            </w:pPr>
            <w:r w:rsidRPr="00253826">
              <w:rPr>
                <w:rFonts w:ascii="Arial Narrow" w:hAnsi="Arial Narrow"/>
                <w:spacing w:val="-4"/>
                <w:sz w:val="22"/>
                <w:szCs w:val="22"/>
              </w:rPr>
              <w:t>(Sweden on behalf of the Informal Correspondence Group on the Review of Chapter 2.1)</w:t>
            </w:r>
          </w:p>
          <w:p w14:paraId="1E33847E" w14:textId="44EA10F3" w:rsidR="00C363B2" w:rsidRPr="00491307" w:rsidRDefault="00A772EE" w:rsidP="00253826">
            <w:pPr>
              <w:pStyle w:val="bodytext1"/>
              <w:spacing w:before="120" w:after="120" w:line="240" w:lineRule="auto"/>
              <w:rPr>
                <w:rFonts w:ascii="Arial Narrow" w:hAnsi="Arial Narrow"/>
                <w:spacing w:val="-4"/>
                <w:sz w:val="22"/>
                <w:szCs w:val="22"/>
              </w:rPr>
            </w:pPr>
            <w:hyperlink r:id="rId97" w:history="1">
              <w:r w:rsidR="00253826" w:rsidRPr="00693E9C">
                <w:rPr>
                  <w:rStyle w:val="Hyperlink"/>
                  <w:rFonts w:ascii="Arial Narrow" w:hAnsi="Arial Narrow"/>
                  <w:spacing w:val="-4"/>
                  <w:sz w:val="22"/>
                  <w:szCs w:val="22"/>
                </w:rPr>
                <w:t>Link</w:t>
              </w:r>
            </w:hyperlink>
          </w:p>
        </w:tc>
        <w:tc>
          <w:tcPr>
            <w:tcW w:w="10175" w:type="dxa"/>
            <w:shd w:val="clear" w:color="auto" w:fill="auto"/>
          </w:tcPr>
          <w:p w14:paraId="79A2C9E6" w14:textId="77777777" w:rsidR="00C363B2" w:rsidRDefault="00C53840" w:rsidP="003048E1">
            <w:pPr>
              <w:widowControl w:val="0"/>
              <w:spacing w:before="120" w:after="120"/>
              <w:rPr>
                <w:rFonts w:ascii="Arial Narrow" w:hAnsi="Arial Narrow"/>
              </w:rPr>
            </w:pPr>
            <w:r w:rsidRPr="00C53840">
              <w:rPr>
                <w:rFonts w:ascii="Arial Narrow" w:hAnsi="Arial Narrow"/>
              </w:rPr>
              <w:t>Document ST/SG/AC.10/C.3/2020/20-ST/SG/AC.10/C.4/2020/5, proposes a new Chapter 2.1 for the GHS</w:t>
            </w:r>
            <w:r>
              <w:rPr>
                <w:rFonts w:ascii="Arial Narrow" w:hAnsi="Arial Narrow"/>
              </w:rPr>
              <w:t>.</w:t>
            </w:r>
            <w:r w:rsidR="00100E6F">
              <w:rPr>
                <w:rFonts w:ascii="Arial Narrow" w:hAnsi="Arial Narrow"/>
              </w:rPr>
              <w:t xml:space="preserve"> </w:t>
            </w:r>
            <w:proofErr w:type="gramStart"/>
            <w:r w:rsidR="00100E6F" w:rsidRPr="00100E6F">
              <w:rPr>
                <w:rFonts w:ascii="Arial Narrow" w:hAnsi="Arial Narrow"/>
              </w:rPr>
              <w:t>As a consequence of</w:t>
            </w:r>
            <w:proofErr w:type="gramEnd"/>
            <w:r w:rsidR="00100E6F" w:rsidRPr="00100E6F">
              <w:rPr>
                <w:rFonts w:ascii="Arial Narrow" w:hAnsi="Arial Narrow"/>
              </w:rPr>
              <w:t xml:space="preserve"> the </w:t>
            </w:r>
            <w:r w:rsidR="00100E6F">
              <w:rPr>
                <w:rFonts w:ascii="Arial Narrow" w:hAnsi="Arial Narrow"/>
              </w:rPr>
              <w:t xml:space="preserve">proposed </w:t>
            </w:r>
            <w:r w:rsidR="00100E6F" w:rsidRPr="00100E6F">
              <w:rPr>
                <w:rFonts w:ascii="Arial Narrow" w:hAnsi="Arial Narrow"/>
              </w:rPr>
              <w:t>new classification system, the precautionary statements (P statements) currently used for explosives need to be allocated to the classifications of the new system. This document contains such proposed allocations. Furthermore, a new P statement is also proposed to state the Division for transport on the GHS label.</w:t>
            </w:r>
          </w:p>
          <w:p w14:paraId="396E9A1C" w14:textId="5CEB53BB" w:rsidR="002C419D" w:rsidRDefault="002C419D" w:rsidP="003048E1">
            <w:pPr>
              <w:widowControl w:val="0"/>
              <w:spacing w:before="120" w:after="120"/>
              <w:rPr>
                <w:rFonts w:ascii="Arial Narrow" w:hAnsi="Arial Narrow"/>
              </w:rPr>
            </w:pPr>
            <w:r w:rsidRPr="002C419D">
              <w:rPr>
                <w:rFonts w:ascii="Arial Narrow" w:hAnsi="Arial Narrow"/>
              </w:rPr>
              <w:t>As P statements do not occur in the UN Model Regulations or in the Manual of Tests and Criteria, the proposals have no effect on these</w:t>
            </w:r>
          </w:p>
        </w:tc>
        <w:tc>
          <w:tcPr>
            <w:tcW w:w="1896" w:type="dxa"/>
            <w:shd w:val="clear" w:color="auto" w:fill="auto"/>
          </w:tcPr>
          <w:p w14:paraId="631AF0D2" w14:textId="77777777" w:rsidR="00C363B2" w:rsidRPr="00D4020A" w:rsidRDefault="00C363B2" w:rsidP="003048E1">
            <w:pPr>
              <w:widowControl w:val="0"/>
              <w:spacing w:before="120" w:after="120"/>
              <w:rPr>
                <w:rFonts w:ascii="Arial Narrow" w:hAnsi="Arial Narrow"/>
              </w:rPr>
            </w:pPr>
          </w:p>
        </w:tc>
        <w:tc>
          <w:tcPr>
            <w:tcW w:w="5206" w:type="dxa"/>
            <w:shd w:val="clear" w:color="auto" w:fill="auto"/>
          </w:tcPr>
          <w:p w14:paraId="1B95A187" w14:textId="77777777" w:rsidR="00C363B2" w:rsidRPr="00D4020A" w:rsidRDefault="00C363B2" w:rsidP="003048E1">
            <w:pPr>
              <w:widowControl w:val="0"/>
              <w:spacing w:before="120" w:after="120"/>
              <w:rPr>
                <w:rFonts w:ascii="Arial Narrow" w:hAnsi="Arial Narrow"/>
              </w:rPr>
            </w:pPr>
          </w:p>
        </w:tc>
      </w:tr>
      <w:tr w:rsidR="005E1376" w:rsidRPr="00607692" w14:paraId="56211D02" w14:textId="77777777" w:rsidTr="000E54A1">
        <w:tc>
          <w:tcPr>
            <w:tcW w:w="21683" w:type="dxa"/>
            <w:gridSpan w:val="4"/>
            <w:shd w:val="clear" w:color="auto" w:fill="B8CCE4" w:themeFill="accent1" w:themeFillTint="66"/>
          </w:tcPr>
          <w:p w14:paraId="2DBD66E5" w14:textId="16131819" w:rsidR="005E1376" w:rsidRPr="00607692" w:rsidRDefault="005E1376" w:rsidP="000E54A1">
            <w:pPr>
              <w:widowControl w:val="0"/>
              <w:spacing w:before="120" w:after="120"/>
              <w:rPr>
                <w:rFonts w:ascii="Arial Narrow" w:hAnsi="Arial Narrow"/>
                <w:b/>
              </w:rPr>
            </w:pPr>
            <w:bookmarkStart w:id="15" w:name="_Hlk20208589"/>
            <w:bookmarkStart w:id="16" w:name="_Hlk19696843"/>
            <w:r w:rsidRPr="00607692">
              <w:rPr>
                <w:rFonts w:ascii="Arial Narrow" w:hAnsi="Arial Narrow"/>
                <w:b/>
              </w:rPr>
              <w:t xml:space="preserve">10(b) </w:t>
            </w:r>
            <w:r w:rsidR="00B61BA1" w:rsidRPr="00607692">
              <w:rPr>
                <w:rFonts w:ascii="Arial Narrow" w:hAnsi="Arial Narrow"/>
                <w:b/>
              </w:rPr>
              <w:t>Chemicals under pressure</w:t>
            </w:r>
          </w:p>
        </w:tc>
      </w:tr>
      <w:tr w:rsidR="005E1376" w:rsidRPr="00607692" w14:paraId="7B51AAE5" w14:textId="77777777" w:rsidTr="006A3B78">
        <w:tc>
          <w:tcPr>
            <w:tcW w:w="4406" w:type="dxa"/>
            <w:shd w:val="clear" w:color="auto" w:fill="auto"/>
          </w:tcPr>
          <w:p w14:paraId="65F4C279" w14:textId="77777777" w:rsidR="005E1376" w:rsidRDefault="00E65B1D" w:rsidP="000E54A1">
            <w:pPr>
              <w:pStyle w:val="bodytext1"/>
              <w:spacing w:before="120" w:after="120" w:line="240" w:lineRule="auto"/>
              <w:rPr>
                <w:rFonts w:ascii="Arial Narrow" w:hAnsi="Arial Narrow"/>
                <w:b/>
                <w:bCs/>
                <w:spacing w:val="-4"/>
                <w:sz w:val="22"/>
                <w:szCs w:val="22"/>
              </w:rPr>
            </w:pPr>
            <w:r w:rsidRPr="00E65B1D">
              <w:rPr>
                <w:rFonts w:ascii="Arial Narrow" w:hAnsi="Arial Narrow"/>
                <w:b/>
                <w:bCs/>
                <w:spacing w:val="-4"/>
                <w:sz w:val="22"/>
                <w:szCs w:val="22"/>
              </w:rPr>
              <w:t>ST/SG/AC.10/C.3/2020/33−ST/SG/AC.10/C.4/2020/10</w:t>
            </w:r>
          </w:p>
          <w:p w14:paraId="2EF0B40E" w14:textId="77777777" w:rsidR="00E65B1D" w:rsidRDefault="00313504" w:rsidP="000E54A1">
            <w:pPr>
              <w:pStyle w:val="bodytext1"/>
              <w:spacing w:before="120" w:after="120" w:line="240" w:lineRule="auto"/>
              <w:rPr>
                <w:rFonts w:ascii="Arial Narrow" w:hAnsi="Arial Narrow"/>
                <w:spacing w:val="-4"/>
                <w:sz w:val="22"/>
                <w:szCs w:val="22"/>
              </w:rPr>
            </w:pPr>
            <w:r w:rsidRPr="00313504">
              <w:rPr>
                <w:rFonts w:ascii="Arial Narrow" w:hAnsi="Arial Narrow"/>
                <w:b/>
                <w:bCs/>
                <w:spacing w:val="-4"/>
                <w:sz w:val="22"/>
                <w:szCs w:val="22"/>
              </w:rPr>
              <w:t>Clarification of 2.9.3.4.3.4 of Model Regulations and 4.1.3.3.4 of GHS</w:t>
            </w:r>
          </w:p>
          <w:p w14:paraId="21F8BA5A" w14:textId="20A295CC" w:rsidR="00313504" w:rsidRDefault="00DD00DF" w:rsidP="000E54A1">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w:t>
            </w:r>
            <w:r w:rsidR="00313504">
              <w:rPr>
                <w:rFonts w:ascii="Arial Narrow" w:hAnsi="Arial Narrow"/>
                <w:spacing w:val="-4"/>
                <w:sz w:val="22"/>
                <w:szCs w:val="22"/>
              </w:rPr>
              <w:t>China</w:t>
            </w:r>
            <w:r>
              <w:rPr>
                <w:rFonts w:ascii="Arial Narrow" w:hAnsi="Arial Narrow"/>
                <w:spacing w:val="-4"/>
                <w:sz w:val="22"/>
                <w:szCs w:val="22"/>
              </w:rPr>
              <w:t>)</w:t>
            </w:r>
          </w:p>
          <w:p w14:paraId="6CF94522" w14:textId="77777777" w:rsidR="00313504" w:rsidRDefault="00313504" w:rsidP="000E54A1">
            <w:pPr>
              <w:pStyle w:val="bodytext1"/>
              <w:spacing w:before="120" w:after="120" w:line="240" w:lineRule="auto"/>
              <w:rPr>
                <w:rFonts w:ascii="Arial Narrow" w:hAnsi="Arial Narrow"/>
                <w:spacing w:val="-4"/>
                <w:sz w:val="22"/>
                <w:szCs w:val="22"/>
              </w:rPr>
            </w:pPr>
          </w:p>
          <w:p w14:paraId="3979107C" w14:textId="77777777" w:rsidR="00313504" w:rsidRDefault="00A772EE" w:rsidP="000E54A1">
            <w:pPr>
              <w:pStyle w:val="bodytext1"/>
              <w:spacing w:before="120" w:after="120" w:line="240" w:lineRule="auto"/>
              <w:rPr>
                <w:rStyle w:val="Hyperlink"/>
                <w:rFonts w:ascii="Arial Narrow" w:hAnsi="Arial Narrow"/>
                <w:spacing w:val="-4"/>
                <w:sz w:val="22"/>
                <w:szCs w:val="22"/>
              </w:rPr>
            </w:pPr>
            <w:hyperlink r:id="rId98" w:history="1">
              <w:r w:rsidR="00313504" w:rsidRPr="00D21C7A">
                <w:rPr>
                  <w:rStyle w:val="Hyperlink"/>
                  <w:rFonts w:ascii="Arial Narrow" w:hAnsi="Arial Narrow"/>
                  <w:spacing w:val="-4"/>
                  <w:sz w:val="22"/>
                  <w:szCs w:val="22"/>
                </w:rPr>
                <w:t>Link</w:t>
              </w:r>
            </w:hyperlink>
          </w:p>
          <w:p w14:paraId="0E197B2E" w14:textId="77777777" w:rsidR="00BB1504" w:rsidRDefault="00BB1504" w:rsidP="000E54A1">
            <w:pPr>
              <w:pStyle w:val="bodytext1"/>
              <w:spacing w:before="120" w:after="120" w:line="240" w:lineRule="auto"/>
              <w:rPr>
                <w:rStyle w:val="Hyperlink"/>
                <w:spacing w:val="-4"/>
              </w:rPr>
            </w:pPr>
          </w:p>
          <w:p w14:paraId="0609E268" w14:textId="5E71A5C1" w:rsidR="00BB1504" w:rsidRPr="00313504" w:rsidRDefault="00BB1504" w:rsidP="000E54A1">
            <w:pPr>
              <w:pStyle w:val="bodytext1"/>
              <w:spacing w:before="120" w:after="120" w:line="240" w:lineRule="auto"/>
              <w:rPr>
                <w:rFonts w:ascii="Arial Narrow" w:hAnsi="Arial Narrow"/>
                <w:spacing w:val="-4"/>
                <w:sz w:val="22"/>
                <w:szCs w:val="22"/>
              </w:rPr>
            </w:pPr>
            <w:r w:rsidRPr="00BB1504">
              <w:rPr>
                <w:rFonts w:ascii="Arial Narrow" w:hAnsi="Arial Narrow"/>
                <w:sz w:val="22"/>
                <w:szCs w:val="22"/>
              </w:rPr>
              <w:t xml:space="preserve">56th Session – </w:t>
            </w:r>
            <w:hyperlink r:id="rId99" w:history="1">
              <w:r w:rsidRPr="008849B7">
                <w:rPr>
                  <w:rStyle w:val="Hyperlink"/>
                  <w:rFonts w:ascii="Arial Narrow" w:hAnsi="Arial Narrow"/>
                  <w:sz w:val="22"/>
                  <w:szCs w:val="22"/>
                </w:rPr>
                <w:t>INF.12</w:t>
              </w:r>
            </w:hyperlink>
          </w:p>
        </w:tc>
        <w:tc>
          <w:tcPr>
            <w:tcW w:w="10175" w:type="dxa"/>
            <w:shd w:val="clear" w:color="auto" w:fill="auto"/>
          </w:tcPr>
          <w:p w14:paraId="262A57FE" w14:textId="6C289D25" w:rsidR="00D92F95" w:rsidRPr="00D92F95" w:rsidRDefault="00D92F95" w:rsidP="00D92F95">
            <w:pPr>
              <w:widowControl w:val="0"/>
              <w:spacing w:before="120" w:after="120"/>
              <w:rPr>
                <w:rFonts w:ascii="Arial Narrow" w:hAnsi="Arial Narrow"/>
                <w:lang w:val="en-GB"/>
              </w:rPr>
            </w:pPr>
            <w:r w:rsidRPr="00D92F95">
              <w:rPr>
                <w:rFonts w:ascii="Arial Narrow" w:hAnsi="Arial Narrow"/>
                <w:lang w:val="en-GB"/>
              </w:rPr>
              <w:t>The purpose of this document is to invite the TDG and GHS sub-committees to reconsider the text for the classification of the long-term (chronic) aquatic environmental hazard of mixtures in the Model Regulations and GHS. At the previous session, the expert from China submitted informal documents INF.12 (56th session). Following the discussion, the sub-committees invited the expert from China to submit a formal document for this session (57th TDG and 39th GHS).</w:t>
            </w:r>
          </w:p>
          <w:p w14:paraId="5F9CE826" w14:textId="77777777" w:rsidR="00506A83" w:rsidRPr="00506A83" w:rsidRDefault="00506A83" w:rsidP="00506A83">
            <w:pPr>
              <w:widowControl w:val="0"/>
              <w:spacing w:before="120" w:after="120"/>
              <w:rPr>
                <w:rFonts w:ascii="Arial Narrow" w:hAnsi="Arial Narrow"/>
                <w:lang w:val="en-GB"/>
              </w:rPr>
            </w:pPr>
            <w:r w:rsidRPr="00506A83">
              <w:rPr>
                <w:rFonts w:ascii="Arial Narrow" w:hAnsi="Arial Narrow"/>
                <w:lang w:val="en-GB"/>
              </w:rPr>
              <w:t>Paragraph 2.9.3.4 of the Model Regulations was paraphrased from section 4.1.3 of GHS. In GHS, the short-term (acute) aquatic hazard (this term is phrased as “acute (short-term) aquatic hazard” in the Model Regulations) of mixtures hazardous to the aquatic environment has three categories, i.e. Acute 1, 2 and 3, while the long-term (chronic) aquatic hazard (this term is phrased as “long-term aquatic hazard” in the Model Regulations.) can be classified as Chronic 1, 2, 3 and 4 (see Table 4.1.1 in GHS). However, in the Model Regulations, only one acute (short-term) aquatic hazard category (category Acute 1) and two long-term aquatic hazard categories (categories Chronic 1 and 2) exist (see Table 2.9.1 in the Model Regulations). In other words, there are no categories corresponding to Chronic 3 and 4 in GHS listed in the Model Regulations.</w:t>
            </w:r>
          </w:p>
          <w:p w14:paraId="3227924B" w14:textId="77777777" w:rsidR="005E1376" w:rsidRDefault="00A12A57" w:rsidP="000E54A1">
            <w:pPr>
              <w:widowControl w:val="0"/>
              <w:spacing w:before="120" w:after="120"/>
              <w:rPr>
                <w:rFonts w:ascii="Arial Narrow" w:hAnsi="Arial Narrow"/>
              </w:rPr>
            </w:pPr>
            <w:r>
              <w:rPr>
                <w:rFonts w:ascii="Arial Narrow" w:hAnsi="Arial Narrow"/>
              </w:rPr>
              <w:t>The proposal in the paper provides two options for amending the text in 2.9.3.4.3.4.</w:t>
            </w:r>
          </w:p>
          <w:p w14:paraId="09223ED3" w14:textId="12A56660" w:rsidR="00A12A57" w:rsidRPr="00607692" w:rsidRDefault="00A12A57" w:rsidP="000E54A1">
            <w:pPr>
              <w:widowControl w:val="0"/>
              <w:spacing w:before="120" w:after="120"/>
              <w:rPr>
                <w:rFonts w:ascii="Arial Narrow" w:hAnsi="Arial Narrow"/>
              </w:rPr>
            </w:pPr>
            <w:r>
              <w:rPr>
                <w:rFonts w:ascii="Arial Narrow" w:hAnsi="Arial Narrow"/>
              </w:rPr>
              <w:t>Refer to the paper for full details of the proposed amendments</w:t>
            </w:r>
          </w:p>
        </w:tc>
        <w:tc>
          <w:tcPr>
            <w:tcW w:w="1896" w:type="dxa"/>
            <w:shd w:val="clear" w:color="auto" w:fill="auto"/>
          </w:tcPr>
          <w:p w14:paraId="01D0DCDA" w14:textId="77777777" w:rsidR="005E1376" w:rsidRPr="00607692" w:rsidRDefault="005E1376" w:rsidP="000E54A1">
            <w:pPr>
              <w:widowControl w:val="0"/>
              <w:spacing w:before="120" w:after="120"/>
              <w:rPr>
                <w:rFonts w:ascii="Arial Narrow" w:hAnsi="Arial Narrow"/>
              </w:rPr>
            </w:pPr>
          </w:p>
        </w:tc>
        <w:tc>
          <w:tcPr>
            <w:tcW w:w="5206" w:type="dxa"/>
            <w:shd w:val="clear" w:color="auto" w:fill="auto"/>
          </w:tcPr>
          <w:p w14:paraId="44B55383" w14:textId="77777777" w:rsidR="005E1376" w:rsidRPr="00607692" w:rsidRDefault="005E1376" w:rsidP="000E54A1">
            <w:pPr>
              <w:widowControl w:val="0"/>
              <w:spacing w:before="120" w:after="120"/>
              <w:rPr>
                <w:rFonts w:ascii="Arial Narrow" w:hAnsi="Arial Narrow"/>
                <w:b/>
              </w:rPr>
            </w:pPr>
          </w:p>
        </w:tc>
      </w:tr>
      <w:bookmarkEnd w:id="15"/>
      <w:tr w:rsidR="003C6B37" w:rsidRPr="00607692" w14:paraId="20E0665B" w14:textId="77777777" w:rsidTr="003C6B37">
        <w:tc>
          <w:tcPr>
            <w:tcW w:w="21683" w:type="dxa"/>
            <w:gridSpan w:val="4"/>
            <w:shd w:val="clear" w:color="auto" w:fill="B8CCE4" w:themeFill="accent1" w:themeFillTint="66"/>
          </w:tcPr>
          <w:p w14:paraId="7D595875" w14:textId="77777777" w:rsidR="003C6B37" w:rsidRPr="00607692" w:rsidRDefault="003C6B37" w:rsidP="003048E1">
            <w:pPr>
              <w:widowControl w:val="0"/>
              <w:spacing w:before="120" w:after="120"/>
              <w:rPr>
                <w:rFonts w:ascii="Arial Narrow" w:hAnsi="Arial Narrow"/>
                <w:b/>
              </w:rPr>
            </w:pPr>
            <w:r w:rsidRPr="00607692">
              <w:rPr>
                <w:rFonts w:ascii="Arial Narrow" w:hAnsi="Arial Narrow"/>
                <w:b/>
              </w:rPr>
              <w:t>10(c) Updating of references to OECD Guidelines</w:t>
            </w:r>
          </w:p>
        </w:tc>
      </w:tr>
      <w:bookmarkEnd w:id="16"/>
      <w:tr w:rsidR="003C6B37" w:rsidRPr="00607692" w14:paraId="01009AB8" w14:textId="77777777" w:rsidTr="006A3B78">
        <w:tc>
          <w:tcPr>
            <w:tcW w:w="4406" w:type="dxa"/>
            <w:shd w:val="clear" w:color="auto" w:fill="auto"/>
          </w:tcPr>
          <w:p w14:paraId="3D8F60D8" w14:textId="77777777" w:rsidR="00131D08" w:rsidRDefault="00DD00DF" w:rsidP="003048E1">
            <w:pPr>
              <w:pStyle w:val="bodytext1"/>
              <w:spacing w:before="120" w:after="120" w:line="240" w:lineRule="auto"/>
              <w:rPr>
                <w:rFonts w:ascii="Arial Narrow" w:hAnsi="Arial Narrow"/>
                <w:b/>
                <w:bCs/>
                <w:spacing w:val="-4"/>
                <w:sz w:val="22"/>
                <w:szCs w:val="22"/>
              </w:rPr>
            </w:pPr>
            <w:r w:rsidRPr="00DD00DF">
              <w:rPr>
                <w:rFonts w:ascii="Arial Narrow" w:hAnsi="Arial Narrow"/>
                <w:b/>
                <w:bCs/>
                <w:spacing w:val="-4"/>
                <w:sz w:val="22"/>
                <w:szCs w:val="22"/>
              </w:rPr>
              <w:t>ST/SG/AC.10/C.3/2020/30−ST/SG/AC.10/C.4/2020/9</w:t>
            </w:r>
          </w:p>
          <w:p w14:paraId="643DAA15" w14:textId="77777777" w:rsidR="00DD00DF" w:rsidRDefault="00DD00DF" w:rsidP="00DD00DF">
            <w:pPr>
              <w:pStyle w:val="bodytext1"/>
              <w:spacing w:before="120" w:after="120" w:line="240" w:lineRule="auto"/>
              <w:rPr>
                <w:rFonts w:ascii="Arial Narrow" w:hAnsi="Arial Narrow"/>
                <w:spacing w:val="-4"/>
                <w:sz w:val="22"/>
                <w:szCs w:val="22"/>
              </w:rPr>
            </w:pPr>
            <w:r w:rsidRPr="00DD00DF">
              <w:rPr>
                <w:rFonts w:ascii="Arial Narrow" w:hAnsi="Arial Narrow"/>
                <w:b/>
                <w:bCs/>
                <w:spacing w:val="-4"/>
                <w:sz w:val="22"/>
                <w:szCs w:val="22"/>
              </w:rPr>
              <w:t>Tests for oxidizing liquids and oxidizing solids</w:t>
            </w:r>
            <w:r>
              <w:rPr>
                <w:rFonts w:ascii="Arial Narrow" w:hAnsi="Arial Narrow"/>
                <w:b/>
                <w:bCs/>
                <w:spacing w:val="-4"/>
                <w:sz w:val="22"/>
                <w:szCs w:val="22"/>
              </w:rPr>
              <w:t xml:space="preserve"> </w:t>
            </w:r>
            <w:r w:rsidRPr="00DD00DF">
              <w:rPr>
                <w:rFonts w:ascii="Arial Narrow" w:hAnsi="Arial Narrow"/>
                <w:b/>
                <w:bCs/>
                <w:spacing w:val="-4"/>
                <w:sz w:val="22"/>
                <w:szCs w:val="22"/>
              </w:rPr>
              <w:t>improvement regarding consideration for particle size, friable or coated materials</w:t>
            </w:r>
          </w:p>
          <w:p w14:paraId="569C7C8F" w14:textId="77777777" w:rsidR="00DD00DF" w:rsidRDefault="00DD00DF" w:rsidP="00DD00DF">
            <w:pPr>
              <w:pStyle w:val="bodytext1"/>
              <w:spacing w:before="120" w:after="120" w:line="240" w:lineRule="auto"/>
              <w:rPr>
                <w:rFonts w:ascii="Arial Narrow" w:hAnsi="Arial Narrow"/>
                <w:spacing w:val="-4"/>
                <w:sz w:val="22"/>
                <w:szCs w:val="22"/>
              </w:rPr>
            </w:pPr>
            <w:r>
              <w:rPr>
                <w:rFonts w:ascii="Arial Narrow" w:hAnsi="Arial Narrow"/>
                <w:spacing w:val="-4"/>
                <w:sz w:val="22"/>
                <w:szCs w:val="22"/>
              </w:rPr>
              <w:t>(France)</w:t>
            </w:r>
          </w:p>
          <w:p w14:paraId="1C91BB87" w14:textId="77777777" w:rsidR="007C7E01" w:rsidRDefault="007C7E01" w:rsidP="00DD00DF">
            <w:pPr>
              <w:pStyle w:val="bodytext1"/>
              <w:spacing w:before="120" w:after="120" w:line="240" w:lineRule="auto"/>
              <w:rPr>
                <w:rFonts w:ascii="Arial Narrow" w:hAnsi="Arial Narrow"/>
                <w:spacing w:val="-4"/>
                <w:sz w:val="22"/>
                <w:szCs w:val="22"/>
              </w:rPr>
            </w:pPr>
          </w:p>
          <w:p w14:paraId="5E04DE13" w14:textId="422E6FDB" w:rsidR="007C7E01" w:rsidRPr="00DD00DF" w:rsidRDefault="00A772EE" w:rsidP="00DD00DF">
            <w:pPr>
              <w:pStyle w:val="bodytext1"/>
              <w:spacing w:before="120" w:after="120" w:line="240" w:lineRule="auto"/>
              <w:rPr>
                <w:rFonts w:ascii="Arial Narrow" w:hAnsi="Arial Narrow"/>
                <w:spacing w:val="-4"/>
                <w:sz w:val="22"/>
                <w:szCs w:val="22"/>
              </w:rPr>
            </w:pPr>
            <w:hyperlink r:id="rId100" w:history="1">
              <w:r w:rsidR="007C7E01" w:rsidRPr="00D21C7A">
                <w:rPr>
                  <w:rStyle w:val="Hyperlink"/>
                  <w:rFonts w:ascii="Arial Narrow" w:hAnsi="Arial Narrow"/>
                  <w:spacing w:val="-4"/>
                  <w:sz w:val="22"/>
                  <w:szCs w:val="22"/>
                </w:rPr>
                <w:t>Link</w:t>
              </w:r>
            </w:hyperlink>
          </w:p>
        </w:tc>
        <w:tc>
          <w:tcPr>
            <w:tcW w:w="10175" w:type="dxa"/>
            <w:shd w:val="clear" w:color="auto" w:fill="auto"/>
          </w:tcPr>
          <w:p w14:paraId="30DD93E4" w14:textId="77777777" w:rsidR="00A67CEB" w:rsidRPr="00A67CEB" w:rsidRDefault="00A67CEB" w:rsidP="00A67CEB">
            <w:pPr>
              <w:widowControl w:val="0"/>
              <w:spacing w:before="120" w:after="120"/>
              <w:rPr>
                <w:rFonts w:ascii="Arial Narrow" w:hAnsi="Arial Narrow"/>
              </w:rPr>
            </w:pPr>
            <w:r w:rsidRPr="00A67CEB">
              <w:rPr>
                <w:rFonts w:ascii="Arial Narrow" w:hAnsi="Arial Narrow"/>
              </w:rPr>
              <w:t>During its ninth session the Committee approved the programme of work of its two sub-committees for the biennium 2019-2020 (see ST/SG/AC.10/46, para 14; ST/SG/AC.10/C.3/108, paragraph 139 and ST/SG/AC.10/C.4/72, annex II). This programme of work includes the tests for oxidizing liquids and oxidizing solids.</w:t>
            </w:r>
          </w:p>
          <w:p w14:paraId="3F7F5F4E" w14:textId="2E31A4BB" w:rsidR="00A67CEB" w:rsidRPr="00A67CEB" w:rsidRDefault="00A67CEB" w:rsidP="00A67CEB">
            <w:pPr>
              <w:widowControl w:val="0"/>
              <w:spacing w:before="120" w:after="120"/>
              <w:rPr>
                <w:rFonts w:ascii="Arial Narrow" w:hAnsi="Arial Narrow"/>
              </w:rPr>
            </w:pPr>
            <w:r w:rsidRPr="00A67CEB">
              <w:rPr>
                <w:rFonts w:ascii="Arial Narrow" w:hAnsi="Arial Narrow"/>
              </w:rPr>
              <w:t>The programme of work focuses on improving the testing of materials of different particle sizes distribution and coated materials, as well as improvements to the testing methods for the Tests O.1, O.2 and O.3.</w:t>
            </w:r>
          </w:p>
          <w:p w14:paraId="14780622" w14:textId="418966F6" w:rsidR="00A67CEB" w:rsidRPr="00A67CEB" w:rsidRDefault="00A67CEB" w:rsidP="00A67CEB">
            <w:pPr>
              <w:widowControl w:val="0"/>
              <w:spacing w:before="120" w:after="120"/>
              <w:rPr>
                <w:rFonts w:ascii="Arial Narrow" w:hAnsi="Arial Narrow"/>
              </w:rPr>
            </w:pPr>
            <w:r w:rsidRPr="00A67CEB">
              <w:rPr>
                <w:rFonts w:ascii="Arial Narrow" w:hAnsi="Arial Narrow"/>
              </w:rPr>
              <w:t>During the fifty-fifth session of the Sub-Committee of Experts on the transport of Dangerous Goods the expert from France proposed a schedule for the work foreseen (see ST/SG/AC.10/C.3/2019/20 – ST/SG/AC.10/C.4/2019/4).</w:t>
            </w:r>
          </w:p>
          <w:p w14:paraId="5B90152D" w14:textId="5AEAE608" w:rsidR="00A67CEB" w:rsidRDefault="00A67CEB" w:rsidP="00A67CEB">
            <w:pPr>
              <w:widowControl w:val="0"/>
              <w:spacing w:before="120" w:after="120"/>
              <w:rPr>
                <w:rFonts w:ascii="Arial Narrow" w:hAnsi="Arial Narrow"/>
              </w:rPr>
            </w:pPr>
            <w:r w:rsidRPr="00A67CEB">
              <w:rPr>
                <w:rFonts w:ascii="Arial Narrow" w:hAnsi="Arial Narrow"/>
              </w:rPr>
              <w:t>The work progress was reported during the fifty-fifth session (see informal documents INF.44 (55</w:t>
            </w:r>
            <w:r w:rsidRPr="00A67CEB">
              <w:rPr>
                <w:rFonts w:ascii="Arial Narrow" w:hAnsi="Arial Narrow"/>
                <w:vertAlign w:val="superscript"/>
              </w:rPr>
              <w:t>th</w:t>
            </w:r>
            <w:r w:rsidRPr="00A67CEB">
              <w:rPr>
                <w:rFonts w:ascii="Arial Narrow" w:hAnsi="Arial Narrow"/>
              </w:rPr>
              <w:t xml:space="preserve"> session) and INF.16 (37</w:t>
            </w:r>
            <w:r w:rsidRPr="00A67CEB">
              <w:rPr>
                <w:rFonts w:ascii="Arial Narrow" w:hAnsi="Arial Narrow"/>
                <w:vertAlign w:val="superscript"/>
              </w:rPr>
              <w:t>th</w:t>
            </w:r>
            <w:r w:rsidRPr="00A67CEB">
              <w:rPr>
                <w:rFonts w:ascii="Arial Narrow" w:hAnsi="Arial Narrow"/>
              </w:rPr>
              <w:t xml:space="preserve"> session)) and the fifty-sixth session (see ST/SG/AC.10/C.3/2019/68 – ST/SG/AC.10/C.4/2019/11 and informal documents INF.39 (56</w:t>
            </w:r>
            <w:r w:rsidRPr="00A67CEB">
              <w:rPr>
                <w:rFonts w:ascii="Arial Narrow" w:hAnsi="Arial Narrow"/>
                <w:vertAlign w:val="superscript"/>
              </w:rPr>
              <w:t>th</w:t>
            </w:r>
            <w:r w:rsidRPr="00A67CEB">
              <w:rPr>
                <w:rFonts w:ascii="Arial Narrow" w:hAnsi="Arial Narrow"/>
              </w:rPr>
              <w:t xml:space="preserve"> session) and INF.18 (38</w:t>
            </w:r>
            <w:r w:rsidRPr="00A67CEB">
              <w:rPr>
                <w:rFonts w:ascii="Arial Narrow" w:hAnsi="Arial Narrow"/>
                <w:vertAlign w:val="superscript"/>
              </w:rPr>
              <w:t>th</w:t>
            </w:r>
            <w:r w:rsidRPr="00A67CEB">
              <w:rPr>
                <w:rFonts w:ascii="Arial Narrow" w:hAnsi="Arial Narrow"/>
              </w:rPr>
              <w:t xml:space="preserve"> session)). The present document reports the latest progress.</w:t>
            </w:r>
          </w:p>
          <w:p w14:paraId="14E6DA50" w14:textId="2E74FF04" w:rsidR="00A67CEB" w:rsidRDefault="00A67CEB" w:rsidP="00A67CEB">
            <w:pPr>
              <w:widowControl w:val="0"/>
              <w:spacing w:before="120" w:after="120"/>
              <w:rPr>
                <w:rFonts w:ascii="Arial Narrow" w:hAnsi="Arial Narrow"/>
              </w:rPr>
            </w:pPr>
            <w:r>
              <w:rPr>
                <w:rFonts w:ascii="Arial Narrow" w:hAnsi="Arial Narrow"/>
              </w:rPr>
              <w:t xml:space="preserve">The current paper </w:t>
            </w:r>
            <w:r w:rsidR="003E51FE">
              <w:rPr>
                <w:rFonts w:ascii="Arial Narrow" w:hAnsi="Arial Narrow"/>
              </w:rPr>
              <w:t xml:space="preserve">provides the results of the work programme and </w:t>
            </w:r>
            <w:r w:rsidR="00B05E82">
              <w:rPr>
                <w:rFonts w:ascii="Arial Narrow" w:hAnsi="Arial Narrow"/>
              </w:rPr>
              <w:t>makes the following proposal.</w:t>
            </w:r>
          </w:p>
          <w:p w14:paraId="753FB84E" w14:textId="77777777" w:rsidR="00B05E82" w:rsidRPr="00B05E82" w:rsidRDefault="00B05E82" w:rsidP="00B05E82">
            <w:pPr>
              <w:widowControl w:val="0"/>
              <w:spacing w:before="120" w:after="120"/>
              <w:rPr>
                <w:rFonts w:ascii="Arial Narrow" w:hAnsi="Arial Narrow"/>
                <w:b/>
              </w:rPr>
            </w:pPr>
            <w:r w:rsidRPr="00B05E82">
              <w:rPr>
                <w:rFonts w:ascii="Arial Narrow" w:hAnsi="Arial Narrow"/>
                <w:b/>
              </w:rPr>
              <w:t>Proposal</w:t>
            </w:r>
          </w:p>
          <w:p w14:paraId="288E6DA4" w14:textId="530A2612" w:rsidR="00B05E82" w:rsidRPr="00B05E82" w:rsidRDefault="00B05E82" w:rsidP="00B05E82">
            <w:pPr>
              <w:widowControl w:val="0"/>
              <w:spacing w:before="120" w:after="120"/>
              <w:rPr>
                <w:rFonts w:ascii="Arial Narrow" w:hAnsi="Arial Narrow"/>
              </w:rPr>
            </w:pPr>
            <w:r w:rsidRPr="00B05E82">
              <w:rPr>
                <w:rFonts w:ascii="Arial Narrow" w:hAnsi="Arial Narrow"/>
              </w:rPr>
              <w:t>Taking the outcome of the RRT into account and to better define the approach to properly assessing the oxidizing potential of coated materials, it is proposed to insert the following note at the end of paragraphs 34.4.1.2.6 and 34.4.3.2.3 of the Manual of Tests and Criteria:</w:t>
            </w:r>
          </w:p>
          <w:p w14:paraId="7BC85EA8" w14:textId="012EFE3E" w:rsidR="003C6B37" w:rsidRPr="00607692" w:rsidRDefault="00B05E82" w:rsidP="00DE5370">
            <w:pPr>
              <w:widowControl w:val="0"/>
              <w:spacing w:before="120" w:after="120"/>
              <w:rPr>
                <w:rFonts w:ascii="Arial Narrow" w:hAnsi="Arial Narrow"/>
              </w:rPr>
            </w:pPr>
            <w:r w:rsidRPr="00B05E82">
              <w:rPr>
                <w:rFonts w:ascii="Arial Narrow" w:hAnsi="Arial Narrow"/>
                <w:bCs/>
                <w:i/>
                <w:lang w:val="en-US"/>
              </w:rPr>
              <w:lastRenderedPageBreak/>
              <w:t>“</w:t>
            </w:r>
            <w:r w:rsidRPr="00B05E82">
              <w:rPr>
                <w:rFonts w:ascii="Arial Narrow" w:hAnsi="Arial Narrow"/>
                <w:b/>
                <w:i/>
                <w:lang w:val="en-US"/>
              </w:rPr>
              <w:t>NOTE:</w:t>
            </w:r>
            <w:r w:rsidRPr="00B05E82">
              <w:rPr>
                <w:rFonts w:ascii="Arial Narrow" w:hAnsi="Arial Narrow"/>
                <w:i/>
                <w:lang w:val="en-US"/>
              </w:rPr>
              <w:tab/>
            </w:r>
            <w:r w:rsidRPr="00B05E82">
              <w:rPr>
                <w:rFonts w:ascii="Arial Narrow" w:hAnsi="Arial Narrow"/>
                <w:i/>
              </w:rPr>
              <w:t xml:space="preserve">In the case of a substance coated to reduce or suppress its oxidizing properties with a significant content (&gt; 10 % by mass) of particles less than 500 </w:t>
            </w:r>
            <w:proofErr w:type="spellStart"/>
            <w:r w:rsidRPr="00B05E82">
              <w:rPr>
                <w:rFonts w:ascii="Arial Narrow" w:hAnsi="Arial Narrow"/>
                <w:i/>
              </w:rPr>
              <w:t>μm</w:t>
            </w:r>
            <w:proofErr w:type="spellEnd"/>
            <w:r w:rsidRPr="00B05E82">
              <w:rPr>
                <w:rFonts w:ascii="Arial Narrow" w:hAnsi="Arial Narrow"/>
                <w:i/>
              </w:rPr>
              <w:t xml:space="preserve">, two sets of tests should be conducted: tests conducted with the substance as presented and tests conducted with particles less than 500 </w:t>
            </w:r>
            <w:proofErr w:type="spellStart"/>
            <w:r w:rsidRPr="00B05E82">
              <w:rPr>
                <w:rFonts w:ascii="Arial Narrow" w:hAnsi="Arial Narrow"/>
                <w:i/>
              </w:rPr>
              <w:t>μm</w:t>
            </w:r>
            <w:proofErr w:type="spellEnd"/>
            <w:r w:rsidRPr="00B05E82">
              <w:rPr>
                <w:rFonts w:ascii="Arial Narrow" w:hAnsi="Arial Narrow"/>
                <w:i/>
              </w:rPr>
              <w:t xml:space="preserve"> that were obtained from sieving the substance as presented. The substance should not be ground before sieving or testing. The final classification should be based on the test results with the most stringent classification</w:t>
            </w:r>
            <w:r w:rsidRPr="00B05E82">
              <w:rPr>
                <w:rFonts w:ascii="Arial Narrow" w:hAnsi="Arial Narrow"/>
              </w:rPr>
              <w:t>.”</w:t>
            </w:r>
          </w:p>
        </w:tc>
        <w:tc>
          <w:tcPr>
            <w:tcW w:w="1896" w:type="dxa"/>
            <w:shd w:val="clear" w:color="auto" w:fill="auto"/>
          </w:tcPr>
          <w:p w14:paraId="50E4587A" w14:textId="29AC4668" w:rsidR="003C6B37" w:rsidRPr="00607692" w:rsidRDefault="003C6B37" w:rsidP="003048E1">
            <w:pPr>
              <w:widowControl w:val="0"/>
              <w:spacing w:before="120" w:after="120"/>
              <w:rPr>
                <w:rFonts w:ascii="Arial Narrow" w:hAnsi="Arial Narrow"/>
              </w:rPr>
            </w:pPr>
          </w:p>
        </w:tc>
        <w:tc>
          <w:tcPr>
            <w:tcW w:w="5206" w:type="dxa"/>
            <w:shd w:val="clear" w:color="auto" w:fill="auto"/>
          </w:tcPr>
          <w:p w14:paraId="63232D7D" w14:textId="352BE3B8" w:rsidR="003C6B37" w:rsidRPr="00607692" w:rsidRDefault="003C6B37" w:rsidP="003048E1">
            <w:pPr>
              <w:widowControl w:val="0"/>
              <w:spacing w:before="120" w:after="120"/>
              <w:rPr>
                <w:rFonts w:ascii="Arial Narrow" w:hAnsi="Arial Narrow"/>
                <w:b/>
              </w:rPr>
            </w:pPr>
          </w:p>
        </w:tc>
      </w:tr>
      <w:tr w:rsidR="007C7E01" w:rsidRPr="00607692" w14:paraId="22926300" w14:textId="77777777" w:rsidTr="006A3B78">
        <w:tc>
          <w:tcPr>
            <w:tcW w:w="4406" w:type="dxa"/>
            <w:shd w:val="clear" w:color="auto" w:fill="auto"/>
          </w:tcPr>
          <w:p w14:paraId="16D77B40" w14:textId="77777777" w:rsidR="007C7E01" w:rsidRDefault="00AE0AAB" w:rsidP="003048E1">
            <w:pPr>
              <w:pStyle w:val="bodytext1"/>
              <w:spacing w:before="120" w:after="120" w:line="240" w:lineRule="auto"/>
              <w:rPr>
                <w:rFonts w:ascii="Arial Narrow" w:hAnsi="Arial Narrow"/>
                <w:b/>
                <w:bCs/>
                <w:spacing w:val="-4"/>
                <w:sz w:val="22"/>
                <w:szCs w:val="22"/>
              </w:rPr>
            </w:pPr>
            <w:r w:rsidRPr="00AE0AAB">
              <w:rPr>
                <w:rFonts w:ascii="Arial Narrow" w:hAnsi="Arial Narrow"/>
                <w:b/>
                <w:bCs/>
                <w:spacing w:val="-4"/>
                <w:sz w:val="22"/>
                <w:szCs w:val="22"/>
              </w:rPr>
              <w:t>ST/SG/AC.10/C.3/2020/39</w:t>
            </w:r>
          </w:p>
          <w:p w14:paraId="1B846E2F" w14:textId="77777777" w:rsidR="00AE0AAB" w:rsidRDefault="00AE0AAB" w:rsidP="003048E1">
            <w:pPr>
              <w:pStyle w:val="bodytext1"/>
              <w:spacing w:before="120" w:after="120" w:line="240" w:lineRule="auto"/>
              <w:rPr>
                <w:rFonts w:ascii="Arial Narrow" w:hAnsi="Arial Narrow"/>
                <w:spacing w:val="-4"/>
                <w:sz w:val="22"/>
                <w:szCs w:val="22"/>
              </w:rPr>
            </w:pPr>
            <w:r w:rsidRPr="00AE0AAB">
              <w:rPr>
                <w:rFonts w:ascii="Arial Narrow" w:hAnsi="Arial Narrow"/>
                <w:b/>
                <w:bCs/>
                <w:spacing w:val="-4"/>
                <w:sz w:val="22"/>
                <w:szCs w:val="22"/>
              </w:rPr>
              <w:t>Optical differentiation of labels/placards for gases</w:t>
            </w:r>
          </w:p>
          <w:p w14:paraId="78A45410" w14:textId="77777777" w:rsidR="00AE0AAB" w:rsidRDefault="002840B1" w:rsidP="003048E1">
            <w:pPr>
              <w:pStyle w:val="bodytext1"/>
              <w:spacing w:before="120" w:after="120" w:line="240" w:lineRule="auto"/>
              <w:rPr>
                <w:rFonts w:ascii="Arial Narrow" w:hAnsi="Arial Narrow"/>
                <w:spacing w:val="-4"/>
                <w:sz w:val="22"/>
                <w:szCs w:val="22"/>
              </w:rPr>
            </w:pPr>
            <w:r w:rsidRPr="002840B1">
              <w:rPr>
                <w:rFonts w:ascii="Arial Narrow" w:hAnsi="Arial Narrow"/>
                <w:spacing w:val="-4"/>
                <w:sz w:val="22"/>
                <w:szCs w:val="22"/>
              </w:rPr>
              <w:t>Spain and the International Association of Fire and Rescue Services (CTIF)</w:t>
            </w:r>
          </w:p>
          <w:p w14:paraId="6D9766DC" w14:textId="77777777" w:rsidR="002840B1" w:rsidRDefault="002840B1" w:rsidP="003048E1">
            <w:pPr>
              <w:pStyle w:val="bodytext1"/>
              <w:spacing w:before="120" w:after="120" w:line="240" w:lineRule="auto"/>
              <w:rPr>
                <w:rFonts w:ascii="Arial Narrow" w:hAnsi="Arial Narrow"/>
                <w:spacing w:val="-4"/>
                <w:sz w:val="22"/>
                <w:szCs w:val="22"/>
              </w:rPr>
            </w:pPr>
          </w:p>
          <w:p w14:paraId="41417182" w14:textId="77777777" w:rsidR="002840B1" w:rsidRDefault="00A772EE" w:rsidP="003048E1">
            <w:pPr>
              <w:pStyle w:val="bodytext1"/>
              <w:spacing w:before="120" w:after="120" w:line="240" w:lineRule="auto"/>
              <w:rPr>
                <w:rStyle w:val="Hyperlink"/>
                <w:rFonts w:ascii="Arial Narrow" w:hAnsi="Arial Narrow"/>
                <w:spacing w:val="-4"/>
                <w:sz w:val="22"/>
                <w:szCs w:val="22"/>
              </w:rPr>
            </w:pPr>
            <w:hyperlink r:id="rId101" w:history="1">
              <w:r w:rsidR="002840B1" w:rsidRPr="004C6573">
                <w:rPr>
                  <w:rStyle w:val="Hyperlink"/>
                  <w:rFonts w:ascii="Arial Narrow" w:hAnsi="Arial Narrow"/>
                  <w:spacing w:val="-4"/>
                  <w:sz w:val="22"/>
                  <w:szCs w:val="22"/>
                </w:rPr>
                <w:t>Link</w:t>
              </w:r>
            </w:hyperlink>
          </w:p>
          <w:p w14:paraId="1C244FE8" w14:textId="77777777" w:rsidR="004A433F" w:rsidRDefault="004A433F" w:rsidP="003048E1">
            <w:pPr>
              <w:pStyle w:val="bodytext1"/>
              <w:spacing w:before="120" w:after="120" w:line="240" w:lineRule="auto"/>
              <w:rPr>
                <w:rStyle w:val="Hyperlink"/>
                <w:spacing w:val="-4"/>
              </w:rPr>
            </w:pPr>
          </w:p>
          <w:p w14:paraId="02673B55" w14:textId="70CC12BD" w:rsidR="004A433F" w:rsidRPr="00AE0AAB" w:rsidRDefault="004A433F" w:rsidP="003048E1">
            <w:pPr>
              <w:pStyle w:val="bodytext1"/>
              <w:spacing w:before="120" w:after="120" w:line="240" w:lineRule="auto"/>
              <w:rPr>
                <w:rFonts w:ascii="Arial Narrow" w:hAnsi="Arial Narrow"/>
                <w:spacing w:val="-4"/>
                <w:sz w:val="22"/>
                <w:szCs w:val="22"/>
              </w:rPr>
            </w:pPr>
            <w:r w:rsidRPr="00DF6BFE">
              <w:rPr>
                <w:rFonts w:ascii="Arial Narrow" w:hAnsi="Arial Narrow"/>
                <w:sz w:val="22"/>
                <w:szCs w:val="22"/>
              </w:rPr>
              <w:t xml:space="preserve">56th Session - </w:t>
            </w:r>
            <w:hyperlink r:id="rId102" w:history="1">
              <w:r w:rsidRPr="002B03CD">
                <w:rPr>
                  <w:rStyle w:val="Hyperlink"/>
                  <w:rFonts w:ascii="Arial Narrow" w:hAnsi="Arial Narrow"/>
                  <w:spacing w:val="-4"/>
                  <w:sz w:val="22"/>
                  <w:szCs w:val="22"/>
                </w:rPr>
                <w:t>ST/SG/AC.10/C.3/2019/19</w:t>
              </w:r>
            </w:hyperlink>
          </w:p>
        </w:tc>
        <w:tc>
          <w:tcPr>
            <w:tcW w:w="10175" w:type="dxa"/>
            <w:shd w:val="clear" w:color="auto" w:fill="auto"/>
          </w:tcPr>
          <w:p w14:paraId="549696DF" w14:textId="78B74209" w:rsidR="007C7E01" w:rsidRDefault="000B4E19" w:rsidP="00DE5370">
            <w:pPr>
              <w:widowControl w:val="0"/>
              <w:spacing w:before="120" w:after="120"/>
              <w:rPr>
                <w:rFonts w:ascii="Arial Narrow" w:hAnsi="Arial Narrow"/>
              </w:rPr>
            </w:pPr>
            <w:r w:rsidRPr="000B4E19">
              <w:rPr>
                <w:rFonts w:ascii="Arial Narrow" w:hAnsi="Arial Narrow"/>
              </w:rPr>
              <w:t xml:space="preserve">In </w:t>
            </w:r>
            <w:r w:rsidRPr="000B4E19">
              <w:rPr>
                <w:rFonts w:ascii="Arial Narrow" w:hAnsi="Arial Narrow"/>
                <w:lang w:val="en-US"/>
              </w:rPr>
              <w:t>the July 2019 session, Spain and CTIF presented a joint proposal for the optical differentiation of labels and placards for gases (see ST/SG/AC.10/C.3/2019/19)</w:t>
            </w:r>
            <w:r>
              <w:rPr>
                <w:rFonts w:ascii="Arial Narrow" w:hAnsi="Arial Narrow"/>
                <w:lang w:val="en-US"/>
              </w:rPr>
              <w:t xml:space="preserve"> aimed at provider greater </w:t>
            </w:r>
            <w:r w:rsidR="007B438F">
              <w:rPr>
                <w:rFonts w:ascii="Arial Narrow" w:hAnsi="Arial Narrow"/>
                <w:lang w:val="en-US"/>
              </w:rPr>
              <w:t xml:space="preserve">visual </w:t>
            </w:r>
            <w:r>
              <w:rPr>
                <w:rFonts w:ascii="Arial Narrow" w:hAnsi="Arial Narrow"/>
                <w:lang w:val="en-US"/>
              </w:rPr>
              <w:t>differ</w:t>
            </w:r>
            <w:r w:rsidR="007B438F">
              <w:rPr>
                <w:rFonts w:ascii="Arial Narrow" w:hAnsi="Arial Narrow"/>
                <w:lang w:val="en-US"/>
              </w:rPr>
              <w:t>entiation for emergency responders</w:t>
            </w:r>
          </w:p>
          <w:p w14:paraId="799C5674" w14:textId="03983960" w:rsidR="000B4E19" w:rsidRDefault="000B4E19" w:rsidP="000B4E19">
            <w:pPr>
              <w:widowControl w:val="0"/>
              <w:spacing w:before="120" w:after="120"/>
              <w:rPr>
                <w:rFonts w:ascii="Arial Narrow" w:hAnsi="Arial Narrow"/>
                <w:lang w:val="en-US"/>
              </w:rPr>
            </w:pPr>
            <w:r w:rsidRPr="000B4E19">
              <w:rPr>
                <w:rFonts w:ascii="Arial Narrow" w:hAnsi="Arial Narrow"/>
                <w:lang w:val="en-US"/>
              </w:rPr>
              <w:t>After discussion of the proposal, it was decided to create an informal correspondence working group to continue the work of this topic (see ST/SG/AC.10/C.3.110, paragraphs 72-75). The correspondence working group meetings were attended by 30 members, representing competent authorities, concerned industry and firefighter associations and started as a platform for the exchange of arguments for and against the general idea of amending the labels for Class 2.</w:t>
            </w:r>
          </w:p>
          <w:p w14:paraId="475337AE" w14:textId="1CB83B82" w:rsidR="006B77F7" w:rsidRDefault="006B77F7" w:rsidP="000B4E19">
            <w:pPr>
              <w:widowControl w:val="0"/>
              <w:spacing w:before="120" w:after="120"/>
              <w:rPr>
                <w:rFonts w:ascii="Arial Narrow" w:hAnsi="Arial Narrow"/>
                <w:lang w:val="en-US"/>
              </w:rPr>
            </w:pPr>
            <w:r>
              <w:rPr>
                <w:rFonts w:ascii="Arial Narrow" w:hAnsi="Arial Narrow"/>
                <w:lang w:val="en-US"/>
              </w:rPr>
              <w:t xml:space="preserve">The paper </w:t>
            </w:r>
            <w:r w:rsidR="008457DD">
              <w:rPr>
                <w:rFonts w:ascii="Arial Narrow" w:hAnsi="Arial Narrow"/>
                <w:lang w:val="en-US"/>
              </w:rPr>
              <w:t>pro</w:t>
            </w:r>
            <w:r w:rsidR="007822F6">
              <w:rPr>
                <w:rFonts w:ascii="Arial Narrow" w:hAnsi="Arial Narrow"/>
                <w:lang w:val="en-US"/>
              </w:rPr>
              <w:t>poses the following options</w:t>
            </w:r>
            <w:proofErr w:type="gramStart"/>
            <w:r w:rsidR="00492C43">
              <w:rPr>
                <w:rFonts w:ascii="Arial Narrow" w:hAnsi="Arial Narrow"/>
                <w:lang w:val="en-US"/>
              </w:rPr>
              <w:t>:  (</w:t>
            </w:r>
            <w:proofErr w:type="gramEnd"/>
            <w:r w:rsidR="00492C43">
              <w:rPr>
                <w:rFonts w:ascii="Arial Narrow" w:hAnsi="Arial Narrow"/>
                <w:lang w:val="en-US"/>
              </w:rPr>
              <w:t>refer to the paper for full details of the proposals)</w:t>
            </w:r>
          </w:p>
          <w:p w14:paraId="3ADF040A" w14:textId="7CECFFAF" w:rsidR="008457DD" w:rsidRPr="00B80DAC" w:rsidRDefault="00B80DAC" w:rsidP="008457DD">
            <w:pPr>
              <w:pStyle w:val="ListParagraph"/>
              <w:widowControl w:val="0"/>
              <w:numPr>
                <w:ilvl w:val="0"/>
                <w:numId w:val="20"/>
              </w:numPr>
              <w:spacing w:before="120" w:after="120"/>
              <w:rPr>
                <w:rFonts w:ascii="Arial Narrow" w:hAnsi="Arial Narrow"/>
                <w:lang w:val="en-US"/>
              </w:rPr>
            </w:pPr>
            <w:r w:rsidRPr="00B80DAC">
              <w:rPr>
                <w:rFonts w:ascii="Arial Narrow" w:hAnsi="Arial Narrow"/>
              </w:rPr>
              <w:t>modify labels 2.1 and 2.3 to include the gas receptacle symbol into the lower part of the labe</w:t>
            </w:r>
            <w:r>
              <w:rPr>
                <w:rFonts w:ascii="Arial Narrow" w:hAnsi="Arial Narrow"/>
              </w:rPr>
              <w:t>l</w:t>
            </w:r>
          </w:p>
          <w:p w14:paraId="088252AF" w14:textId="57539B8C" w:rsidR="00BF7423" w:rsidRPr="007822F6" w:rsidRDefault="00BF7423" w:rsidP="007822F6">
            <w:pPr>
              <w:pStyle w:val="ListParagraph"/>
              <w:widowControl w:val="0"/>
              <w:numPr>
                <w:ilvl w:val="0"/>
                <w:numId w:val="20"/>
              </w:numPr>
              <w:spacing w:before="120" w:after="120"/>
              <w:rPr>
                <w:rFonts w:ascii="Arial Narrow" w:hAnsi="Arial Narrow"/>
                <w:lang w:val="en-US"/>
              </w:rPr>
            </w:pPr>
            <w:r w:rsidRPr="00BF7423">
              <w:rPr>
                <w:rFonts w:ascii="Arial Narrow" w:hAnsi="Arial Narrow"/>
              </w:rPr>
              <w:t>modify labels 2.1 and 2.3 to include the word « gas » into the lower part of the label. The inclusion of the text « flammable gas » or « toxic gas » instead of only « gas » should be left as an additional option, for those regions where its authorities require it</w:t>
            </w:r>
          </w:p>
          <w:p w14:paraId="4D5BDD42" w14:textId="285E7FB4" w:rsidR="000B4E19" w:rsidRPr="00492C43" w:rsidRDefault="006B77F7" w:rsidP="00DE5370">
            <w:pPr>
              <w:widowControl w:val="0"/>
              <w:spacing w:before="120" w:after="120"/>
              <w:rPr>
                <w:rFonts w:ascii="Arial Narrow" w:hAnsi="Arial Narrow"/>
                <w:b/>
                <w:bCs/>
                <w:lang w:val="en-US"/>
              </w:rPr>
            </w:pPr>
            <w:r w:rsidRPr="00492C43">
              <w:rPr>
                <w:rFonts w:ascii="Arial Narrow" w:hAnsi="Arial Narrow"/>
                <w:b/>
                <w:bCs/>
                <w:highlight w:val="yellow"/>
                <w:lang w:val="en-US"/>
              </w:rPr>
              <w:t>Australia participated in the informal working group and provided feedback that our preferred option was to include the words in the label, e.g. FLAMMABLE GAS</w:t>
            </w:r>
          </w:p>
        </w:tc>
        <w:tc>
          <w:tcPr>
            <w:tcW w:w="1896" w:type="dxa"/>
            <w:shd w:val="clear" w:color="auto" w:fill="auto"/>
          </w:tcPr>
          <w:p w14:paraId="5843FB5A" w14:textId="77777777" w:rsidR="007C7E01" w:rsidRPr="00607692" w:rsidRDefault="007C7E01" w:rsidP="003048E1">
            <w:pPr>
              <w:widowControl w:val="0"/>
              <w:spacing w:before="120" w:after="120"/>
              <w:rPr>
                <w:rFonts w:ascii="Arial Narrow" w:hAnsi="Arial Narrow"/>
              </w:rPr>
            </w:pPr>
          </w:p>
        </w:tc>
        <w:tc>
          <w:tcPr>
            <w:tcW w:w="5206" w:type="dxa"/>
            <w:shd w:val="clear" w:color="auto" w:fill="auto"/>
          </w:tcPr>
          <w:p w14:paraId="430E9C63" w14:textId="77777777" w:rsidR="007C7E01" w:rsidRPr="00607692" w:rsidRDefault="007C7E01" w:rsidP="003048E1">
            <w:pPr>
              <w:widowControl w:val="0"/>
              <w:spacing w:before="120" w:after="120"/>
              <w:rPr>
                <w:rFonts w:ascii="Arial Narrow" w:hAnsi="Arial Narrow"/>
                <w:b/>
              </w:rPr>
            </w:pPr>
          </w:p>
        </w:tc>
      </w:tr>
      <w:tr w:rsidR="00A56041" w:rsidRPr="00607692" w14:paraId="6038C070" w14:textId="77777777" w:rsidTr="000E54A1">
        <w:tc>
          <w:tcPr>
            <w:tcW w:w="21683" w:type="dxa"/>
            <w:gridSpan w:val="4"/>
            <w:shd w:val="clear" w:color="auto" w:fill="B8CCE4" w:themeFill="accent1" w:themeFillTint="66"/>
          </w:tcPr>
          <w:p w14:paraId="20EA868E" w14:textId="43BACAB9" w:rsidR="00A56041" w:rsidRPr="00607692" w:rsidRDefault="00A56041" w:rsidP="000E54A1">
            <w:pPr>
              <w:widowControl w:val="0"/>
              <w:spacing w:before="120" w:after="120"/>
              <w:rPr>
                <w:rFonts w:ascii="Arial Narrow" w:hAnsi="Arial Narrow"/>
                <w:b/>
              </w:rPr>
            </w:pPr>
            <w:r w:rsidRPr="00607692">
              <w:rPr>
                <w:rFonts w:ascii="Arial Narrow" w:hAnsi="Arial Narrow"/>
                <w:b/>
              </w:rPr>
              <w:t xml:space="preserve">10(d) </w:t>
            </w:r>
            <w:r w:rsidR="0049589E" w:rsidRPr="00607692">
              <w:rPr>
                <w:rFonts w:ascii="Arial Narrow" w:hAnsi="Arial Narrow"/>
                <w:b/>
              </w:rPr>
              <w:t>Review of Chapter 2.1</w:t>
            </w:r>
          </w:p>
        </w:tc>
      </w:tr>
      <w:tr w:rsidR="00A56041" w:rsidRPr="00607692" w14:paraId="31C02D85" w14:textId="77777777" w:rsidTr="006A3B78">
        <w:tc>
          <w:tcPr>
            <w:tcW w:w="4406" w:type="dxa"/>
            <w:shd w:val="clear" w:color="auto" w:fill="auto"/>
          </w:tcPr>
          <w:p w14:paraId="7C3B7422" w14:textId="624811C0" w:rsidR="00D63DC4" w:rsidRPr="00607692" w:rsidRDefault="006A3B78" w:rsidP="000E54A1">
            <w:pPr>
              <w:pStyle w:val="bodytext1"/>
              <w:spacing w:before="120" w:after="120" w:line="240" w:lineRule="auto"/>
              <w:rPr>
                <w:rFonts w:ascii="Arial Narrow" w:hAnsi="Arial Narrow"/>
                <w:b/>
                <w:bCs/>
                <w:spacing w:val="-4"/>
                <w:sz w:val="22"/>
                <w:szCs w:val="22"/>
              </w:rPr>
            </w:pPr>
            <w:r w:rsidRPr="006A3B78">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0FE32854" w14:textId="23BCCC29" w:rsidR="00A56041" w:rsidRPr="00607692" w:rsidRDefault="00A56041" w:rsidP="000E54A1">
            <w:pPr>
              <w:widowControl w:val="0"/>
              <w:spacing w:before="120" w:after="120"/>
              <w:rPr>
                <w:rFonts w:ascii="Arial Narrow" w:hAnsi="Arial Narrow"/>
              </w:rPr>
            </w:pPr>
          </w:p>
        </w:tc>
        <w:tc>
          <w:tcPr>
            <w:tcW w:w="1896" w:type="dxa"/>
            <w:shd w:val="clear" w:color="auto" w:fill="auto"/>
          </w:tcPr>
          <w:p w14:paraId="188EC841" w14:textId="77777777" w:rsidR="00A56041" w:rsidRPr="00607692" w:rsidRDefault="00A56041" w:rsidP="000E54A1">
            <w:pPr>
              <w:widowControl w:val="0"/>
              <w:spacing w:before="120" w:after="120"/>
              <w:rPr>
                <w:rFonts w:ascii="Arial Narrow" w:hAnsi="Arial Narrow"/>
              </w:rPr>
            </w:pPr>
          </w:p>
        </w:tc>
        <w:tc>
          <w:tcPr>
            <w:tcW w:w="5206" w:type="dxa"/>
            <w:shd w:val="clear" w:color="auto" w:fill="auto"/>
          </w:tcPr>
          <w:p w14:paraId="38A51FC2" w14:textId="77777777" w:rsidR="00A56041" w:rsidRPr="00607692" w:rsidRDefault="00A56041" w:rsidP="000E54A1">
            <w:pPr>
              <w:widowControl w:val="0"/>
              <w:spacing w:before="120" w:after="120"/>
              <w:rPr>
                <w:rFonts w:ascii="Arial Narrow" w:hAnsi="Arial Narrow"/>
                <w:b/>
              </w:rPr>
            </w:pPr>
          </w:p>
        </w:tc>
      </w:tr>
      <w:tr w:rsidR="00A56041" w:rsidRPr="00607692" w14:paraId="37E99957" w14:textId="77777777" w:rsidTr="000E54A1">
        <w:tc>
          <w:tcPr>
            <w:tcW w:w="21683" w:type="dxa"/>
            <w:gridSpan w:val="4"/>
            <w:shd w:val="clear" w:color="auto" w:fill="B8CCE4" w:themeFill="accent1" w:themeFillTint="66"/>
          </w:tcPr>
          <w:p w14:paraId="4964B7BD" w14:textId="49A6427A" w:rsidR="00A56041" w:rsidRPr="00607692" w:rsidRDefault="00A56041" w:rsidP="000E54A1">
            <w:pPr>
              <w:widowControl w:val="0"/>
              <w:spacing w:before="120" w:after="120"/>
              <w:rPr>
                <w:rFonts w:ascii="Arial Narrow" w:hAnsi="Arial Narrow"/>
                <w:b/>
              </w:rPr>
            </w:pPr>
            <w:r w:rsidRPr="00607692">
              <w:rPr>
                <w:rFonts w:ascii="Arial Narrow" w:hAnsi="Arial Narrow"/>
                <w:b/>
              </w:rPr>
              <w:t>10(</w:t>
            </w:r>
            <w:r w:rsidR="0049589E" w:rsidRPr="00607692">
              <w:rPr>
                <w:rFonts w:ascii="Arial Narrow" w:hAnsi="Arial Narrow"/>
                <w:b/>
              </w:rPr>
              <w:t>e</w:t>
            </w:r>
            <w:r w:rsidRPr="00607692">
              <w:rPr>
                <w:rFonts w:ascii="Arial Narrow" w:hAnsi="Arial Narrow"/>
                <w:b/>
              </w:rPr>
              <w:t xml:space="preserve">) </w:t>
            </w:r>
            <w:r w:rsidR="009E6A75" w:rsidRPr="00607692">
              <w:rPr>
                <w:rFonts w:ascii="Arial Narrow" w:hAnsi="Arial Narrow"/>
                <w:b/>
              </w:rPr>
              <w:t>Simultaneous classification in physical hazards and precedence of hazards</w:t>
            </w:r>
          </w:p>
        </w:tc>
      </w:tr>
      <w:tr w:rsidR="00A56041" w:rsidRPr="00607692" w14:paraId="1D2EA131" w14:textId="77777777" w:rsidTr="006A3B78">
        <w:tc>
          <w:tcPr>
            <w:tcW w:w="4406" w:type="dxa"/>
            <w:shd w:val="clear" w:color="auto" w:fill="auto"/>
          </w:tcPr>
          <w:p w14:paraId="17AC639E" w14:textId="77777777" w:rsidR="00A56041" w:rsidRPr="00607692" w:rsidRDefault="00A56041" w:rsidP="000E54A1">
            <w:pPr>
              <w:pStyle w:val="bodytext1"/>
              <w:spacing w:before="120" w:after="120" w:line="240" w:lineRule="auto"/>
              <w:rPr>
                <w:rFonts w:ascii="Arial Narrow" w:hAnsi="Arial Narrow"/>
                <w:b/>
                <w:bCs/>
                <w:spacing w:val="-4"/>
                <w:sz w:val="22"/>
                <w:szCs w:val="22"/>
              </w:rPr>
            </w:pPr>
            <w:r w:rsidRPr="00607692">
              <w:rPr>
                <w:rFonts w:ascii="Arial Narrow" w:hAnsi="Arial Narrow"/>
                <w:b/>
                <w:bCs/>
                <w:spacing w:val="-4"/>
                <w:sz w:val="22"/>
                <w:szCs w:val="22"/>
              </w:rPr>
              <w:t xml:space="preserve">At the time of writing no document has been submitted under this agenda sub-item. </w:t>
            </w:r>
          </w:p>
        </w:tc>
        <w:tc>
          <w:tcPr>
            <w:tcW w:w="10175" w:type="dxa"/>
            <w:shd w:val="clear" w:color="auto" w:fill="auto"/>
          </w:tcPr>
          <w:p w14:paraId="4B76630A" w14:textId="77777777" w:rsidR="00A56041" w:rsidRPr="00607692" w:rsidRDefault="00A56041" w:rsidP="000E54A1">
            <w:pPr>
              <w:widowControl w:val="0"/>
              <w:spacing w:before="120" w:after="120"/>
              <w:rPr>
                <w:rFonts w:ascii="Arial Narrow" w:hAnsi="Arial Narrow"/>
              </w:rPr>
            </w:pPr>
          </w:p>
        </w:tc>
        <w:tc>
          <w:tcPr>
            <w:tcW w:w="1896" w:type="dxa"/>
            <w:shd w:val="clear" w:color="auto" w:fill="auto"/>
          </w:tcPr>
          <w:p w14:paraId="17C24AC8" w14:textId="77777777" w:rsidR="00A56041" w:rsidRPr="00607692" w:rsidRDefault="00A56041" w:rsidP="000E54A1">
            <w:pPr>
              <w:widowControl w:val="0"/>
              <w:spacing w:before="120" w:after="120"/>
              <w:rPr>
                <w:rFonts w:ascii="Arial Narrow" w:hAnsi="Arial Narrow"/>
              </w:rPr>
            </w:pPr>
          </w:p>
        </w:tc>
        <w:tc>
          <w:tcPr>
            <w:tcW w:w="5206" w:type="dxa"/>
            <w:shd w:val="clear" w:color="auto" w:fill="auto"/>
          </w:tcPr>
          <w:p w14:paraId="13BB8D76" w14:textId="77777777" w:rsidR="00A56041" w:rsidRPr="00607692" w:rsidRDefault="00A56041" w:rsidP="000E54A1">
            <w:pPr>
              <w:widowControl w:val="0"/>
              <w:spacing w:before="120" w:after="120"/>
              <w:rPr>
                <w:rFonts w:ascii="Arial Narrow" w:hAnsi="Arial Narrow"/>
                <w:b/>
              </w:rPr>
            </w:pPr>
          </w:p>
        </w:tc>
      </w:tr>
      <w:tr w:rsidR="003C6B37" w:rsidRPr="00607692" w14:paraId="7E4B4998" w14:textId="77777777" w:rsidTr="003C6B37">
        <w:tc>
          <w:tcPr>
            <w:tcW w:w="21683" w:type="dxa"/>
            <w:gridSpan w:val="4"/>
            <w:shd w:val="clear" w:color="auto" w:fill="B8CCE4" w:themeFill="accent1" w:themeFillTint="66"/>
          </w:tcPr>
          <w:p w14:paraId="1CF8F23F" w14:textId="225A4AD0" w:rsidR="003C6B37" w:rsidRPr="00607692" w:rsidRDefault="003C6B37" w:rsidP="000E54A1">
            <w:pPr>
              <w:widowControl w:val="0"/>
              <w:spacing w:before="120" w:after="120"/>
              <w:rPr>
                <w:rFonts w:ascii="Arial Narrow" w:hAnsi="Arial Narrow"/>
                <w:b/>
              </w:rPr>
            </w:pPr>
            <w:r w:rsidRPr="00607692">
              <w:rPr>
                <w:rFonts w:ascii="Arial Narrow" w:hAnsi="Arial Narrow"/>
                <w:b/>
              </w:rPr>
              <w:t xml:space="preserve">10(f) </w:t>
            </w:r>
          </w:p>
        </w:tc>
      </w:tr>
      <w:tr w:rsidR="003C6B37" w:rsidRPr="00607692" w14:paraId="2A66C761" w14:textId="77777777" w:rsidTr="006A3B78">
        <w:tc>
          <w:tcPr>
            <w:tcW w:w="4406" w:type="dxa"/>
            <w:shd w:val="clear" w:color="auto" w:fill="auto"/>
          </w:tcPr>
          <w:p w14:paraId="0F3C3660" w14:textId="5CAB6048" w:rsidR="003C6B37" w:rsidRPr="00607692" w:rsidRDefault="006A3B78" w:rsidP="003048E1">
            <w:pPr>
              <w:pStyle w:val="bodytext1"/>
              <w:spacing w:before="120" w:after="120" w:line="240" w:lineRule="auto"/>
              <w:rPr>
                <w:rFonts w:ascii="Arial Narrow" w:hAnsi="Arial Narrow"/>
                <w:b/>
                <w:bCs/>
                <w:spacing w:val="-4"/>
                <w:sz w:val="22"/>
                <w:szCs w:val="22"/>
              </w:rPr>
            </w:pPr>
            <w:r w:rsidRPr="00607692">
              <w:rPr>
                <w:rFonts w:ascii="Arial Narrow" w:hAnsi="Arial Narrow"/>
                <w:b/>
                <w:bCs/>
                <w:spacing w:val="-4"/>
                <w:sz w:val="22"/>
                <w:szCs w:val="22"/>
              </w:rPr>
              <w:t>At the time of writing no document has been submitted under this agenda sub-item.</w:t>
            </w:r>
          </w:p>
        </w:tc>
        <w:tc>
          <w:tcPr>
            <w:tcW w:w="10175" w:type="dxa"/>
            <w:shd w:val="clear" w:color="auto" w:fill="auto"/>
          </w:tcPr>
          <w:p w14:paraId="13FEB6D4" w14:textId="34C28E37" w:rsidR="007D2AAF" w:rsidRPr="00607692" w:rsidRDefault="007D2AAF" w:rsidP="00E14494">
            <w:pPr>
              <w:widowControl w:val="0"/>
              <w:spacing w:before="120" w:after="120"/>
              <w:rPr>
                <w:rFonts w:ascii="Arial Narrow" w:hAnsi="Arial Narrow"/>
              </w:rPr>
            </w:pPr>
          </w:p>
        </w:tc>
        <w:tc>
          <w:tcPr>
            <w:tcW w:w="1896" w:type="dxa"/>
            <w:shd w:val="clear" w:color="auto" w:fill="auto"/>
          </w:tcPr>
          <w:p w14:paraId="2DB8999A" w14:textId="77777777" w:rsidR="003C6B37" w:rsidRPr="00607692" w:rsidRDefault="003C6B37" w:rsidP="003048E1">
            <w:pPr>
              <w:widowControl w:val="0"/>
              <w:spacing w:before="120" w:after="120"/>
              <w:rPr>
                <w:rFonts w:ascii="Arial Narrow" w:hAnsi="Arial Narrow"/>
              </w:rPr>
            </w:pPr>
          </w:p>
        </w:tc>
        <w:tc>
          <w:tcPr>
            <w:tcW w:w="5206" w:type="dxa"/>
            <w:shd w:val="clear" w:color="auto" w:fill="auto"/>
          </w:tcPr>
          <w:p w14:paraId="1DE97C15" w14:textId="7D5871CC" w:rsidR="003C6B37" w:rsidRPr="00607692" w:rsidRDefault="003C6B37" w:rsidP="003048E1">
            <w:pPr>
              <w:widowControl w:val="0"/>
              <w:spacing w:before="120" w:after="120"/>
              <w:rPr>
                <w:rFonts w:ascii="Arial Narrow" w:hAnsi="Arial Narrow"/>
                <w:b/>
              </w:rPr>
            </w:pPr>
          </w:p>
        </w:tc>
      </w:tr>
      <w:tr w:rsidR="00A905ED" w:rsidRPr="00607692" w14:paraId="68755555" w14:textId="77777777" w:rsidTr="000E54A1">
        <w:tc>
          <w:tcPr>
            <w:tcW w:w="21683" w:type="dxa"/>
            <w:gridSpan w:val="4"/>
            <w:shd w:val="clear" w:color="auto" w:fill="B8CCE4" w:themeFill="accent1" w:themeFillTint="66"/>
          </w:tcPr>
          <w:p w14:paraId="1B6E1055" w14:textId="551DCBCC" w:rsidR="00A905ED" w:rsidRPr="00607692" w:rsidRDefault="00A905ED" w:rsidP="000E54A1">
            <w:pPr>
              <w:widowControl w:val="0"/>
              <w:spacing w:before="120" w:after="120"/>
              <w:rPr>
                <w:rFonts w:ascii="Arial Narrow" w:hAnsi="Arial Narrow"/>
                <w:b/>
              </w:rPr>
            </w:pPr>
            <w:r w:rsidRPr="00607692">
              <w:rPr>
                <w:rFonts w:ascii="Arial Narrow" w:hAnsi="Arial Narrow"/>
                <w:b/>
              </w:rPr>
              <w:t>11 Other business</w:t>
            </w:r>
          </w:p>
        </w:tc>
      </w:tr>
      <w:tr w:rsidR="00A905ED" w:rsidRPr="00607692" w14:paraId="2424F4F2" w14:textId="77777777" w:rsidTr="006A3B78">
        <w:tc>
          <w:tcPr>
            <w:tcW w:w="4406" w:type="dxa"/>
            <w:shd w:val="clear" w:color="auto" w:fill="auto"/>
          </w:tcPr>
          <w:p w14:paraId="78579084" w14:textId="77777777" w:rsidR="00A905ED" w:rsidRPr="00607692" w:rsidRDefault="00A905ED" w:rsidP="000E54A1">
            <w:pPr>
              <w:pStyle w:val="bodytext1"/>
              <w:spacing w:before="120" w:after="120" w:line="240" w:lineRule="auto"/>
              <w:rPr>
                <w:rFonts w:ascii="Arial Narrow" w:hAnsi="Arial Narrow"/>
                <w:b/>
                <w:bCs/>
                <w:spacing w:val="-4"/>
                <w:sz w:val="22"/>
                <w:szCs w:val="22"/>
              </w:rPr>
            </w:pPr>
            <w:r w:rsidRPr="00607692">
              <w:rPr>
                <w:rFonts w:ascii="Arial Narrow" w:hAnsi="Arial Narrow"/>
                <w:b/>
                <w:bCs/>
                <w:spacing w:val="-4"/>
                <w:sz w:val="22"/>
                <w:szCs w:val="22"/>
              </w:rPr>
              <w:t xml:space="preserve">At the time of writing no document has been submitted under this agenda sub-item. </w:t>
            </w:r>
          </w:p>
        </w:tc>
        <w:tc>
          <w:tcPr>
            <w:tcW w:w="10175" w:type="dxa"/>
            <w:shd w:val="clear" w:color="auto" w:fill="auto"/>
          </w:tcPr>
          <w:p w14:paraId="525014B5" w14:textId="77777777" w:rsidR="00A905ED" w:rsidRPr="00607692" w:rsidRDefault="00A905ED" w:rsidP="000E54A1">
            <w:pPr>
              <w:widowControl w:val="0"/>
              <w:spacing w:before="120" w:after="120"/>
              <w:rPr>
                <w:rFonts w:ascii="Arial Narrow" w:hAnsi="Arial Narrow"/>
              </w:rPr>
            </w:pPr>
          </w:p>
        </w:tc>
        <w:tc>
          <w:tcPr>
            <w:tcW w:w="1896" w:type="dxa"/>
            <w:shd w:val="clear" w:color="auto" w:fill="auto"/>
          </w:tcPr>
          <w:p w14:paraId="65374E3A" w14:textId="77777777" w:rsidR="00A905ED" w:rsidRPr="00607692" w:rsidRDefault="00A905ED" w:rsidP="000E54A1">
            <w:pPr>
              <w:widowControl w:val="0"/>
              <w:spacing w:before="120" w:after="120"/>
              <w:rPr>
                <w:rFonts w:ascii="Arial Narrow" w:hAnsi="Arial Narrow"/>
              </w:rPr>
            </w:pPr>
          </w:p>
        </w:tc>
        <w:tc>
          <w:tcPr>
            <w:tcW w:w="5206" w:type="dxa"/>
            <w:shd w:val="clear" w:color="auto" w:fill="auto"/>
          </w:tcPr>
          <w:p w14:paraId="15C0E52F" w14:textId="77777777" w:rsidR="00A905ED" w:rsidRPr="00607692" w:rsidRDefault="00A905ED" w:rsidP="000E54A1">
            <w:pPr>
              <w:widowControl w:val="0"/>
              <w:spacing w:before="120" w:after="120"/>
              <w:rPr>
                <w:rFonts w:ascii="Arial Narrow" w:hAnsi="Arial Narrow"/>
                <w:b/>
              </w:rPr>
            </w:pPr>
          </w:p>
        </w:tc>
      </w:tr>
    </w:tbl>
    <w:p w14:paraId="43FBA845" w14:textId="77777777" w:rsidR="005C4AFF" w:rsidRPr="00607692" w:rsidRDefault="005C4AFF" w:rsidP="00A905ED">
      <w:pPr>
        <w:rPr>
          <w:rFonts w:ascii="Arial Narrow" w:hAnsi="Arial Narrow"/>
        </w:rPr>
      </w:pPr>
    </w:p>
    <w:sectPr w:rsidR="005C4AFF" w:rsidRPr="00607692" w:rsidSect="007D565F">
      <w:footerReference w:type="default" r:id="rId103"/>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CECB" w14:textId="77777777" w:rsidR="00FC28AC" w:rsidRDefault="00FC28AC" w:rsidP="00F01EF0">
      <w:pPr>
        <w:spacing w:after="0" w:line="240" w:lineRule="auto"/>
      </w:pPr>
      <w:r>
        <w:separator/>
      </w:r>
    </w:p>
  </w:endnote>
  <w:endnote w:type="continuationSeparator" w:id="0">
    <w:p w14:paraId="3B5E64BC" w14:textId="77777777" w:rsidR="00FC28AC" w:rsidRDefault="00FC28AC" w:rsidP="00F0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92038"/>
      <w:docPartObj>
        <w:docPartGallery w:val="Page Numbers (Bottom of Page)"/>
        <w:docPartUnique/>
      </w:docPartObj>
    </w:sdtPr>
    <w:sdtEndPr>
      <w:rPr>
        <w:noProof/>
      </w:rPr>
    </w:sdtEndPr>
    <w:sdtContent>
      <w:p w14:paraId="554AC135" w14:textId="77777777" w:rsidR="000E54A1" w:rsidRDefault="000E54A1">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FE2DFF7" w14:textId="77777777" w:rsidR="000E54A1" w:rsidRDefault="000E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D30A" w14:textId="77777777" w:rsidR="00FC28AC" w:rsidRDefault="00FC28AC" w:rsidP="00F01EF0">
      <w:pPr>
        <w:spacing w:after="0" w:line="240" w:lineRule="auto"/>
      </w:pPr>
      <w:r>
        <w:separator/>
      </w:r>
    </w:p>
  </w:footnote>
  <w:footnote w:type="continuationSeparator" w:id="0">
    <w:p w14:paraId="696C0105" w14:textId="77777777" w:rsidR="00FC28AC" w:rsidRDefault="00FC28AC" w:rsidP="00F01EF0">
      <w:pPr>
        <w:spacing w:after="0" w:line="240" w:lineRule="auto"/>
      </w:pPr>
      <w:r>
        <w:continuationSeparator/>
      </w:r>
    </w:p>
  </w:footnote>
  <w:footnote w:id="1">
    <w:p w14:paraId="7E2810A6" w14:textId="77777777" w:rsidR="00545818" w:rsidRDefault="00545818" w:rsidP="00545818">
      <w:pPr>
        <w:pStyle w:val="FootnoteText"/>
        <w:rPr>
          <w:lang w:val="fr-CH"/>
        </w:rPr>
      </w:pPr>
      <w:r>
        <w:tab/>
      </w:r>
      <w:r>
        <w:rPr>
          <w:rStyle w:val="FootnoteReference"/>
        </w:rPr>
        <w:footnoteRef/>
      </w:r>
      <w:r>
        <w:t xml:space="preserve"> </w:t>
      </w:r>
      <w:r>
        <w:tab/>
        <w:t>Regulation (EC) No 1907/2006 of the European Parliament and of the Council of 18 December 2006. (Official Journal of the European Union, L396)</w:t>
      </w:r>
      <w:r>
        <w:rPr>
          <w:rFonts w:ascii="Segoe UI" w:hAnsi="Segoe UI" w:cs="Segoe UI"/>
          <w:color w:val="444444"/>
          <w:sz w:val="21"/>
          <w:szCs w:val="21"/>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DDA"/>
    <w:multiLevelType w:val="hybridMultilevel"/>
    <w:tmpl w:val="E144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614CE"/>
    <w:multiLevelType w:val="hybridMultilevel"/>
    <w:tmpl w:val="23D4CB4A"/>
    <w:lvl w:ilvl="0" w:tplc="9CF26C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547379"/>
    <w:multiLevelType w:val="hybridMultilevel"/>
    <w:tmpl w:val="039E3D30"/>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075901"/>
    <w:multiLevelType w:val="hybridMultilevel"/>
    <w:tmpl w:val="8FE4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E3243"/>
    <w:multiLevelType w:val="hybridMultilevel"/>
    <w:tmpl w:val="F3D85B80"/>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AA6A48"/>
    <w:multiLevelType w:val="hybridMultilevel"/>
    <w:tmpl w:val="23748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42546"/>
    <w:multiLevelType w:val="hybridMultilevel"/>
    <w:tmpl w:val="6D1E908E"/>
    <w:lvl w:ilvl="0" w:tplc="319CA3C6">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7" w15:restartNumberingAfterBreak="0">
    <w:nsid w:val="1FC4FEE1"/>
    <w:multiLevelType w:val="singleLevel"/>
    <w:tmpl w:val="1FC4FEE1"/>
    <w:lvl w:ilvl="0">
      <w:start w:val="1"/>
      <w:numFmt w:val="decimal"/>
      <w:lvlText w:val="%1."/>
      <w:lvlJc w:val="left"/>
      <w:pPr>
        <w:ind w:left="0" w:firstLine="0"/>
      </w:pPr>
    </w:lvl>
  </w:abstractNum>
  <w:abstractNum w:abstractNumId="8" w15:restartNumberingAfterBreak="0">
    <w:nsid w:val="264448BE"/>
    <w:multiLevelType w:val="hybridMultilevel"/>
    <w:tmpl w:val="BE904F76"/>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50177"/>
    <w:multiLevelType w:val="hybridMultilevel"/>
    <w:tmpl w:val="2482D6E2"/>
    <w:lvl w:ilvl="0" w:tplc="DDB65112">
      <w:start w:val="1"/>
      <w:numFmt w:val="decimal"/>
      <w:lvlText w:val="%1."/>
      <w:lvlJc w:val="left"/>
      <w:pPr>
        <w:ind w:left="2070" w:hanging="360"/>
      </w:pPr>
      <w:rPr>
        <w:color w:val="auto"/>
      </w:rPr>
    </w:lvl>
    <w:lvl w:ilvl="1" w:tplc="08090019">
      <w:start w:val="1"/>
      <w:numFmt w:val="lowerLetter"/>
      <w:lvlText w:val="%2."/>
      <w:lvlJc w:val="left"/>
      <w:pPr>
        <w:ind w:left="2214" w:hanging="360"/>
      </w:pPr>
      <w:rPr>
        <w:color w:val="auto"/>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0" w15:restartNumberingAfterBreak="0">
    <w:nsid w:val="2F7442B3"/>
    <w:multiLevelType w:val="hybridMultilevel"/>
    <w:tmpl w:val="48FC82B8"/>
    <w:lvl w:ilvl="0" w:tplc="B22022F6">
      <w:start w:val="1"/>
      <w:numFmt w:val="decimal"/>
      <w:lvlText w:val="%1."/>
      <w:lvlJc w:val="left"/>
      <w:pPr>
        <w:ind w:left="2844" w:hanging="576"/>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1" w15:restartNumberingAfterBreak="0">
    <w:nsid w:val="31B7640F"/>
    <w:multiLevelType w:val="hybridMultilevel"/>
    <w:tmpl w:val="C5C24DDE"/>
    <w:lvl w:ilvl="0" w:tplc="C6788D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5B0650"/>
    <w:multiLevelType w:val="hybridMultilevel"/>
    <w:tmpl w:val="CE588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DC5103"/>
    <w:multiLevelType w:val="hybridMultilevel"/>
    <w:tmpl w:val="331E8890"/>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0A210F"/>
    <w:multiLevelType w:val="hybridMultilevel"/>
    <w:tmpl w:val="DA7EB58A"/>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BE218B"/>
    <w:multiLevelType w:val="hybridMultilevel"/>
    <w:tmpl w:val="F1C815D2"/>
    <w:lvl w:ilvl="0" w:tplc="9482DA26">
      <w:start w:val="1"/>
      <w:numFmt w:val="lowerRoman"/>
      <w:lvlText w:val="(%1)"/>
      <w:lvlJc w:val="right"/>
      <w:pPr>
        <w:ind w:left="755" w:hanging="360"/>
      </w:pPr>
      <w:rPr>
        <w:rFonts w:hint="default"/>
      </w:rPr>
    </w:lvl>
    <w:lvl w:ilvl="1" w:tplc="0C090019" w:tentative="1">
      <w:start w:val="1"/>
      <w:numFmt w:val="lowerLetter"/>
      <w:lvlText w:val="%2."/>
      <w:lvlJc w:val="left"/>
      <w:pPr>
        <w:ind w:left="1475" w:hanging="360"/>
      </w:pPr>
    </w:lvl>
    <w:lvl w:ilvl="2" w:tplc="0C09001B" w:tentative="1">
      <w:start w:val="1"/>
      <w:numFmt w:val="lowerRoman"/>
      <w:lvlText w:val="%3."/>
      <w:lvlJc w:val="right"/>
      <w:pPr>
        <w:ind w:left="2195" w:hanging="180"/>
      </w:pPr>
    </w:lvl>
    <w:lvl w:ilvl="3" w:tplc="0C09000F" w:tentative="1">
      <w:start w:val="1"/>
      <w:numFmt w:val="decimal"/>
      <w:lvlText w:val="%4."/>
      <w:lvlJc w:val="left"/>
      <w:pPr>
        <w:ind w:left="2915" w:hanging="360"/>
      </w:pPr>
    </w:lvl>
    <w:lvl w:ilvl="4" w:tplc="0C090019" w:tentative="1">
      <w:start w:val="1"/>
      <w:numFmt w:val="lowerLetter"/>
      <w:lvlText w:val="%5."/>
      <w:lvlJc w:val="left"/>
      <w:pPr>
        <w:ind w:left="3635" w:hanging="360"/>
      </w:pPr>
    </w:lvl>
    <w:lvl w:ilvl="5" w:tplc="0C09001B" w:tentative="1">
      <w:start w:val="1"/>
      <w:numFmt w:val="lowerRoman"/>
      <w:lvlText w:val="%6."/>
      <w:lvlJc w:val="right"/>
      <w:pPr>
        <w:ind w:left="4355" w:hanging="180"/>
      </w:pPr>
    </w:lvl>
    <w:lvl w:ilvl="6" w:tplc="0C09000F" w:tentative="1">
      <w:start w:val="1"/>
      <w:numFmt w:val="decimal"/>
      <w:lvlText w:val="%7."/>
      <w:lvlJc w:val="left"/>
      <w:pPr>
        <w:ind w:left="5075" w:hanging="360"/>
      </w:pPr>
    </w:lvl>
    <w:lvl w:ilvl="7" w:tplc="0C090019" w:tentative="1">
      <w:start w:val="1"/>
      <w:numFmt w:val="lowerLetter"/>
      <w:lvlText w:val="%8."/>
      <w:lvlJc w:val="left"/>
      <w:pPr>
        <w:ind w:left="5795" w:hanging="360"/>
      </w:pPr>
    </w:lvl>
    <w:lvl w:ilvl="8" w:tplc="0C09001B" w:tentative="1">
      <w:start w:val="1"/>
      <w:numFmt w:val="lowerRoman"/>
      <w:lvlText w:val="%9."/>
      <w:lvlJc w:val="right"/>
      <w:pPr>
        <w:ind w:left="6515" w:hanging="180"/>
      </w:pPr>
    </w:lvl>
  </w:abstractNum>
  <w:abstractNum w:abstractNumId="16" w15:restartNumberingAfterBreak="0">
    <w:nsid w:val="69DE2BA1"/>
    <w:multiLevelType w:val="hybridMultilevel"/>
    <w:tmpl w:val="9F562F9E"/>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BD0B2A"/>
    <w:multiLevelType w:val="hybridMultilevel"/>
    <w:tmpl w:val="DC44B2EC"/>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4D336B"/>
    <w:multiLevelType w:val="hybridMultilevel"/>
    <w:tmpl w:val="9732D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5D6FEB"/>
    <w:multiLevelType w:val="hybridMultilevel"/>
    <w:tmpl w:val="F6D8623A"/>
    <w:lvl w:ilvl="0" w:tplc="9D72947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4"/>
  </w:num>
  <w:num w:numId="2">
    <w:abstractNumId w:val="15"/>
  </w:num>
  <w:num w:numId="3">
    <w:abstractNumId w:val="4"/>
  </w:num>
  <w:num w:numId="4">
    <w:abstractNumId w:val="13"/>
  </w:num>
  <w:num w:numId="5">
    <w:abstractNumId w:val="1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7"/>
  </w:num>
  <w:num w:numId="10">
    <w:abstractNumId w:val="2"/>
  </w:num>
  <w:num w:numId="11">
    <w:abstractNumId w:val="18"/>
  </w:num>
  <w:num w:numId="12">
    <w:abstractNumId w:val="1"/>
  </w:num>
  <w:num w:numId="13">
    <w:abstractNumId w:val="12"/>
  </w:num>
  <w:num w:numId="14">
    <w:abstractNumId w:val="7"/>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FF"/>
    <w:rsid w:val="00000014"/>
    <w:rsid w:val="00000652"/>
    <w:rsid w:val="00000679"/>
    <w:rsid w:val="00000706"/>
    <w:rsid w:val="00001C4E"/>
    <w:rsid w:val="00002164"/>
    <w:rsid w:val="00002294"/>
    <w:rsid w:val="000026ED"/>
    <w:rsid w:val="00003001"/>
    <w:rsid w:val="00003E40"/>
    <w:rsid w:val="00003F7A"/>
    <w:rsid w:val="00004225"/>
    <w:rsid w:val="00004BA8"/>
    <w:rsid w:val="00004C2D"/>
    <w:rsid w:val="00004CB0"/>
    <w:rsid w:val="00004DDC"/>
    <w:rsid w:val="00005409"/>
    <w:rsid w:val="000059BC"/>
    <w:rsid w:val="00005F5A"/>
    <w:rsid w:val="00006292"/>
    <w:rsid w:val="00007D36"/>
    <w:rsid w:val="0001062A"/>
    <w:rsid w:val="00010748"/>
    <w:rsid w:val="0001075F"/>
    <w:rsid w:val="000112D7"/>
    <w:rsid w:val="000115AE"/>
    <w:rsid w:val="000119FE"/>
    <w:rsid w:val="00012D7F"/>
    <w:rsid w:val="00012E10"/>
    <w:rsid w:val="00014067"/>
    <w:rsid w:val="00014852"/>
    <w:rsid w:val="000158EC"/>
    <w:rsid w:val="00015CE4"/>
    <w:rsid w:val="00015D0D"/>
    <w:rsid w:val="0001696A"/>
    <w:rsid w:val="00016A6D"/>
    <w:rsid w:val="00017719"/>
    <w:rsid w:val="000201A0"/>
    <w:rsid w:val="00020A81"/>
    <w:rsid w:val="00020DE3"/>
    <w:rsid w:val="00021148"/>
    <w:rsid w:val="000216D5"/>
    <w:rsid w:val="00021A82"/>
    <w:rsid w:val="00021B40"/>
    <w:rsid w:val="0002217C"/>
    <w:rsid w:val="00022432"/>
    <w:rsid w:val="00022DAD"/>
    <w:rsid w:val="000234EA"/>
    <w:rsid w:val="000238DD"/>
    <w:rsid w:val="00024617"/>
    <w:rsid w:val="00024CA3"/>
    <w:rsid w:val="00024D97"/>
    <w:rsid w:val="0002506E"/>
    <w:rsid w:val="00025369"/>
    <w:rsid w:val="00025528"/>
    <w:rsid w:val="00025618"/>
    <w:rsid w:val="0002623A"/>
    <w:rsid w:val="00027534"/>
    <w:rsid w:val="00027989"/>
    <w:rsid w:val="0003024D"/>
    <w:rsid w:val="0003039C"/>
    <w:rsid w:val="00030ACC"/>
    <w:rsid w:val="00030B72"/>
    <w:rsid w:val="000318F0"/>
    <w:rsid w:val="00031917"/>
    <w:rsid w:val="00031E81"/>
    <w:rsid w:val="00032448"/>
    <w:rsid w:val="000325D4"/>
    <w:rsid w:val="00033643"/>
    <w:rsid w:val="00033CA0"/>
    <w:rsid w:val="00034BA6"/>
    <w:rsid w:val="00034DDF"/>
    <w:rsid w:val="00035B34"/>
    <w:rsid w:val="00036348"/>
    <w:rsid w:val="00036AFD"/>
    <w:rsid w:val="000370EF"/>
    <w:rsid w:val="00037EA8"/>
    <w:rsid w:val="00037EC2"/>
    <w:rsid w:val="000403A5"/>
    <w:rsid w:val="00040423"/>
    <w:rsid w:val="0004086D"/>
    <w:rsid w:val="000412F8"/>
    <w:rsid w:val="000422B1"/>
    <w:rsid w:val="000427E0"/>
    <w:rsid w:val="00042867"/>
    <w:rsid w:val="0004291C"/>
    <w:rsid w:val="000432AE"/>
    <w:rsid w:val="000435A8"/>
    <w:rsid w:val="00043B04"/>
    <w:rsid w:val="00044D67"/>
    <w:rsid w:val="00045CFB"/>
    <w:rsid w:val="000462DE"/>
    <w:rsid w:val="00047B37"/>
    <w:rsid w:val="00050638"/>
    <w:rsid w:val="000506AB"/>
    <w:rsid w:val="00050BA0"/>
    <w:rsid w:val="00050EEC"/>
    <w:rsid w:val="0005112F"/>
    <w:rsid w:val="00051CCE"/>
    <w:rsid w:val="00051D65"/>
    <w:rsid w:val="0005228A"/>
    <w:rsid w:val="00052358"/>
    <w:rsid w:val="00052941"/>
    <w:rsid w:val="000536F7"/>
    <w:rsid w:val="00053A75"/>
    <w:rsid w:val="00054818"/>
    <w:rsid w:val="0005486A"/>
    <w:rsid w:val="00054AE9"/>
    <w:rsid w:val="000550AD"/>
    <w:rsid w:val="00055C58"/>
    <w:rsid w:val="00056D5C"/>
    <w:rsid w:val="00057760"/>
    <w:rsid w:val="00057FB5"/>
    <w:rsid w:val="0006086A"/>
    <w:rsid w:val="00060D57"/>
    <w:rsid w:val="00061E26"/>
    <w:rsid w:val="0006224D"/>
    <w:rsid w:val="0006333B"/>
    <w:rsid w:val="00063994"/>
    <w:rsid w:val="000651C8"/>
    <w:rsid w:val="00065A9C"/>
    <w:rsid w:val="00065F1E"/>
    <w:rsid w:val="000662E6"/>
    <w:rsid w:val="00067116"/>
    <w:rsid w:val="000671F1"/>
    <w:rsid w:val="000672D5"/>
    <w:rsid w:val="0007044C"/>
    <w:rsid w:val="00070E62"/>
    <w:rsid w:val="00070F9B"/>
    <w:rsid w:val="00071B5D"/>
    <w:rsid w:val="00072015"/>
    <w:rsid w:val="00072276"/>
    <w:rsid w:val="0007251B"/>
    <w:rsid w:val="000729D5"/>
    <w:rsid w:val="00072DF7"/>
    <w:rsid w:val="00073827"/>
    <w:rsid w:val="00073F1D"/>
    <w:rsid w:val="0007534C"/>
    <w:rsid w:val="00075F53"/>
    <w:rsid w:val="00076B59"/>
    <w:rsid w:val="00076BA4"/>
    <w:rsid w:val="0007723C"/>
    <w:rsid w:val="00077392"/>
    <w:rsid w:val="000777B5"/>
    <w:rsid w:val="00077821"/>
    <w:rsid w:val="00077836"/>
    <w:rsid w:val="00077AF7"/>
    <w:rsid w:val="00077B81"/>
    <w:rsid w:val="0008058B"/>
    <w:rsid w:val="00080652"/>
    <w:rsid w:val="00080CA8"/>
    <w:rsid w:val="00080D68"/>
    <w:rsid w:val="00080FA1"/>
    <w:rsid w:val="000810D2"/>
    <w:rsid w:val="000814B4"/>
    <w:rsid w:val="00081FEA"/>
    <w:rsid w:val="00082098"/>
    <w:rsid w:val="0008220A"/>
    <w:rsid w:val="00082703"/>
    <w:rsid w:val="0008283D"/>
    <w:rsid w:val="00082E87"/>
    <w:rsid w:val="00083015"/>
    <w:rsid w:val="00083124"/>
    <w:rsid w:val="0008320B"/>
    <w:rsid w:val="00083443"/>
    <w:rsid w:val="000837B9"/>
    <w:rsid w:val="00083CBB"/>
    <w:rsid w:val="000855F6"/>
    <w:rsid w:val="000857EC"/>
    <w:rsid w:val="00085D52"/>
    <w:rsid w:val="00086A44"/>
    <w:rsid w:val="00087C62"/>
    <w:rsid w:val="00087DFB"/>
    <w:rsid w:val="000907AC"/>
    <w:rsid w:val="0009081E"/>
    <w:rsid w:val="00090C60"/>
    <w:rsid w:val="00091BB0"/>
    <w:rsid w:val="0009241D"/>
    <w:rsid w:val="00092996"/>
    <w:rsid w:val="0009392F"/>
    <w:rsid w:val="00094FA2"/>
    <w:rsid w:val="00095048"/>
    <w:rsid w:val="00096021"/>
    <w:rsid w:val="00097686"/>
    <w:rsid w:val="000977CC"/>
    <w:rsid w:val="00097829"/>
    <w:rsid w:val="000A0696"/>
    <w:rsid w:val="000A09E2"/>
    <w:rsid w:val="000A127C"/>
    <w:rsid w:val="000A1835"/>
    <w:rsid w:val="000A1911"/>
    <w:rsid w:val="000A1978"/>
    <w:rsid w:val="000A4432"/>
    <w:rsid w:val="000A451C"/>
    <w:rsid w:val="000A5033"/>
    <w:rsid w:val="000A5CD6"/>
    <w:rsid w:val="000A619C"/>
    <w:rsid w:val="000A6575"/>
    <w:rsid w:val="000A6BBA"/>
    <w:rsid w:val="000A6DF3"/>
    <w:rsid w:val="000A7222"/>
    <w:rsid w:val="000A7895"/>
    <w:rsid w:val="000B016E"/>
    <w:rsid w:val="000B028F"/>
    <w:rsid w:val="000B080F"/>
    <w:rsid w:val="000B0D05"/>
    <w:rsid w:val="000B111B"/>
    <w:rsid w:val="000B20DD"/>
    <w:rsid w:val="000B2589"/>
    <w:rsid w:val="000B28DE"/>
    <w:rsid w:val="000B2944"/>
    <w:rsid w:val="000B2B52"/>
    <w:rsid w:val="000B3165"/>
    <w:rsid w:val="000B3969"/>
    <w:rsid w:val="000B41CC"/>
    <w:rsid w:val="000B42AF"/>
    <w:rsid w:val="000B4413"/>
    <w:rsid w:val="000B4820"/>
    <w:rsid w:val="000B4CD7"/>
    <w:rsid w:val="000B4E19"/>
    <w:rsid w:val="000B5152"/>
    <w:rsid w:val="000B6EDC"/>
    <w:rsid w:val="000B70F2"/>
    <w:rsid w:val="000C14A7"/>
    <w:rsid w:val="000C1DC0"/>
    <w:rsid w:val="000C211D"/>
    <w:rsid w:val="000C2C79"/>
    <w:rsid w:val="000C2FFF"/>
    <w:rsid w:val="000C3555"/>
    <w:rsid w:val="000C427D"/>
    <w:rsid w:val="000C4BF4"/>
    <w:rsid w:val="000C4D70"/>
    <w:rsid w:val="000C5261"/>
    <w:rsid w:val="000C53AC"/>
    <w:rsid w:val="000C552B"/>
    <w:rsid w:val="000C59BB"/>
    <w:rsid w:val="000C59F3"/>
    <w:rsid w:val="000C5E09"/>
    <w:rsid w:val="000C60F3"/>
    <w:rsid w:val="000C6FDC"/>
    <w:rsid w:val="000C7140"/>
    <w:rsid w:val="000C737E"/>
    <w:rsid w:val="000C7D10"/>
    <w:rsid w:val="000D05DF"/>
    <w:rsid w:val="000D062B"/>
    <w:rsid w:val="000D0E84"/>
    <w:rsid w:val="000D0F37"/>
    <w:rsid w:val="000D113B"/>
    <w:rsid w:val="000D16A3"/>
    <w:rsid w:val="000D26B2"/>
    <w:rsid w:val="000D270E"/>
    <w:rsid w:val="000D2A55"/>
    <w:rsid w:val="000D2D16"/>
    <w:rsid w:val="000D30BE"/>
    <w:rsid w:val="000D3157"/>
    <w:rsid w:val="000D36EB"/>
    <w:rsid w:val="000D382D"/>
    <w:rsid w:val="000D3D4E"/>
    <w:rsid w:val="000D4481"/>
    <w:rsid w:val="000D482B"/>
    <w:rsid w:val="000D54E2"/>
    <w:rsid w:val="000D5668"/>
    <w:rsid w:val="000D693E"/>
    <w:rsid w:val="000D6A44"/>
    <w:rsid w:val="000D6C49"/>
    <w:rsid w:val="000D79A1"/>
    <w:rsid w:val="000E0204"/>
    <w:rsid w:val="000E1E4B"/>
    <w:rsid w:val="000E1FD3"/>
    <w:rsid w:val="000E20B9"/>
    <w:rsid w:val="000E2FC0"/>
    <w:rsid w:val="000E3A8C"/>
    <w:rsid w:val="000E3AF6"/>
    <w:rsid w:val="000E43B1"/>
    <w:rsid w:val="000E4AA3"/>
    <w:rsid w:val="000E4AE6"/>
    <w:rsid w:val="000E4C0E"/>
    <w:rsid w:val="000E4D98"/>
    <w:rsid w:val="000E54A1"/>
    <w:rsid w:val="000E54F5"/>
    <w:rsid w:val="000E5593"/>
    <w:rsid w:val="000E5A8E"/>
    <w:rsid w:val="000E5DBB"/>
    <w:rsid w:val="000E7240"/>
    <w:rsid w:val="000F020D"/>
    <w:rsid w:val="000F0889"/>
    <w:rsid w:val="000F0DE0"/>
    <w:rsid w:val="000F0E28"/>
    <w:rsid w:val="000F1295"/>
    <w:rsid w:val="000F1F08"/>
    <w:rsid w:val="000F2A28"/>
    <w:rsid w:val="000F3896"/>
    <w:rsid w:val="000F42EF"/>
    <w:rsid w:val="000F489B"/>
    <w:rsid w:val="000F53A9"/>
    <w:rsid w:val="000F597C"/>
    <w:rsid w:val="000F5C93"/>
    <w:rsid w:val="000F6CD3"/>
    <w:rsid w:val="000F6DD7"/>
    <w:rsid w:val="000F7113"/>
    <w:rsid w:val="000F76EE"/>
    <w:rsid w:val="00100C36"/>
    <w:rsid w:val="00100E61"/>
    <w:rsid w:val="00100E6F"/>
    <w:rsid w:val="001012ED"/>
    <w:rsid w:val="00101624"/>
    <w:rsid w:val="00101D13"/>
    <w:rsid w:val="00101DF2"/>
    <w:rsid w:val="00101EC6"/>
    <w:rsid w:val="00101EF2"/>
    <w:rsid w:val="00102430"/>
    <w:rsid w:val="00102FE2"/>
    <w:rsid w:val="001035B6"/>
    <w:rsid w:val="0010402C"/>
    <w:rsid w:val="001040DC"/>
    <w:rsid w:val="00104279"/>
    <w:rsid w:val="001046F8"/>
    <w:rsid w:val="00104C60"/>
    <w:rsid w:val="00105046"/>
    <w:rsid w:val="0010587F"/>
    <w:rsid w:val="00105C51"/>
    <w:rsid w:val="0010741F"/>
    <w:rsid w:val="0010777F"/>
    <w:rsid w:val="001102E6"/>
    <w:rsid w:val="00110789"/>
    <w:rsid w:val="00110857"/>
    <w:rsid w:val="00111796"/>
    <w:rsid w:val="00111D75"/>
    <w:rsid w:val="00111D98"/>
    <w:rsid w:val="00111E4A"/>
    <w:rsid w:val="00112B38"/>
    <w:rsid w:val="00112FE9"/>
    <w:rsid w:val="00113BD1"/>
    <w:rsid w:val="00113EF1"/>
    <w:rsid w:val="00113FE9"/>
    <w:rsid w:val="001142CB"/>
    <w:rsid w:val="001147A9"/>
    <w:rsid w:val="00114B71"/>
    <w:rsid w:val="00115375"/>
    <w:rsid w:val="001156E3"/>
    <w:rsid w:val="00116119"/>
    <w:rsid w:val="001167C7"/>
    <w:rsid w:val="00116C19"/>
    <w:rsid w:val="00116E17"/>
    <w:rsid w:val="0011705D"/>
    <w:rsid w:val="00117153"/>
    <w:rsid w:val="00117DB5"/>
    <w:rsid w:val="00117E35"/>
    <w:rsid w:val="00117EE2"/>
    <w:rsid w:val="00117F84"/>
    <w:rsid w:val="00120020"/>
    <w:rsid w:val="001207F8"/>
    <w:rsid w:val="00120A84"/>
    <w:rsid w:val="00121186"/>
    <w:rsid w:val="00121626"/>
    <w:rsid w:val="001216FA"/>
    <w:rsid w:val="0012181F"/>
    <w:rsid w:val="001219BE"/>
    <w:rsid w:val="00121F88"/>
    <w:rsid w:val="0012277F"/>
    <w:rsid w:val="0012284C"/>
    <w:rsid w:val="00122EFF"/>
    <w:rsid w:val="00122FF0"/>
    <w:rsid w:val="001237BF"/>
    <w:rsid w:val="001237CE"/>
    <w:rsid w:val="001238BB"/>
    <w:rsid w:val="00123D52"/>
    <w:rsid w:val="001242C1"/>
    <w:rsid w:val="0012442D"/>
    <w:rsid w:val="00124E8F"/>
    <w:rsid w:val="00125056"/>
    <w:rsid w:val="001257AB"/>
    <w:rsid w:val="00127CE4"/>
    <w:rsid w:val="0013020D"/>
    <w:rsid w:val="001307DF"/>
    <w:rsid w:val="00130B42"/>
    <w:rsid w:val="00130C8E"/>
    <w:rsid w:val="00130EF4"/>
    <w:rsid w:val="00130F06"/>
    <w:rsid w:val="001314D7"/>
    <w:rsid w:val="00131591"/>
    <w:rsid w:val="001319F6"/>
    <w:rsid w:val="00131B33"/>
    <w:rsid w:val="00131D08"/>
    <w:rsid w:val="00132014"/>
    <w:rsid w:val="00132B30"/>
    <w:rsid w:val="00132B7B"/>
    <w:rsid w:val="00132E5C"/>
    <w:rsid w:val="001330A1"/>
    <w:rsid w:val="00133115"/>
    <w:rsid w:val="00133AE7"/>
    <w:rsid w:val="00133CC9"/>
    <w:rsid w:val="001349CE"/>
    <w:rsid w:val="00134F06"/>
    <w:rsid w:val="00134FAD"/>
    <w:rsid w:val="0013500B"/>
    <w:rsid w:val="001350F5"/>
    <w:rsid w:val="0013538F"/>
    <w:rsid w:val="00137380"/>
    <w:rsid w:val="0013746A"/>
    <w:rsid w:val="00137534"/>
    <w:rsid w:val="001375A1"/>
    <w:rsid w:val="00137BE3"/>
    <w:rsid w:val="00140530"/>
    <w:rsid w:val="001408C4"/>
    <w:rsid w:val="001415A9"/>
    <w:rsid w:val="00141957"/>
    <w:rsid w:val="00141BA0"/>
    <w:rsid w:val="00142221"/>
    <w:rsid w:val="001422F4"/>
    <w:rsid w:val="0014257D"/>
    <w:rsid w:val="001425BE"/>
    <w:rsid w:val="001433E8"/>
    <w:rsid w:val="0014400E"/>
    <w:rsid w:val="00144190"/>
    <w:rsid w:val="00144FF4"/>
    <w:rsid w:val="00145176"/>
    <w:rsid w:val="00145B96"/>
    <w:rsid w:val="00145CBE"/>
    <w:rsid w:val="00146E56"/>
    <w:rsid w:val="00146ECD"/>
    <w:rsid w:val="00147695"/>
    <w:rsid w:val="001477C5"/>
    <w:rsid w:val="00150051"/>
    <w:rsid w:val="001501BD"/>
    <w:rsid w:val="00150821"/>
    <w:rsid w:val="00150BEC"/>
    <w:rsid w:val="0015116B"/>
    <w:rsid w:val="00151494"/>
    <w:rsid w:val="00151C97"/>
    <w:rsid w:val="00151D56"/>
    <w:rsid w:val="00151F6D"/>
    <w:rsid w:val="00151FAC"/>
    <w:rsid w:val="001521B6"/>
    <w:rsid w:val="00152FA7"/>
    <w:rsid w:val="00153848"/>
    <w:rsid w:val="00153E54"/>
    <w:rsid w:val="00153EAD"/>
    <w:rsid w:val="001541B5"/>
    <w:rsid w:val="0015491F"/>
    <w:rsid w:val="001550FC"/>
    <w:rsid w:val="00155313"/>
    <w:rsid w:val="001557F0"/>
    <w:rsid w:val="001561DD"/>
    <w:rsid w:val="00156A6B"/>
    <w:rsid w:val="00157324"/>
    <w:rsid w:val="00157438"/>
    <w:rsid w:val="001576F8"/>
    <w:rsid w:val="00157F85"/>
    <w:rsid w:val="0016011C"/>
    <w:rsid w:val="0016025F"/>
    <w:rsid w:val="00160523"/>
    <w:rsid w:val="00160807"/>
    <w:rsid w:val="001616F2"/>
    <w:rsid w:val="00161884"/>
    <w:rsid w:val="00161CD5"/>
    <w:rsid w:val="00161D66"/>
    <w:rsid w:val="00162CF3"/>
    <w:rsid w:val="00162DBE"/>
    <w:rsid w:val="00163034"/>
    <w:rsid w:val="001638C5"/>
    <w:rsid w:val="0016424F"/>
    <w:rsid w:val="00164C17"/>
    <w:rsid w:val="00165C7B"/>
    <w:rsid w:val="00165DA6"/>
    <w:rsid w:val="00166227"/>
    <w:rsid w:val="00167130"/>
    <w:rsid w:val="00167F85"/>
    <w:rsid w:val="0017153B"/>
    <w:rsid w:val="001715E9"/>
    <w:rsid w:val="001720BD"/>
    <w:rsid w:val="001727DC"/>
    <w:rsid w:val="00172836"/>
    <w:rsid w:val="00172C30"/>
    <w:rsid w:val="001730E2"/>
    <w:rsid w:val="00173141"/>
    <w:rsid w:val="00173419"/>
    <w:rsid w:val="00173942"/>
    <w:rsid w:val="00174A81"/>
    <w:rsid w:val="00174D18"/>
    <w:rsid w:val="001761AD"/>
    <w:rsid w:val="0017690A"/>
    <w:rsid w:val="00176AB8"/>
    <w:rsid w:val="00177758"/>
    <w:rsid w:val="001801BE"/>
    <w:rsid w:val="001802F1"/>
    <w:rsid w:val="00180562"/>
    <w:rsid w:val="001810F7"/>
    <w:rsid w:val="001818CE"/>
    <w:rsid w:val="001819CE"/>
    <w:rsid w:val="001820CB"/>
    <w:rsid w:val="0018210D"/>
    <w:rsid w:val="00182AC8"/>
    <w:rsid w:val="00182CEC"/>
    <w:rsid w:val="00182FF0"/>
    <w:rsid w:val="00183CEE"/>
    <w:rsid w:val="001845E7"/>
    <w:rsid w:val="0018633B"/>
    <w:rsid w:val="00186539"/>
    <w:rsid w:val="001869A9"/>
    <w:rsid w:val="00186A63"/>
    <w:rsid w:val="001871A1"/>
    <w:rsid w:val="001874BD"/>
    <w:rsid w:val="00187C18"/>
    <w:rsid w:val="00190A83"/>
    <w:rsid w:val="00191257"/>
    <w:rsid w:val="00191322"/>
    <w:rsid w:val="00191407"/>
    <w:rsid w:val="00191975"/>
    <w:rsid w:val="00192C78"/>
    <w:rsid w:val="00193C81"/>
    <w:rsid w:val="00193D23"/>
    <w:rsid w:val="00194B3F"/>
    <w:rsid w:val="00195A2F"/>
    <w:rsid w:val="00196018"/>
    <w:rsid w:val="0019613C"/>
    <w:rsid w:val="0019633A"/>
    <w:rsid w:val="0019679D"/>
    <w:rsid w:val="00196C2C"/>
    <w:rsid w:val="0019761F"/>
    <w:rsid w:val="00197EC4"/>
    <w:rsid w:val="001A02B6"/>
    <w:rsid w:val="001A0739"/>
    <w:rsid w:val="001A07B4"/>
    <w:rsid w:val="001A09F6"/>
    <w:rsid w:val="001A0C6D"/>
    <w:rsid w:val="001A0D12"/>
    <w:rsid w:val="001A1442"/>
    <w:rsid w:val="001A16C2"/>
    <w:rsid w:val="001A1A3D"/>
    <w:rsid w:val="001A1B92"/>
    <w:rsid w:val="001A1E2F"/>
    <w:rsid w:val="001A22B5"/>
    <w:rsid w:val="001A2568"/>
    <w:rsid w:val="001A260E"/>
    <w:rsid w:val="001A3951"/>
    <w:rsid w:val="001A3B38"/>
    <w:rsid w:val="001A41DA"/>
    <w:rsid w:val="001A4B95"/>
    <w:rsid w:val="001A4BDC"/>
    <w:rsid w:val="001A54CB"/>
    <w:rsid w:val="001A5A68"/>
    <w:rsid w:val="001A6FEF"/>
    <w:rsid w:val="001B0481"/>
    <w:rsid w:val="001B1484"/>
    <w:rsid w:val="001B1914"/>
    <w:rsid w:val="001B1ABD"/>
    <w:rsid w:val="001B1D0C"/>
    <w:rsid w:val="001B3330"/>
    <w:rsid w:val="001B34EE"/>
    <w:rsid w:val="001B3697"/>
    <w:rsid w:val="001B38B6"/>
    <w:rsid w:val="001B40F1"/>
    <w:rsid w:val="001B487A"/>
    <w:rsid w:val="001B4C11"/>
    <w:rsid w:val="001B4DFB"/>
    <w:rsid w:val="001B57E7"/>
    <w:rsid w:val="001B58FA"/>
    <w:rsid w:val="001B5A55"/>
    <w:rsid w:val="001B5A62"/>
    <w:rsid w:val="001B5AB5"/>
    <w:rsid w:val="001B5D17"/>
    <w:rsid w:val="001B7B6F"/>
    <w:rsid w:val="001B7FBB"/>
    <w:rsid w:val="001C1435"/>
    <w:rsid w:val="001C21F4"/>
    <w:rsid w:val="001C26F5"/>
    <w:rsid w:val="001C39E8"/>
    <w:rsid w:val="001C41AD"/>
    <w:rsid w:val="001C441E"/>
    <w:rsid w:val="001C4AF3"/>
    <w:rsid w:val="001C55CC"/>
    <w:rsid w:val="001C6AE6"/>
    <w:rsid w:val="001C745E"/>
    <w:rsid w:val="001C757B"/>
    <w:rsid w:val="001C75D2"/>
    <w:rsid w:val="001C766D"/>
    <w:rsid w:val="001C78D7"/>
    <w:rsid w:val="001C7F24"/>
    <w:rsid w:val="001C7F5A"/>
    <w:rsid w:val="001D07B9"/>
    <w:rsid w:val="001D08DA"/>
    <w:rsid w:val="001D108C"/>
    <w:rsid w:val="001D174E"/>
    <w:rsid w:val="001D1BCF"/>
    <w:rsid w:val="001D1C44"/>
    <w:rsid w:val="001D1F50"/>
    <w:rsid w:val="001D1FBA"/>
    <w:rsid w:val="001D43B4"/>
    <w:rsid w:val="001D5197"/>
    <w:rsid w:val="001D5495"/>
    <w:rsid w:val="001D56A5"/>
    <w:rsid w:val="001D5941"/>
    <w:rsid w:val="001D5AA0"/>
    <w:rsid w:val="001D5EC3"/>
    <w:rsid w:val="001D6589"/>
    <w:rsid w:val="001D6B41"/>
    <w:rsid w:val="001D6C45"/>
    <w:rsid w:val="001D70F8"/>
    <w:rsid w:val="001D71AE"/>
    <w:rsid w:val="001E0A60"/>
    <w:rsid w:val="001E0DC8"/>
    <w:rsid w:val="001E1036"/>
    <w:rsid w:val="001E191F"/>
    <w:rsid w:val="001E2348"/>
    <w:rsid w:val="001E2418"/>
    <w:rsid w:val="001E2F03"/>
    <w:rsid w:val="001E337B"/>
    <w:rsid w:val="001E3650"/>
    <w:rsid w:val="001E372F"/>
    <w:rsid w:val="001E3795"/>
    <w:rsid w:val="001E3B27"/>
    <w:rsid w:val="001E3F72"/>
    <w:rsid w:val="001E44E1"/>
    <w:rsid w:val="001E4BA8"/>
    <w:rsid w:val="001E51DA"/>
    <w:rsid w:val="001E54C9"/>
    <w:rsid w:val="001E5753"/>
    <w:rsid w:val="001E668F"/>
    <w:rsid w:val="001F0C79"/>
    <w:rsid w:val="001F0C8B"/>
    <w:rsid w:val="001F1117"/>
    <w:rsid w:val="001F118C"/>
    <w:rsid w:val="001F13A0"/>
    <w:rsid w:val="001F211F"/>
    <w:rsid w:val="001F2713"/>
    <w:rsid w:val="001F2AB0"/>
    <w:rsid w:val="001F31FD"/>
    <w:rsid w:val="001F32E2"/>
    <w:rsid w:val="001F398E"/>
    <w:rsid w:val="001F3B26"/>
    <w:rsid w:val="001F3E96"/>
    <w:rsid w:val="001F40FE"/>
    <w:rsid w:val="001F434E"/>
    <w:rsid w:val="001F436E"/>
    <w:rsid w:val="001F45E1"/>
    <w:rsid w:val="001F5BFC"/>
    <w:rsid w:val="001F5DD7"/>
    <w:rsid w:val="001F6D63"/>
    <w:rsid w:val="001F7095"/>
    <w:rsid w:val="001F7417"/>
    <w:rsid w:val="0020059B"/>
    <w:rsid w:val="002006F6"/>
    <w:rsid w:val="00200A40"/>
    <w:rsid w:val="00200FFE"/>
    <w:rsid w:val="00201060"/>
    <w:rsid w:val="002012EF"/>
    <w:rsid w:val="00202542"/>
    <w:rsid w:val="00202878"/>
    <w:rsid w:val="00203073"/>
    <w:rsid w:val="002046FD"/>
    <w:rsid w:val="0020474C"/>
    <w:rsid w:val="002047CB"/>
    <w:rsid w:val="00205189"/>
    <w:rsid w:val="00205262"/>
    <w:rsid w:val="00205328"/>
    <w:rsid w:val="00206029"/>
    <w:rsid w:val="002062BD"/>
    <w:rsid w:val="00206ECC"/>
    <w:rsid w:val="00210145"/>
    <w:rsid w:val="00210AAC"/>
    <w:rsid w:val="00210B89"/>
    <w:rsid w:val="002124B4"/>
    <w:rsid w:val="002131D8"/>
    <w:rsid w:val="00213913"/>
    <w:rsid w:val="00213CC8"/>
    <w:rsid w:val="00214DB8"/>
    <w:rsid w:val="002151A5"/>
    <w:rsid w:val="00215600"/>
    <w:rsid w:val="0021567F"/>
    <w:rsid w:val="00215BBD"/>
    <w:rsid w:val="00215F0A"/>
    <w:rsid w:val="0021603C"/>
    <w:rsid w:val="002161AF"/>
    <w:rsid w:val="00216219"/>
    <w:rsid w:val="00216E8F"/>
    <w:rsid w:val="00217389"/>
    <w:rsid w:val="00217A48"/>
    <w:rsid w:val="00217E09"/>
    <w:rsid w:val="0022087A"/>
    <w:rsid w:val="002208CC"/>
    <w:rsid w:val="002212E6"/>
    <w:rsid w:val="00221373"/>
    <w:rsid w:val="00221420"/>
    <w:rsid w:val="00221B68"/>
    <w:rsid w:val="0022290C"/>
    <w:rsid w:val="00222A03"/>
    <w:rsid w:val="00222C23"/>
    <w:rsid w:val="00223309"/>
    <w:rsid w:val="0022387E"/>
    <w:rsid w:val="0022417B"/>
    <w:rsid w:val="00224753"/>
    <w:rsid w:val="00224E54"/>
    <w:rsid w:val="0022537F"/>
    <w:rsid w:val="00225999"/>
    <w:rsid w:val="00226F37"/>
    <w:rsid w:val="002273EE"/>
    <w:rsid w:val="00227684"/>
    <w:rsid w:val="00227865"/>
    <w:rsid w:val="002279C4"/>
    <w:rsid w:val="00227EDF"/>
    <w:rsid w:val="00230F1B"/>
    <w:rsid w:val="0023170A"/>
    <w:rsid w:val="00231A7B"/>
    <w:rsid w:val="00233376"/>
    <w:rsid w:val="0023338F"/>
    <w:rsid w:val="002334B2"/>
    <w:rsid w:val="00233B28"/>
    <w:rsid w:val="00233EDC"/>
    <w:rsid w:val="00234025"/>
    <w:rsid w:val="00234E57"/>
    <w:rsid w:val="00236091"/>
    <w:rsid w:val="00236B06"/>
    <w:rsid w:val="00236FA0"/>
    <w:rsid w:val="00237348"/>
    <w:rsid w:val="00237DD4"/>
    <w:rsid w:val="00240554"/>
    <w:rsid w:val="00240618"/>
    <w:rsid w:val="00240F67"/>
    <w:rsid w:val="002414A8"/>
    <w:rsid w:val="00241D08"/>
    <w:rsid w:val="00241F83"/>
    <w:rsid w:val="00241F99"/>
    <w:rsid w:val="0024287A"/>
    <w:rsid w:val="00242DDE"/>
    <w:rsid w:val="0024304D"/>
    <w:rsid w:val="002441DE"/>
    <w:rsid w:val="00244C4D"/>
    <w:rsid w:val="00244F34"/>
    <w:rsid w:val="002450A2"/>
    <w:rsid w:val="002452F3"/>
    <w:rsid w:val="00245AE9"/>
    <w:rsid w:val="00245D36"/>
    <w:rsid w:val="002464CB"/>
    <w:rsid w:val="002477BA"/>
    <w:rsid w:val="00247FB6"/>
    <w:rsid w:val="0025017D"/>
    <w:rsid w:val="002502B8"/>
    <w:rsid w:val="002503A1"/>
    <w:rsid w:val="002515CA"/>
    <w:rsid w:val="0025220B"/>
    <w:rsid w:val="0025236E"/>
    <w:rsid w:val="002531B5"/>
    <w:rsid w:val="00253633"/>
    <w:rsid w:val="00253780"/>
    <w:rsid w:val="00253826"/>
    <w:rsid w:val="00253891"/>
    <w:rsid w:val="00254641"/>
    <w:rsid w:val="00254B15"/>
    <w:rsid w:val="00254B4E"/>
    <w:rsid w:val="00255A31"/>
    <w:rsid w:val="00256087"/>
    <w:rsid w:val="00256B23"/>
    <w:rsid w:val="00256BFD"/>
    <w:rsid w:val="00256F9D"/>
    <w:rsid w:val="002576FE"/>
    <w:rsid w:val="0026098A"/>
    <w:rsid w:val="0026164E"/>
    <w:rsid w:val="002623D4"/>
    <w:rsid w:val="00262A68"/>
    <w:rsid w:val="00263BBF"/>
    <w:rsid w:val="00264078"/>
    <w:rsid w:val="00264872"/>
    <w:rsid w:val="00265579"/>
    <w:rsid w:val="00265845"/>
    <w:rsid w:val="002665FD"/>
    <w:rsid w:val="00266CA0"/>
    <w:rsid w:val="002673A4"/>
    <w:rsid w:val="00267536"/>
    <w:rsid w:val="0026772E"/>
    <w:rsid w:val="002704BC"/>
    <w:rsid w:val="00270928"/>
    <w:rsid w:val="00270DBB"/>
    <w:rsid w:val="00270E87"/>
    <w:rsid w:val="00270F77"/>
    <w:rsid w:val="002710E7"/>
    <w:rsid w:val="002711D3"/>
    <w:rsid w:val="002711E9"/>
    <w:rsid w:val="00271573"/>
    <w:rsid w:val="00271934"/>
    <w:rsid w:val="00272008"/>
    <w:rsid w:val="00272434"/>
    <w:rsid w:val="00272D4B"/>
    <w:rsid w:val="00273418"/>
    <w:rsid w:val="00273464"/>
    <w:rsid w:val="00273CDF"/>
    <w:rsid w:val="00273D5A"/>
    <w:rsid w:val="002740BC"/>
    <w:rsid w:val="00274108"/>
    <w:rsid w:val="00274584"/>
    <w:rsid w:val="002749B3"/>
    <w:rsid w:val="002754C1"/>
    <w:rsid w:val="0027577F"/>
    <w:rsid w:val="002758D3"/>
    <w:rsid w:val="00275A93"/>
    <w:rsid w:val="00275B0F"/>
    <w:rsid w:val="00275E82"/>
    <w:rsid w:val="002761E6"/>
    <w:rsid w:val="002763EE"/>
    <w:rsid w:val="002767BF"/>
    <w:rsid w:val="00276D1E"/>
    <w:rsid w:val="00276D57"/>
    <w:rsid w:val="002772C3"/>
    <w:rsid w:val="00277D0D"/>
    <w:rsid w:val="00280D02"/>
    <w:rsid w:val="0028120E"/>
    <w:rsid w:val="0028298D"/>
    <w:rsid w:val="0028361C"/>
    <w:rsid w:val="00283AE6"/>
    <w:rsid w:val="002840B1"/>
    <w:rsid w:val="002844A8"/>
    <w:rsid w:val="00284541"/>
    <w:rsid w:val="0028592D"/>
    <w:rsid w:val="00286C32"/>
    <w:rsid w:val="0028795C"/>
    <w:rsid w:val="002915F0"/>
    <w:rsid w:val="002918F6"/>
    <w:rsid w:val="0029282B"/>
    <w:rsid w:val="00292B02"/>
    <w:rsid w:val="002930FC"/>
    <w:rsid w:val="00293188"/>
    <w:rsid w:val="0029328A"/>
    <w:rsid w:val="002933B4"/>
    <w:rsid w:val="00293702"/>
    <w:rsid w:val="002938D2"/>
    <w:rsid w:val="00294D93"/>
    <w:rsid w:val="00294E62"/>
    <w:rsid w:val="002957FC"/>
    <w:rsid w:val="00295B4F"/>
    <w:rsid w:val="00296307"/>
    <w:rsid w:val="00297354"/>
    <w:rsid w:val="002975DB"/>
    <w:rsid w:val="002A006E"/>
    <w:rsid w:val="002A071F"/>
    <w:rsid w:val="002A0A85"/>
    <w:rsid w:val="002A0B1E"/>
    <w:rsid w:val="002A0D98"/>
    <w:rsid w:val="002A139D"/>
    <w:rsid w:val="002A1D64"/>
    <w:rsid w:val="002A2701"/>
    <w:rsid w:val="002A3C20"/>
    <w:rsid w:val="002A4265"/>
    <w:rsid w:val="002A426E"/>
    <w:rsid w:val="002A43E2"/>
    <w:rsid w:val="002A5B00"/>
    <w:rsid w:val="002A6B98"/>
    <w:rsid w:val="002A75B9"/>
    <w:rsid w:val="002B018A"/>
    <w:rsid w:val="002B03CD"/>
    <w:rsid w:val="002B0C06"/>
    <w:rsid w:val="002B0C4A"/>
    <w:rsid w:val="002B0C79"/>
    <w:rsid w:val="002B0F57"/>
    <w:rsid w:val="002B10C4"/>
    <w:rsid w:val="002B187B"/>
    <w:rsid w:val="002B18E8"/>
    <w:rsid w:val="002B1BC0"/>
    <w:rsid w:val="002B206E"/>
    <w:rsid w:val="002B26CF"/>
    <w:rsid w:val="002B2B64"/>
    <w:rsid w:val="002B360D"/>
    <w:rsid w:val="002B3BD8"/>
    <w:rsid w:val="002B3FFF"/>
    <w:rsid w:val="002B49EA"/>
    <w:rsid w:val="002B4B11"/>
    <w:rsid w:val="002B5E40"/>
    <w:rsid w:val="002B6FF7"/>
    <w:rsid w:val="002B76F9"/>
    <w:rsid w:val="002B7CC9"/>
    <w:rsid w:val="002C13E4"/>
    <w:rsid w:val="002C156F"/>
    <w:rsid w:val="002C1782"/>
    <w:rsid w:val="002C1A61"/>
    <w:rsid w:val="002C2247"/>
    <w:rsid w:val="002C255C"/>
    <w:rsid w:val="002C2786"/>
    <w:rsid w:val="002C298E"/>
    <w:rsid w:val="002C34F2"/>
    <w:rsid w:val="002C3992"/>
    <w:rsid w:val="002C3F3B"/>
    <w:rsid w:val="002C419D"/>
    <w:rsid w:val="002C440C"/>
    <w:rsid w:val="002C44A4"/>
    <w:rsid w:val="002C489C"/>
    <w:rsid w:val="002C5250"/>
    <w:rsid w:val="002C585F"/>
    <w:rsid w:val="002C6749"/>
    <w:rsid w:val="002C6B47"/>
    <w:rsid w:val="002C760A"/>
    <w:rsid w:val="002C7693"/>
    <w:rsid w:val="002C7A39"/>
    <w:rsid w:val="002C7C62"/>
    <w:rsid w:val="002D0048"/>
    <w:rsid w:val="002D0BD3"/>
    <w:rsid w:val="002D0D94"/>
    <w:rsid w:val="002D136A"/>
    <w:rsid w:val="002D17D2"/>
    <w:rsid w:val="002D1A4E"/>
    <w:rsid w:val="002D1E48"/>
    <w:rsid w:val="002D2303"/>
    <w:rsid w:val="002D2650"/>
    <w:rsid w:val="002D2A15"/>
    <w:rsid w:val="002D2B23"/>
    <w:rsid w:val="002D2DD4"/>
    <w:rsid w:val="002D2E01"/>
    <w:rsid w:val="002D35BB"/>
    <w:rsid w:val="002D3D96"/>
    <w:rsid w:val="002D3ED1"/>
    <w:rsid w:val="002D45B4"/>
    <w:rsid w:val="002D45DF"/>
    <w:rsid w:val="002D4B18"/>
    <w:rsid w:val="002D4E8F"/>
    <w:rsid w:val="002D5480"/>
    <w:rsid w:val="002D5706"/>
    <w:rsid w:val="002D6FF1"/>
    <w:rsid w:val="002D7633"/>
    <w:rsid w:val="002E03A2"/>
    <w:rsid w:val="002E0A37"/>
    <w:rsid w:val="002E0C85"/>
    <w:rsid w:val="002E1275"/>
    <w:rsid w:val="002E1C0D"/>
    <w:rsid w:val="002E1D42"/>
    <w:rsid w:val="002E1F17"/>
    <w:rsid w:val="002E20AC"/>
    <w:rsid w:val="002E2568"/>
    <w:rsid w:val="002E35EC"/>
    <w:rsid w:val="002E366B"/>
    <w:rsid w:val="002E3774"/>
    <w:rsid w:val="002E407F"/>
    <w:rsid w:val="002E425E"/>
    <w:rsid w:val="002E5113"/>
    <w:rsid w:val="002E5472"/>
    <w:rsid w:val="002E558B"/>
    <w:rsid w:val="002E56EE"/>
    <w:rsid w:val="002E683B"/>
    <w:rsid w:val="002E7887"/>
    <w:rsid w:val="002E7C19"/>
    <w:rsid w:val="002F035A"/>
    <w:rsid w:val="002F08EC"/>
    <w:rsid w:val="002F0D00"/>
    <w:rsid w:val="002F1853"/>
    <w:rsid w:val="002F18AC"/>
    <w:rsid w:val="002F195B"/>
    <w:rsid w:val="002F1AFD"/>
    <w:rsid w:val="002F1BD7"/>
    <w:rsid w:val="002F1D32"/>
    <w:rsid w:val="002F1F77"/>
    <w:rsid w:val="002F1FA6"/>
    <w:rsid w:val="002F25DA"/>
    <w:rsid w:val="002F2677"/>
    <w:rsid w:val="002F3217"/>
    <w:rsid w:val="002F3339"/>
    <w:rsid w:val="002F350C"/>
    <w:rsid w:val="002F432B"/>
    <w:rsid w:val="002F571E"/>
    <w:rsid w:val="002F58B9"/>
    <w:rsid w:val="002F5CD2"/>
    <w:rsid w:val="002F6392"/>
    <w:rsid w:val="002F6FE0"/>
    <w:rsid w:val="002F7C25"/>
    <w:rsid w:val="002F7E08"/>
    <w:rsid w:val="003000A9"/>
    <w:rsid w:val="00300640"/>
    <w:rsid w:val="003008BB"/>
    <w:rsid w:val="003019F9"/>
    <w:rsid w:val="00301D4D"/>
    <w:rsid w:val="00301DF4"/>
    <w:rsid w:val="00303330"/>
    <w:rsid w:val="003037B4"/>
    <w:rsid w:val="0030473C"/>
    <w:rsid w:val="003048E1"/>
    <w:rsid w:val="00304E07"/>
    <w:rsid w:val="0030617F"/>
    <w:rsid w:val="00306AF5"/>
    <w:rsid w:val="0030799C"/>
    <w:rsid w:val="00307BE0"/>
    <w:rsid w:val="00307E0D"/>
    <w:rsid w:val="003102AE"/>
    <w:rsid w:val="00310728"/>
    <w:rsid w:val="00310896"/>
    <w:rsid w:val="00310D25"/>
    <w:rsid w:val="003115D5"/>
    <w:rsid w:val="00311620"/>
    <w:rsid w:val="00311F51"/>
    <w:rsid w:val="00312184"/>
    <w:rsid w:val="00312612"/>
    <w:rsid w:val="00312A47"/>
    <w:rsid w:val="003133F1"/>
    <w:rsid w:val="00313504"/>
    <w:rsid w:val="00313B37"/>
    <w:rsid w:val="00313CC0"/>
    <w:rsid w:val="00313D69"/>
    <w:rsid w:val="00313DF1"/>
    <w:rsid w:val="00314064"/>
    <w:rsid w:val="003142A7"/>
    <w:rsid w:val="00314408"/>
    <w:rsid w:val="0031561A"/>
    <w:rsid w:val="003162F9"/>
    <w:rsid w:val="0031656A"/>
    <w:rsid w:val="00316899"/>
    <w:rsid w:val="00316900"/>
    <w:rsid w:val="00316EEF"/>
    <w:rsid w:val="00316FCF"/>
    <w:rsid w:val="0031768E"/>
    <w:rsid w:val="00320208"/>
    <w:rsid w:val="00320337"/>
    <w:rsid w:val="00321013"/>
    <w:rsid w:val="003214CE"/>
    <w:rsid w:val="00321CAA"/>
    <w:rsid w:val="00322059"/>
    <w:rsid w:val="00322262"/>
    <w:rsid w:val="0032254B"/>
    <w:rsid w:val="00322924"/>
    <w:rsid w:val="0032373B"/>
    <w:rsid w:val="00323A5C"/>
    <w:rsid w:val="00323E40"/>
    <w:rsid w:val="0032416D"/>
    <w:rsid w:val="003242D6"/>
    <w:rsid w:val="00325534"/>
    <w:rsid w:val="00325860"/>
    <w:rsid w:val="003258FD"/>
    <w:rsid w:val="003264AE"/>
    <w:rsid w:val="003266C2"/>
    <w:rsid w:val="00326759"/>
    <w:rsid w:val="00326A6D"/>
    <w:rsid w:val="00326D09"/>
    <w:rsid w:val="0032712C"/>
    <w:rsid w:val="00327871"/>
    <w:rsid w:val="00327C47"/>
    <w:rsid w:val="00330832"/>
    <w:rsid w:val="00330AF3"/>
    <w:rsid w:val="00330D42"/>
    <w:rsid w:val="003314FB"/>
    <w:rsid w:val="003317B3"/>
    <w:rsid w:val="00331A13"/>
    <w:rsid w:val="00331A77"/>
    <w:rsid w:val="00332985"/>
    <w:rsid w:val="00332BFF"/>
    <w:rsid w:val="00332CA1"/>
    <w:rsid w:val="003339EC"/>
    <w:rsid w:val="00333CFB"/>
    <w:rsid w:val="00333F4F"/>
    <w:rsid w:val="0033402A"/>
    <w:rsid w:val="00334AF9"/>
    <w:rsid w:val="00335095"/>
    <w:rsid w:val="00335761"/>
    <w:rsid w:val="00335D2A"/>
    <w:rsid w:val="00335F38"/>
    <w:rsid w:val="00336148"/>
    <w:rsid w:val="0033623F"/>
    <w:rsid w:val="0033698B"/>
    <w:rsid w:val="00337A50"/>
    <w:rsid w:val="00337A64"/>
    <w:rsid w:val="003400A8"/>
    <w:rsid w:val="003408E1"/>
    <w:rsid w:val="003414DE"/>
    <w:rsid w:val="003418A5"/>
    <w:rsid w:val="00341A28"/>
    <w:rsid w:val="00341C87"/>
    <w:rsid w:val="00341EC2"/>
    <w:rsid w:val="00342ABC"/>
    <w:rsid w:val="00342EC8"/>
    <w:rsid w:val="00343520"/>
    <w:rsid w:val="0034427F"/>
    <w:rsid w:val="003442D9"/>
    <w:rsid w:val="00344536"/>
    <w:rsid w:val="003452F3"/>
    <w:rsid w:val="00346454"/>
    <w:rsid w:val="0034701E"/>
    <w:rsid w:val="00347759"/>
    <w:rsid w:val="0034777E"/>
    <w:rsid w:val="00347821"/>
    <w:rsid w:val="00347A5B"/>
    <w:rsid w:val="00350322"/>
    <w:rsid w:val="00350FB0"/>
    <w:rsid w:val="00351484"/>
    <w:rsid w:val="003516F3"/>
    <w:rsid w:val="00351C91"/>
    <w:rsid w:val="003526F1"/>
    <w:rsid w:val="00352E11"/>
    <w:rsid w:val="003533DD"/>
    <w:rsid w:val="003536CC"/>
    <w:rsid w:val="00353C34"/>
    <w:rsid w:val="00353FAB"/>
    <w:rsid w:val="00353FB1"/>
    <w:rsid w:val="00354A85"/>
    <w:rsid w:val="00354CA5"/>
    <w:rsid w:val="00354EDD"/>
    <w:rsid w:val="00355195"/>
    <w:rsid w:val="003552F6"/>
    <w:rsid w:val="0035568D"/>
    <w:rsid w:val="00355872"/>
    <w:rsid w:val="0035627D"/>
    <w:rsid w:val="003565B6"/>
    <w:rsid w:val="003565E7"/>
    <w:rsid w:val="00356896"/>
    <w:rsid w:val="003568DB"/>
    <w:rsid w:val="00356BCF"/>
    <w:rsid w:val="00360447"/>
    <w:rsid w:val="0036053F"/>
    <w:rsid w:val="003607A7"/>
    <w:rsid w:val="003607B2"/>
    <w:rsid w:val="0036094D"/>
    <w:rsid w:val="00360AC8"/>
    <w:rsid w:val="00360B51"/>
    <w:rsid w:val="003610D3"/>
    <w:rsid w:val="00361562"/>
    <w:rsid w:val="00361568"/>
    <w:rsid w:val="00361C00"/>
    <w:rsid w:val="00361DF6"/>
    <w:rsid w:val="00362165"/>
    <w:rsid w:val="00362355"/>
    <w:rsid w:val="00362F55"/>
    <w:rsid w:val="003631D3"/>
    <w:rsid w:val="0036347F"/>
    <w:rsid w:val="00363DC1"/>
    <w:rsid w:val="00363DF4"/>
    <w:rsid w:val="003646D1"/>
    <w:rsid w:val="0036496B"/>
    <w:rsid w:val="00364FAD"/>
    <w:rsid w:val="00366157"/>
    <w:rsid w:val="003661D7"/>
    <w:rsid w:val="00366999"/>
    <w:rsid w:val="00366DFF"/>
    <w:rsid w:val="00367387"/>
    <w:rsid w:val="00367541"/>
    <w:rsid w:val="00367F36"/>
    <w:rsid w:val="00370040"/>
    <w:rsid w:val="0037034E"/>
    <w:rsid w:val="00370372"/>
    <w:rsid w:val="00370656"/>
    <w:rsid w:val="00370828"/>
    <w:rsid w:val="003712A3"/>
    <w:rsid w:val="00371653"/>
    <w:rsid w:val="00371E6B"/>
    <w:rsid w:val="0037200D"/>
    <w:rsid w:val="00372323"/>
    <w:rsid w:val="003729DD"/>
    <w:rsid w:val="00373A59"/>
    <w:rsid w:val="00373CE7"/>
    <w:rsid w:val="00374B29"/>
    <w:rsid w:val="00374F05"/>
    <w:rsid w:val="0037516B"/>
    <w:rsid w:val="0037518E"/>
    <w:rsid w:val="00375F59"/>
    <w:rsid w:val="0038015F"/>
    <w:rsid w:val="00380575"/>
    <w:rsid w:val="0038098B"/>
    <w:rsid w:val="00380B8F"/>
    <w:rsid w:val="00381323"/>
    <w:rsid w:val="003819F7"/>
    <w:rsid w:val="0038275F"/>
    <w:rsid w:val="00383632"/>
    <w:rsid w:val="00384115"/>
    <w:rsid w:val="003842FB"/>
    <w:rsid w:val="00384B22"/>
    <w:rsid w:val="00384FFD"/>
    <w:rsid w:val="00385220"/>
    <w:rsid w:val="00385379"/>
    <w:rsid w:val="00386569"/>
    <w:rsid w:val="0038662D"/>
    <w:rsid w:val="003867D7"/>
    <w:rsid w:val="00386F5C"/>
    <w:rsid w:val="003877DD"/>
    <w:rsid w:val="00390526"/>
    <w:rsid w:val="0039089A"/>
    <w:rsid w:val="00391C13"/>
    <w:rsid w:val="0039433E"/>
    <w:rsid w:val="003944CB"/>
    <w:rsid w:val="003945EE"/>
    <w:rsid w:val="0039465A"/>
    <w:rsid w:val="00394990"/>
    <w:rsid w:val="00394CFD"/>
    <w:rsid w:val="003959B6"/>
    <w:rsid w:val="00395CCF"/>
    <w:rsid w:val="0039638E"/>
    <w:rsid w:val="00396D89"/>
    <w:rsid w:val="00397216"/>
    <w:rsid w:val="003977F5"/>
    <w:rsid w:val="00397DC3"/>
    <w:rsid w:val="003A027E"/>
    <w:rsid w:val="003A0638"/>
    <w:rsid w:val="003A083B"/>
    <w:rsid w:val="003A0F02"/>
    <w:rsid w:val="003A3090"/>
    <w:rsid w:val="003A3463"/>
    <w:rsid w:val="003A35AC"/>
    <w:rsid w:val="003A3722"/>
    <w:rsid w:val="003A41DF"/>
    <w:rsid w:val="003A4966"/>
    <w:rsid w:val="003A503D"/>
    <w:rsid w:val="003A54B7"/>
    <w:rsid w:val="003A5737"/>
    <w:rsid w:val="003A64C3"/>
    <w:rsid w:val="003A6BDE"/>
    <w:rsid w:val="003A7543"/>
    <w:rsid w:val="003A77C0"/>
    <w:rsid w:val="003B019E"/>
    <w:rsid w:val="003B01BD"/>
    <w:rsid w:val="003B075A"/>
    <w:rsid w:val="003B09CE"/>
    <w:rsid w:val="003B0A67"/>
    <w:rsid w:val="003B1434"/>
    <w:rsid w:val="003B178C"/>
    <w:rsid w:val="003B1C3B"/>
    <w:rsid w:val="003B25F0"/>
    <w:rsid w:val="003B2E8D"/>
    <w:rsid w:val="003B2ED7"/>
    <w:rsid w:val="003B3C24"/>
    <w:rsid w:val="003B416B"/>
    <w:rsid w:val="003B42A7"/>
    <w:rsid w:val="003B480D"/>
    <w:rsid w:val="003B4FA7"/>
    <w:rsid w:val="003B53A1"/>
    <w:rsid w:val="003B5AA4"/>
    <w:rsid w:val="003B5F12"/>
    <w:rsid w:val="003B621C"/>
    <w:rsid w:val="003B6386"/>
    <w:rsid w:val="003B64DE"/>
    <w:rsid w:val="003B6838"/>
    <w:rsid w:val="003B6D30"/>
    <w:rsid w:val="003B7034"/>
    <w:rsid w:val="003B741F"/>
    <w:rsid w:val="003B753A"/>
    <w:rsid w:val="003B7A18"/>
    <w:rsid w:val="003C013F"/>
    <w:rsid w:val="003C08A7"/>
    <w:rsid w:val="003C11BC"/>
    <w:rsid w:val="003C1558"/>
    <w:rsid w:val="003C19AA"/>
    <w:rsid w:val="003C1D46"/>
    <w:rsid w:val="003C25F7"/>
    <w:rsid w:val="003C2628"/>
    <w:rsid w:val="003C3682"/>
    <w:rsid w:val="003C37EC"/>
    <w:rsid w:val="003C502D"/>
    <w:rsid w:val="003C5350"/>
    <w:rsid w:val="003C67E5"/>
    <w:rsid w:val="003C6842"/>
    <w:rsid w:val="003C6B37"/>
    <w:rsid w:val="003C6D47"/>
    <w:rsid w:val="003C6FC3"/>
    <w:rsid w:val="003C7066"/>
    <w:rsid w:val="003C789E"/>
    <w:rsid w:val="003C7907"/>
    <w:rsid w:val="003C7A9C"/>
    <w:rsid w:val="003C7D3B"/>
    <w:rsid w:val="003D073C"/>
    <w:rsid w:val="003D08D2"/>
    <w:rsid w:val="003D093E"/>
    <w:rsid w:val="003D1D87"/>
    <w:rsid w:val="003D2096"/>
    <w:rsid w:val="003D29B5"/>
    <w:rsid w:val="003D3073"/>
    <w:rsid w:val="003D3ACD"/>
    <w:rsid w:val="003D3C2D"/>
    <w:rsid w:val="003D3D2B"/>
    <w:rsid w:val="003D40B0"/>
    <w:rsid w:val="003D61EB"/>
    <w:rsid w:val="003D6711"/>
    <w:rsid w:val="003D73B3"/>
    <w:rsid w:val="003D7860"/>
    <w:rsid w:val="003D7931"/>
    <w:rsid w:val="003D7A0B"/>
    <w:rsid w:val="003E04AE"/>
    <w:rsid w:val="003E0AAD"/>
    <w:rsid w:val="003E0D39"/>
    <w:rsid w:val="003E125A"/>
    <w:rsid w:val="003E168F"/>
    <w:rsid w:val="003E204D"/>
    <w:rsid w:val="003E2599"/>
    <w:rsid w:val="003E3532"/>
    <w:rsid w:val="003E3632"/>
    <w:rsid w:val="003E3817"/>
    <w:rsid w:val="003E3A7A"/>
    <w:rsid w:val="003E3FF2"/>
    <w:rsid w:val="003E407C"/>
    <w:rsid w:val="003E4281"/>
    <w:rsid w:val="003E4A16"/>
    <w:rsid w:val="003E51FE"/>
    <w:rsid w:val="003E529F"/>
    <w:rsid w:val="003E5546"/>
    <w:rsid w:val="003E5E53"/>
    <w:rsid w:val="003E5EB7"/>
    <w:rsid w:val="003E6461"/>
    <w:rsid w:val="003E6A54"/>
    <w:rsid w:val="003E6BB0"/>
    <w:rsid w:val="003E6E5E"/>
    <w:rsid w:val="003E7020"/>
    <w:rsid w:val="003E7249"/>
    <w:rsid w:val="003F026A"/>
    <w:rsid w:val="003F0914"/>
    <w:rsid w:val="003F0FFF"/>
    <w:rsid w:val="003F1345"/>
    <w:rsid w:val="003F228F"/>
    <w:rsid w:val="003F24D4"/>
    <w:rsid w:val="003F309A"/>
    <w:rsid w:val="003F3E31"/>
    <w:rsid w:val="003F40A1"/>
    <w:rsid w:val="003F4A4D"/>
    <w:rsid w:val="003F5198"/>
    <w:rsid w:val="003F524D"/>
    <w:rsid w:val="003F6B31"/>
    <w:rsid w:val="003F706C"/>
    <w:rsid w:val="003F71F8"/>
    <w:rsid w:val="003F72BF"/>
    <w:rsid w:val="003F79D2"/>
    <w:rsid w:val="003F7B7E"/>
    <w:rsid w:val="00400057"/>
    <w:rsid w:val="00400267"/>
    <w:rsid w:val="00400639"/>
    <w:rsid w:val="0040066C"/>
    <w:rsid w:val="004009DC"/>
    <w:rsid w:val="00401196"/>
    <w:rsid w:val="004015FB"/>
    <w:rsid w:val="0040288C"/>
    <w:rsid w:val="004029EE"/>
    <w:rsid w:val="00402C71"/>
    <w:rsid w:val="00402DF2"/>
    <w:rsid w:val="00402FF0"/>
    <w:rsid w:val="004036A5"/>
    <w:rsid w:val="00403E4C"/>
    <w:rsid w:val="004047DE"/>
    <w:rsid w:val="00404FC3"/>
    <w:rsid w:val="00405278"/>
    <w:rsid w:val="00405B44"/>
    <w:rsid w:val="0040684C"/>
    <w:rsid w:val="00406890"/>
    <w:rsid w:val="004070C7"/>
    <w:rsid w:val="0040793B"/>
    <w:rsid w:val="00410D02"/>
    <w:rsid w:val="004110AE"/>
    <w:rsid w:val="00411F36"/>
    <w:rsid w:val="00411F48"/>
    <w:rsid w:val="00413C0D"/>
    <w:rsid w:val="00414990"/>
    <w:rsid w:val="00414B1A"/>
    <w:rsid w:val="00416005"/>
    <w:rsid w:val="0041679C"/>
    <w:rsid w:val="00416EE9"/>
    <w:rsid w:val="004170DA"/>
    <w:rsid w:val="0041726F"/>
    <w:rsid w:val="004178A5"/>
    <w:rsid w:val="0042073C"/>
    <w:rsid w:val="00420D72"/>
    <w:rsid w:val="00420F81"/>
    <w:rsid w:val="00420F8C"/>
    <w:rsid w:val="00421264"/>
    <w:rsid w:val="00421574"/>
    <w:rsid w:val="004215A8"/>
    <w:rsid w:val="00421C0B"/>
    <w:rsid w:val="0042274B"/>
    <w:rsid w:val="00422C1B"/>
    <w:rsid w:val="00423091"/>
    <w:rsid w:val="004230A3"/>
    <w:rsid w:val="004232C6"/>
    <w:rsid w:val="00423776"/>
    <w:rsid w:val="004238DB"/>
    <w:rsid w:val="00423F5F"/>
    <w:rsid w:val="004253BC"/>
    <w:rsid w:val="00427BBA"/>
    <w:rsid w:val="00430D2B"/>
    <w:rsid w:val="00430D83"/>
    <w:rsid w:val="00430F71"/>
    <w:rsid w:val="00431BE5"/>
    <w:rsid w:val="00432708"/>
    <w:rsid w:val="00432E60"/>
    <w:rsid w:val="00433286"/>
    <w:rsid w:val="00434028"/>
    <w:rsid w:val="00434216"/>
    <w:rsid w:val="004348E8"/>
    <w:rsid w:val="00434917"/>
    <w:rsid w:val="004354A6"/>
    <w:rsid w:val="0043589C"/>
    <w:rsid w:val="0043625F"/>
    <w:rsid w:val="00436446"/>
    <w:rsid w:val="0043645D"/>
    <w:rsid w:val="00436AB9"/>
    <w:rsid w:val="00437266"/>
    <w:rsid w:val="00437B93"/>
    <w:rsid w:val="00437D1C"/>
    <w:rsid w:val="00437D7D"/>
    <w:rsid w:val="004405D4"/>
    <w:rsid w:val="0044065F"/>
    <w:rsid w:val="00441CFA"/>
    <w:rsid w:val="004420AF"/>
    <w:rsid w:val="0044289D"/>
    <w:rsid w:val="00442B7B"/>
    <w:rsid w:val="00442E6C"/>
    <w:rsid w:val="004430DE"/>
    <w:rsid w:val="004437F1"/>
    <w:rsid w:val="00444512"/>
    <w:rsid w:val="0044471E"/>
    <w:rsid w:val="00444AFD"/>
    <w:rsid w:val="00445005"/>
    <w:rsid w:val="00445BC2"/>
    <w:rsid w:val="004466AC"/>
    <w:rsid w:val="00447258"/>
    <w:rsid w:val="00447E47"/>
    <w:rsid w:val="0045091E"/>
    <w:rsid w:val="00450CC4"/>
    <w:rsid w:val="004516C4"/>
    <w:rsid w:val="00451A53"/>
    <w:rsid w:val="00454227"/>
    <w:rsid w:val="004543E5"/>
    <w:rsid w:val="00454614"/>
    <w:rsid w:val="004549F9"/>
    <w:rsid w:val="00455352"/>
    <w:rsid w:val="004558E4"/>
    <w:rsid w:val="00455A32"/>
    <w:rsid w:val="00455D9E"/>
    <w:rsid w:val="00455E02"/>
    <w:rsid w:val="00455FD2"/>
    <w:rsid w:val="0045604C"/>
    <w:rsid w:val="00456A54"/>
    <w:rsid w:val="00457F8B"/>
    <w:rsid w:val="0046003D"/>
    <w:rsid w:val="00460755"/>
    <w:rsid w:val="00460D89"/>
    <w:rsid w:val="00460F33"/>
    <w:rsid w:val="0046109C"/>
    <w:rsid w:val="004618E2"/>
    <w:rsid w:val="0046197F"/>
    <w:rsid w:val="00461CC7"/>
    <w:rsid w:val="004621E4"/>
    <w:rsid w:val="004622E7"/>
    <w:rsid w:val="004625E1"/>
    <w:rsid w:val="00463F63"/>
    <w:rsid w:val="004641D0"/>
    <w:rsid w:val="004644BC"/>
    <w:rsid w:val="00464E82"/>
    <w:rsid w:val="004655B3"/>
    <w:rsid w:val="00465901"/>
    <w:rsid w:val="0046619E"/>
    <w:rsid w:val="00466EBC"/>
    <w:rsid w:val="00466EDE"/>
    <w:rsid w:val="00467009"/>
    <w:rsid w:val="004670B1"/>
    <w:rsid w:val="0046716B"/>
    <w:rsid w:val="00467853"/>
    <w:rsid w:val="00470226"/>
    <w:rsid w:val="004715AB"/>
    <w:rsid w:val="0047163B"/>
    <w:rsid w:val="004719EA"/>
    <w:rsid w:val="00471CB4"/>
    <w:rsid w:val="00472D99"/>
    <w:rsid w:val="00472FE7"/>
    <w:rsid w:val="00473759"/>
    <w:rsid w:val="00473A03"/>
    <w:rsid w:val="00473AFB"/>
    <w:rsid w:val="00474402"/>
    <w:rsid w:val="0047496D"/>
    <w:rsid w:val="0047552F"/>
    <w:rsid w:val="00475999"/>
    <w:rsid w:val="00475A38"/>
    <w:rsid w:val="00475E42"/>
    <w:rsid w:val="00475F4C"/>
    <w:rsid w:val="00476360"/>
    <w:rsid w:val="0047675A"/>
    <w:rsid w:val="00476A6E"/>
    <w:rsid w:val="00476FDC"/>
    <w:rsid w:val="00477858"/>
    <w:rsid w:val="00477C91"/>
    <w:rsid w:val="004801D4"/>
    <w:rsid w:val="004803BD"/>
    <w:rsid w:val="00480671"/>
    <w:rsid w:val="004819BA"/>
    <w:rsid w:val="00481C4B"/>
    <w:rsid w:val="00481F78"/>
    <w:rsid w:val="00482117"/>
    <w:rsid w:val="004827C2"/>
    <w:rsid w:val="004830FE"/>
    <w:rsid w:val="004836A4"/>
    <w:rsid w:val="00483D42"/>
    <w:rsid w:val="00483F4E"/>
    <w:rsid w:val="00485074"/>
    <w:rsid w:val="00485957"/>
    <w:rsid w:val="00485C73"/>
    <w:rsid w:val="004862AD"/>
    <w:rsid w:val="00486750"/>
    <w:rsid w:val="00486FAC"/>
    <w:rsid w:val="004870F7"/>
    <w:rsid w:val="00487366"/>
    <w:rsid w:val="00487CC3"/>
    <w:rsid w:val="00487CF2"/>
    <w:rsid w:val="004903CD"/>
    <w:rsid w:val="00490570"/>
    <w:rsid w:val="00490EE7"/>
    <w:rsid w:val="0049127E"/>
    <w:rsid w:val="00491307"/>
    <w:rsid w:val="00491C28"/>
    <w:rsid w:val="00491DDC"/>
    <w:rsid w:val="004924FC"/>
    <w:rsid w:val="00492C43"/>
    <w:rsid w:val="00492C9D"/>
    <w:rsid w:val="00492FAC"/>
    <w:rsid w:val="00493005"/>
    <w:rsid w:val="00493241"/>
    <w:rsid w:val="004937CE"/>
    <w:rsid w:val="00493B48"/>
    <w:rsid w:val="00493CD4"/>
    <w:rsid w:val="00494403"/>
    <w:rsid w:val="00494CA0"/>
    <w:rsid w:val="004950C2"/>
    <w:rsid w:val="004953C1"/>
    <w:rsid w:val="0049589E"/>
    <w:rsid w:val="00495DC2"/>
    <w:rsid w:val="00495E98"/>
    <w:rsid w:val="004969A7"/>
    <w:rsid w:val="00496EBF"/>
    <w:rsid w:val="00497392"/>
    <w:rsid w:val="004974EA"/>
    <w:rsid w:val="0049788D"/>
    <w:rsid w:val="00497D32"/>
    <w:rsid w:val="004A033B"/>
    <w:rsid w:val="004A0914"/>
    <w:rsid w:val="004A0D7E"/>
    <w:rsid w:val="004A2454"/>
    <w:rsid w:val="004A29EF"/>
    <w:rsid w:val="004A30C6"/>
    <w:rsid w:val="004A31B4"/>
    <w:rsid w:val="004A3D7B"/>
    <w:rsid w:val="004A3F9C"/>
    <w:rsid w:val="004A433F"/>
    <w:rsid w:val="004A47AA"/>
    <w:rsid w:val="004A496B"/>
    <w:rsid w:val="004A4AB7"/>
    <w:rsid w:val="004A4D40"/>
    <w:rsid w:val="004A4EED"/>
    <w:rsid w:val="004A5707"/>
    <w:rsid w:val="004A5C1D"/>
    <w:rsid w:val="004A5EAF"/>
    <w:rsid w:val="004B00F8"/>
    <w:rsid w:val="004B016C"/>
    <w:rsid w:val="004B0799"/>
    <w:rsid w:val="004B0920"/>
    <w:rsid w:val="004B0B3E"/>
    <w:rsid w:val="004B0C0C"/>
    <w:rsid w:val="004B0CC1"/>
    <w:rsid w:val="004B18B3"/>
    <w:rsid w:val="004B1B1C"/>
    <w:rsid w:val="004B25F2"/>
    <w:rsid w:val="004B3032"/>
    <w:rsid w:val="004B4373"/>
    <w:rsid w:val="004B525F"/>
    <w:rsid w:val="004B54B5"/>
    <w:rsid w:val="004B59EC"/>
    <w:rsid w:val="004B6971"/>
    <w:rsid w:val="004B699A"/>
    <w:rsid w:val="004B7D5A"/>
    <w:rsid w:val="004C02C2"/>
    <w:rsid w:val="004C124F"/>
    <w:rsid w:val="004C1786"/>
    <w:rsid w:val="004C1804"/>
    <w:rsid w:val="004C1DC8"/>
    <w:rsid w:val="004C1DEE"/>
    <w:rsid w:val="004C206C"/>
    <w:rsid w:val="004C228D"/>
    <w:rsid w:val="004C25BF"/>
    <w:rsid w:val="004C32E7"/>
    <w:rsid w:val="004C4317"/>
    <w:rsid w:val="004C436F"/>
    <w:rsid w:val="004C4D05"/>
    <w:rsid w:val="004C5509"/>
    <w:rsid w:val="004C6045"/>
    <w:rsid w:val="004C6573"/>
    <w:rsid w:val="004C66B5"/>
    <w:rsid w:val="004C6DBA"/>
    <w:rsid w:val="004C76C8"/>
    <w:rsid w:val="004C77ED"/>
    <w:rsid w:val="004C7860"/>
    <w:rsid w:val="004D01EA"/>
    <w:rsid w:val="004D07CD"/>
    <w:rsid w:val="004D119A"/>
    <w:rsid w:val="004D1CD5"/>
    <w:rsid w:val="004D21FD"/>
    <w:rsid w:val="004D26AF"/>
    <w:rsid w:val="004D27D6"/>
    <w:rsid w:val="004D3671"/>
    <w:rsid w:val="004D3E12"/>
    <w:rsid w:val="004D3FD3"/>
    <w:rsid w:val="004D3FFC"/>
    <w:rsid w:val="004D4173"/>
    <w:rsid w:val="004D426B"/>
    <w:rsid w:val="004D4492"/>
    <w:rsid w:val="004D4500"/>
    <w:rsid w:val="004D510B"/>
    <w:rsid w:val="004D51BF"/>
    <w:rsid w:val="004D60BF"/>
    <w:rsid w:val="004D6235"/>
    <w:rsid w:val="004D695D"/>
    <w:rsid w:val="004D7699"/>
    <w:rsid w:val="004D7AA1"/>
    <w:rsid w:val="004D7EBD"/>
    <w:rsid w:val="004D7FEB"/>
    <w:rsid w:val="004E1152"/>
    <w:rsid w:val="004E1D37"/>
    <w:rsid w:val="004E23E2"/>
    <w:rsid w:val="004E4439"/>
    <w:rsid w:val="004E4BFA"/>
    <w:rsid w:val="004E4C2B"/>
    <w:rsid w:val="004E5B25"/>
    <w:rsid w:val="004E5B98"/>
    <w:rsid w:val="004E5BD6"/>
    <w:rsid w:val="004E5CB6"/>
    <w:rsid w:val="004E6663"/>
    <w:rsid w:val="004E6F1A"/>
    <w:rsid w:val="004E77FF"/>
    <w:rsid w:val="004F15FB"/>
    <w:rsid w:val="004F21CB"/>
    <w:rsid w:val="004F2CB3"/>
    <w:rsid w:val="004F3A54"/>
    <w:rsid w:val="004F3DEC"/>
    <w:rsid w:val="004F3E91"/>
    <w:rsid w:val="004F4609"/>
    <w:rsid w:val="004F4800"/>
    <w:rsid w:val="004F49B2"/>
    <w:rsid w:val="004F4D49"/>
    <w:rsid w:val="004F4D65"/>
    <w:rsid w:val="004F591F"/>
    <w:rsid w:val="004F5B86"/>
    <w:rsid w:val="004F5C9B"/>
    <w:rsid w:val="004F5CEF"/>
    <w:rsid w:val="004F5CF8"/>
    <w:rsid w:val="004F6169"/>
    <w:rsid w:val="004F6301"/>
    <w:rsid w:val="004F640A"/>
    <w:rsid w:val="004F641C"/>
    <w:rsid w:val="004F6788"/>
    <w:rsid w:val="004F683D"/>
    <w:rsid w:val="004F7368"/>
    <w:rsid w:val="004F788B"/>
    <w:rsid w:val="004F7931"/>
    <w:rsid w:val="004F7A43"/>
    <w:rsid w:val="005000AB"/>
    <w:rsid w:val="005009B7"/>
    <w:rsid w:val="00500E7D"/>
    <w:rsid w:val="0050148F"/>
    <w:rsid w:val="005017F8"/>
    <w:rsid w:val="00502319"/>
    <w:rsid w:val="00502343"/>
    <w:rsid w:val="00503609"/>
    <w:rsid w:val="00504EC5"/>
    <w:rsid w:val="005051F2"/>
    <w:rsid w:val="00505513"/>
    <w:rsid w:val="00505C85"/>
    <w:rsid w:val="00505FF2"/>
    <w:rsid w:val="00506A83"/>
    <w:rsid w:val="00506D16"/>
    <w:rsid w:val="00506EAD"/>
    <w:rsid w:val="0050713B"/>
    <w:rsid w:val="00507522"/>
    <w:rsid w:val="0051068D"/>
    <w:rsid w:val="00510E0C"/>
    <w:rsid w:val="00511006"/>
    <w:rsid w:val="00511708"/>
    <w:rsid w:val="0051195C"/>
    <w:rsid w:val="005124F5"/>
    <w:rsid w:val="0051276E"/>
    <w:rsid w:val="00512B39"/>
    <w:rsid w:val="00512C89"/>
    <w:rsid w:val="00512E61"/>
    <w:rsid w:val="005130A6"/>
    <w:rsid w:val="00513331"/>
    <w:rsid w:val="00513724"/>
    <w:rsid w:val="0051392E"/>
    <w:rsid w:val="00513946"/>
    <w:rsid w:val="00513D78"/>
    <w:rsid w:val="005149FE"/>
    <w:rsid w:val="0051542F"/>
    <w:rsid w:val="00515ADD"/>
    <w:rsid w:val="00515D5A"/>
    <w:rsid w:val="00515DA8"/>
    <w:rsid w:val="0051602A"/>
    <w:rsid w:val="005166B8"/>
    <w:rsid w:val="005168E5"/>
    <w:rsid w:val="00516EA4"/>
    <w:rsid w:val="00517DB2"/>
    <w:rsid w:val="00517DFA"/>
    <w:rsid w:val="00520079"/>
    <w:rsid w:val="00520DCE"/>
    <w:rsid w:val="00521964"/>
    <w:rsid w:val="00521BD1"/>
    <w:rsid w:val="00521DA8"/>
    <w:rsid w:val="00522595"/>
    <w:rsid w:val="0052260D"/>
    <w:rsid w:val="00522B98"/>
    <w:rsid w:val="00522DDB"/>
    <w:rsid w:val="0052317D"/>
    <w:rsid w:val="00524472"/>
    <w:rsid w:val="00524668"/>
    <w:rsid w:val="00525B61"/>
    <w:rsid w:val="00525E67"/>
    <w:rsid w:val="005264A1"/>
    <w:rsid w:val="005269E6"/>
    <w:rsid w:val="0052734E"/>
    <w:rsid w:val="005274C7"/>
    <w:rsid w:val="00527E0A"/>
    <w:rsid w:val="00527FA1"/>
    <w:rsid w:val="005301B1"/>
    <w:rsid w:val="0053043B"/>
    <w:rsid w:val="00530973"/>
    <w:rsid w:val="00530B6D"/>
    <w:rsid w:val="005313DF"/>
    <w:rsid w:val="00531B3A"/>
    <w:rsid w:val="0053261A"/>
    <w:rsid w:val="00533AA1"/>
    <w:rsid w:val="00533F4E"/>
    <w:rsid w:val="00533F79"/>
    <w:rsid w:val="00533F8C"/>
    <w:rsid w:val="00534DAA"/>
    <w:rsid w:val="00535197"/>
    <w:rsid w:val="005353A8"/>
    <w:rsid w:val="0053542A"/>
    <w:rsid w:val="00535959"/>
    <w:rsid w:val="00535E7E"/>
    <w:rsid w:val="00536358"/>
    <w:rsid w:val="005367B2"/>
    <w:rsid w:val="0053684E"/>
    <w:rsid w:val="00536FE1"/>
    <w:rsid w:val="005373FE"/>
    <w:rsid w:val="005414A8"/>
    <w:rsid w:val="00541602"/>
    <w:rsid w:val="00541A24"/>
    <w:rsid w:val="00541EB7"/>
    <w:rsid w:val="00542747"/>
    <w:rsid w:val="00542B7B"/>
    <w:rsid w:val="005440E9"/>
    <w:rsid w:val="00544289"/>
    <w:rsid w:val="005444C5"/>
    <w:rsid w:val="0054454C"/>
    <w:rsid w:val="005450F0"/>
    <w:rsid w:val="00545341"/>
    <w:rsid w:val="0054548D"/>
    <w:rsid w:val="00545818"/>
    <w:rsid w:val="00546413"/>
    <w:rsid w:val="005464A1"/>
    <w:rsid w:val="00546B35"/>
    <w:rsid w:val="00546B5F"/>
    <w:rsid w:val="00546CBA"/>
    <w:rsid w:val="005475CF"/>
    <w:rsid w:val="00547846"/>
    <w:rsid w:val="00547F39"/>
    <w:rsid w:val="00550ECB"/>
    <w:rsid w:val="00550FB8"/>
    <w:rsid w:val="00551375"/>
    <w:rsid w:val="005517BB"/>
    <w:rsid w:val="005525C2"/>
    <w:rsid w:val="00552B73"/>
    <w:rsid w:val="0055327A"/>
    <w:rsid w:val="005538F6"/>
    <w:rsid w:val="00554071"/>
    <w:rsid w:val="0055482E"/>
    <w:rsid w:val="005554E9"/>
    <w:rsid w:val="0055666F"/>
    <w:rsid w:val="00556D48"/>
    <w:rsid w:val="005574AC"/>
    <w:rsid w:val="00557B58"/>
    <w:rsid w:val="005607A8"/>
    <w:rsid w:val="005607E0"/>
    <w:rsid w:val="0056109B"/>
    <w:rsid w:val="00561B96"/>
    <w:rsid w:val="00561C32"/>
    <w:rsid w:val="00561CA5"/>
    <w:rsid w:val="0056299D"/>
    <w:rsid w:val="0056341F"/>
    <w:rsid w:val="00563A31"/>
    <w:rsid w:val="00563B5B"/>
    <w:rsid w:val="00563C83"/>
    <w:rsid w:val="005641D9"/>
    <w:rsid w:val="0056440C"/>
    <w:rsid w:val="00565A3E"/>
    <w:rsid w:val="00565B84"/>
    <w:rsid w:val="00566372"/>
    <w:rsid w:val="005668C5"/>
    <w:rsid w:val="00566A74"/>
    <w:rsid w:val="00566C51"/>
    <w:rsid w:val="00566EA0"/>
    <w:rsid w:val="00567158"/>
    <w:rsid w:val="00567749"/>
    <w:rsid w:val="00567BD3"/>
    <w:rsid w:val="0057051E"/>
    <w:rsid w:val="005706B9"/>
    <w:rsid w:val="00570B4D"/>
    <w:rsid w:val="00570CD3"/>
    <w:rsid w:val="00570FDA"/>
    <w:rsid w:val="00571831"/>
    <w:rsid w:val="005721E1"/>
    <w:rsid w:val="00572241"/>
    <w:rsid w:val="0057229D"/>
    <w:rsid w:val="00572BC6"/>
    <w:rsid w:val="00573658"/>
    <w:rsid w:val="00573CB2"/>
    <w:rsid w:val="0057427E"/>
    <w:rsid w:val="005744E2"/>
    <w:rsid w:val="00574A61"/>
    <w:rsid w:val="00574F9A"/>
    <w:rsid w:val="005753E4"/>
    <w:rsid w:val="00575731"/>
    <w:rsid w:val="00575F39"/>
    <w:rsid w:val="005766AD"/>
    <w:rsid w:val="00576907"/>
    <w:rsid w:val="0057701B"/>
    <w:rsid w:val="00577062"/>
    <w:rsid w:val="00577EF6"/>
    <w:rsid w:val="0058006E"/>
    <w:rsid w:val="005811F6"/>
    <w:rsid w:val="005813CD"/>
    <w:rsid w:val="00581A56"/>
    <w:rsid w:val="00581ACA"/>
    <w:rsid w:val="0058212E"/>
    <w:rsid w:val="0058224B"/>
    <w:rsid w:val="005832E4"/>
    <w:rsid w:val="00583927"/>
    <w:rsid w:val="00583E53"/>
    <w:rsid w:val="0058591E"/>
    <w:rsid w:val="00585A3F"/>
    <w:rsid w:val="00586339"/>
    <w:rsid w:val="00586586"/>
    <w:rsid w:val="0058726A"/>
    <w:rsid w:val="0058741A"/>
    <w:rsid w:val="005874AF"/>
    <w:rsid w:val="00587BA1"/>
    <w:rsid w:val="00587D04"/>
    <w:rsid w:val="00590968"/>
    <w:rsid w:val="00590AF9"/>
    <w:rsid w:val="00590D3A"/>
    <w:rsid w:val="00590D5B"/>
    <w:rsid w:val="00591059"/>
    <w:rsid w:val="005923F2"/>
    <w:rsid w:val="00593192"/>
    <w:rsid w:val="0059401E"/>
    <w:rsid w:val="0059420D"/>
    <w:rsid w:val="00594236"/>
    <w:rsid w:val="0059488E"/>
    <w:rsid w:val="00594B94"/>
    <w:rsid w:val="005950AC"/>
    <w:rsid w:val="00595525"/>
    <w:rsid w:val="005964A2"/>
    <w:rsid w:val="00596A12"/>
    <w:rsid w:val="00596A40"/>
    <w:rsid w:val="00597282"/>
    <w:rsid w:val="0059738B"/>
    <w:rsid w:val="005A0204"/>
    <w:rsid w:val="005A02C3"/>
    <w:rsid w:val="005A0455"/>
    <w:rsid w:val="005A04AA"/>
    <w:rsid w:val="005A0591"/>
    <w:rsid w:val="005A0BCC"/>
    <w:rsid w:val="005A186A"/>
    <w:rsid w:val="005A1DA2"/>
    <w:rsid w:val="005A21D9"/>
    <w:rsid w:val="005A242E"/>
    <w:rsid w:val="005A303D"/>
    <w:rsid w:val="005A3A4E"/>
    <w:rsid w:val="005A494B"/>
    <w:rsid w:val="005A59B6"/>
    <w:rsid w:val="005A66F8"/>
    <w:rsid w:val="005A6869"/>
    <w:rsid w:val="005A6A24"/>
    <w:rsid w:val="005B04B1"/>
    <w:rsid w:val="005B0F30"/>
    <w:rsid w:val="005B18E2"/>
    <w:rsid w:val="005B2687"/>
    <w:rsid w:val="005B2BC5"/>
    <w:rsid w:val="005B2F26"/>
    <w:rsid w:val="005B320A"/>
    <w:rsid w:val="005B37F7"/>
    <w:rsid w:val="005B38BD"/>
    <w:rsid w:val="005B393A"/>
    <w:rsid w:val="005B3B77"/>
    <w:rsid w:val="005B3E24"/>
    <w:rsid w:val="005B43EB"/>
    <w:rsid w:val="005B4425"/>
    <w:rsid w:val="005B4A36"/>
    <w:rsid w:val="005B5248"/>
    <w:rsid w:val="005B5604"/>
    <w:rsid w:val="005B5950"/>
    <w:rsid w:val="005B6B52"/>
    <w:rsid w:val="005B710D"/>
    <w:rsid w:val="005B77ED"/>
    <w:rsid w:val="005B7BB6"/>
    <w:rsid w:val="005C0A88"/>
    <w:rsid w:val="005C13A1"/>
    <w:rsid w:val="005C17E4"/>
    <w:rsid w:val="005C1B79"/>
    <w:rsid w:val="005C1D4A"/>
    <w:rsid w:val="005C1EC1"/>
    <w:rsid w:val="005C2559"/>
    <w:rsid w:val="005C30B7"/>
    <w:rsid w:val="005C3E30"/>
    <w:rsid w:val="005C4175"/>
    <w:rsid w:val="005C4AFF"/>
    <w:rsid w:val="005C4BB5"/>
    <w:rsid w:val="005C5663"/>
    <w:rsid w:val="005C5824"/>
    <w:rsid w:val="005C5A81"/>
    <w:rsid w:val="005C6195"/>
    <w:rsid w:val="005C6277"/>
    <w:rsid w:val="005C637E"/>
    <w:rsid w:val="005C64F7"/>
    <w:rsid w:val="005C669F"/>
    <w:rsid w:val="005C691F"/>
    <w:rsid w:val="005C6C34"/>
    <w:rsid w:val="005C6F4C"/>
    <w:rsid w:val="005C732C"/>
    <w:rsid w:val="005D01F4"/>
    <w:rsid w:val="005D0CB0"/>
    <w:rsid w:val="005D0E98"/>
    <w:rsid w:val="005D131F"/>
    <w:rsid w:val="005D1F2C"/>
    <w:rsid w:val="005D27FB"/>
    <w:rsid w:val="005D2F27"/>
    <w:rsid w:val="005D32CC"/>
    <w:rsid w:val="005D362F"/>
    <w:rsid w:val="005D3996"/>
    <w:rsid w:val="005D51AF"/>
    <w:rsid w:val="005D677C"/>
    <w:rsid w:val="005D6ACE"/>
    <w:rsid w:val="005D6C56"/>
    <w:rsid w:val="005D6FD4"/>
    <w:rsid w:val="005D7113"/>
    <w:rsid w:val="005D7287"/>
    <w:rsid w:val="005D747F"/>
    <w:rsid w:val="005D75B9"/>
    <w:rsid w:val="005D797D"/>
    <w:rsid w:val="005D7A16"/>
    <w:rsid w:val="005D7CAC"/>
    <w:rsid w:val="005E007B"/>
    <w:rsid w:val="005E0A1E"/>
    <w:rsid w:val="005E1376"/>
    <w:rsid w:val="005E1A04"/>
    <w:rsid w:val="005E1E9D"/>
    <w:rsid w:val="005E20D1"/>
    <w:rsid w:val="005E2193"/>
    <w:rsid w:val="005E32BB"/>
    <w:rsid w:val="005E3348"/>
    <w:rsid w:val="005E346B"/>
    <w:rsid w:val="005E3897"/>
    <w:rsid w:val="005E455C"/>
    <w:rsid w:val="005E4DEF"/>
    <w:rsid w:val="005E4E0F"/>
    <w:rsid w:val="005E56F6"/>
    <w:rsid w:val="005E5932"/>
    <w:rsid w:val="005E60CE"/>
    <w:rsid w:val="005E6567"/>
    <w:rsid w:val="005E6E0D"/>
    <w:rsid w:val="005E71ED"/>
    <w:rsid w:val="005E7976"/>
    <w:rsid w:val="005E7C52"/>
    <w:rsid w:val="005F0C89"/>
    <w:rsid w:val="005F0DEA"/>
    <w:rsid w:val="005F14EE"/>
    <w:rsid w:val="005F1ADE"/>
    <w:rsid w:val="005F37CF"/>
    <w:rsid w:val="005F46BA"/>
    <w:rsid w:val="005F475D"/>
    <w:rsid w:val="005F53ED"/>
    <w:rsid w:val="005F5A8E"/>
    <w:rsid w:val="005F5A93"/>
    <w:rsid w:val="005F5D99"/>
    <w:rsid w:val="005F602A"/>
    <w:rsid w:val="005F6327"/>
    <w:rsid w:val="005F655D"/>
    <w:rsid w:val="005F6632"/>
    <w:rsid w:val="005F6C19"/>
    <w:rsid w:val="005F79AC"/>
    <w:rsid w:val="006009EE"/>
    <w:rsid w:val="00600C56"/>
    <w:rsid w:val="00600D55"/>
    <w:rsid w:val="00600E2E"/>
    <w:rsid w:val="00601281"/>
    <w:rsid w:val="00601346"/>
    <w:rsid w:val="0060171D"/>
    <w:rsid w:val="006018EB"/>
    <w:rsid w:val="006024F7"/>
    <w:rsid w:val="0060254F"/>
    <w:rsid w:val="006029FE"/>
    <w:rsid w:val="006033A4"/>
    <w:rsid w:val="006041A3"/>
    <w:rsid w:val="00604732"/>
    <w:rsid w:val="00604965"/>
    <w:rsid w:val="00605AC8"/>
    <w:rsid w:val="00606073"/>
    <w:rsid w:val="00606C09"/>
    <w:rsid w:val="00606E3A"/>
    <w:rsid w:val="0060732E"/>
    <w:rsid w:val="00607692"/>
    <w:rsid w:val="00607927"/>
    <w:rsid w:val="00607DB5"/>
    <w:rsid w:val="00607E13"/>
    <w:rsid w:val="0061028C"/>
    <w:rsid w:val="006102B2"/>
    <w:rsid w:val="00610AA1"/>
    <w:rsid w:val="00610F25"/>
    <w:rsid w:val="00611167"/>
    <w:rsid w:val="00611397"/>
    <w:rsid w:val="006128CA"/>
    <w:rsid w:val="00612A5C"/>
    <w:rsid w:val="00612DEE"/>
    <w:rsid w:val="00613A2F"/>
    <w:rsid w:val="0061449F"/>
    <w:rsid w:val="00615762"/>
    <w:rsid w:val="00615B05"/>
    <w:rsid w:val="006160B0"/>
    <w:rsid w:val="006160D4"/>
    <w:rsid w:val="00616F16"/>
    <w:rsid w:val="0061795B"/>
    <w:rsid w:val="006211A4"/>
    <w:rsid w:val="006213E9"/>
    <w:rsid w:val="00622866"/>
    <w:rsid w:val="00622BF3"/>
    <w:rsid w:val="0062442C"/>
    <w:rsid w:val="00624D86"/>
    <w:rsid w:val="00625B5F"/>
    <w:rsid w:val="00626382"/>
    <w:rsid w:val="006267D6"/>
    <w:rsid w:val="00626C6F"/>
    <w:rsid w:val="00626CBA"/>
    <w:rsid w:val="00626CE4"/>
    <w:rsid w:val="00627783"/>
    <w:rsid w:val="00630BA0"/>
    <w:rsid w:val="00630EEA"/>
    <w:rsid w:val="00631F15"/>
    <w:rsid w:val="00632719"/>
    <w:rsid w:val="00633382"/>
    <w:rsid w:val="00633D7A"/>
    <w:rsid w:val="00634A84"/>
    <w:rsid w:val="006350C1"/>
    <w:rsid w:val="00636352"/>
    <w:rsid w:val="006364E6"/>
    <w:rsid w:val="006365F5"/>
    <w:rsid w:val="00636CAA"/>
    <w:rsid w:val="00636DF7"/>
    <w:rsid w:val="00637021"/>
    <w:rsid w:val="00637209"/>
    <w:rsid w:val="00637E24"/>
    <w:rsid w:val="006408E3"/>
    <w:rsid w:val="00640BEC"/>
    <w:rsid w:val="00640CF2"/>
    <w:rsid w:val="00641198"/>
    <w:rsid w:val="00641898"/>
    <w:rsid w:val="00641D62"/>
    <w:rsid w:val="00641E0C"/>
    <w:rsid w:val="00641EA0"/>
    <w:rsid w:val="00642184"/>
    <w:rsid w:val="006423CF"/>
    <w:rsid w:val="00642620"/>
    <w:rsid w:val="00642758"/>
    <w:rsid w:val="00642FFD"/>
    <w:rsid w:val="00643AC9"/>
    <w:rsid w:val="00643C17"/>
    <w:rsid w:val="006452F2"/>
    <w:rsid w:val="006454E9"/>
    <w:rsid w:val="00645FF2"/>
    <w:rsid w:val="00646135"/>
    <w:rsid w:val="00646720"/>
    <w:rsid w:val="00647A3E"/>
    <w:rsid w:val="0065015C"/>
    <w:rsid w:val="0065094B"/>
    <w:rsid w:val="00651048"/>
    <w:rsid w:val="0065116F"/>
    <w:rsid w:val="00651296"/>
    <w:rsid w:val="00651BBE"/>
    <w:rsid w:val="00652544"/>
    <w:rsid w:val="00652E68"/>
    <w:rsid w:val="006532D6"/>
    <w:rsid w:val="0065382D"/>
    <w:rsid w:val="00653C7D"/>
    <w:rsid w:val="00654697"/>
    <w:rsid w:val="00654D34"/>
    <w:rsid w:val="00655845"/>
    <w:rsid w:val="00655ED1"/>
    <w:rsid w:val="006566DC"/>
    <w:rsid w:val="00656E0B"/>
    <w:rsid w:val="00657362"/>
    <w:rsid w:val="00657C22"/>
    <w:rsid w:val="0066008A"/>
    <w:rsid w:val="00661406"/>
    <w:rsid w:val="006618A9"/>
    <w:rsid w:val="006623E4"/>
    <w:rsid w:val="00662532"/>
    <w:rsid w:val="0066267A"/>
    <w:rsid w:val="00662CF8"/>
    <w:rsid w:val="00662E5E"/>
    <w:rsid w:val="006637F9"/>
    <w:rsid w:val="00663C37"/>
    <w:rsid w:val="00663D9F"/>
    <w:rsid w:val="00664652"/>
    <w:rsid w:val="00664C9F"/>
    <w:rsid w:val="0066528D"/>
    <w:rsid w:val="00665E8F"/>
    <w:rsid w:val="006661AB"/>
    <w:rsid w:val="006667E1"/>
    <w:rsid w:val="00666B3C"/>
    <w:rsid w:val="00666C20"/>
    <w:rsid w:val="00667369"/>
    <w:rsid w:val="00667481"/>
    <w:rsid w:val="0066752B"/>
    <w:rsid w:val="00667874"/>
    <w:rsid w:val="00667A64"/>
    <w:rsid w:val="00667A83"/>
    <w:rsid w:val="00670835"/>
    <w:rsid w:val="0067109E"/>
    <w:rsid w:val="00672226"/>
    <w:rsid w:val="0067264E"/>
    <w:rsid w:val="006727B8"/>
    <w:rsid w:val="006728C6"/>
    <w:rsid w:val="00673081"/>
    <w:rsid w:val="006734E6"/>
    <w:rsid w:val="006735E0"/>
    <w:rsid w:val="006738C8"/>
    <w:rsid w:val="006743DB"/>
    <w:rsid w:val="006744E2"/>
    <w:rsid w:val="00674690"/>
    <w:rsid w:val="0067476E"/>
    <w:rsid w:val="00674F1A"/>
    <w:rsid w:val="006750ED"/>
    <w:rsid w:val="006752F2"/>
    <w:rsid w:val="00675C56"/>
    <w:rsid w:val="00675EF2"/>
    <w:rsid w:val="0067621F"/>
    <w:rsid w:val="00676458"/>
    <w:rsid w:val="006767D3"/>
    <w:rsid w:val="00677131"/>
    <w:rsid w:val="006805DE"/>
    <w:rsid w:val="006807B0"/>
    <w:rsid w:val="00680818"/>
    <w:rsid w:val="00680BC1"/>
    <w:rsid w:val="00680DAB"/>
    <w:rsid w:val="00680DFB"/>
    <w:rsid w:val="00681425"/>
    <w:rsid w:val="006817AD"/>
    <w:rsid w:val="006822AC"/>
    <w:rsid w:val="00682996"/>
    <w:rsid w:val="006832F8"/>
    <w:rsid w:val="00683DB4"/>
    <w:rsid w:val="00683E3E"/>
    <w:rsid w:val="00685E33"/>
    <w:rsid w:val="00685E9A"/>
    <w:rsid w:val="00686510"/>
    <w:rsid w:val="006878C7"/>
    <w:rsid w:val="00687BCC"/>
    <w:rsid w:val="006900CF"/>
    <w:rsid w:val="00690492"/>
    <w:rsid w:val="0069069C"/>
    <w:rsid w:val="0069092E"/>
    <w:rsid w:val="00690A38"/>
    <w:rsid w:val="00690D07"/>
    <w:rsid w:val="00691CDC"/>
    <w:rsid w:val="0069211C"/>
    <w:rsid w:val="00692BE3"/>
    <w:rsid w:val="00692F58"/>
    <w:rsid w:val="00692F9F"/>
    <w:rsid w:val="0069355F"/>
    <w:rsid w:val="00693C1E"/>
    <w:rsid w:val="00693CF5"/>
    <w:rsid w:val="00693D19"/>
    <w:rsid w:val="00693E0F"/>
    <w:rsid w:val="00693E9C"/>
    <w:rsid w:val="0069407F"/>
    <w:rsid w:val="00694BEE"/>
    <w:rsid w:val="00695686"/>
    <w:rsid w:val="00695847"/>
    <w:rsid w:val="00695B3C"/>
    <w:rsid w:val="0069612B"/>
    <w:rsid w:val="006963A7"/>
    <w:rsid w:val="00696590"/>
    <w:rsid w:val="0069725E"/>
    <w:rsid w:val="0069732B"/>
    <w:rsid w:val="00697354"/>
    <w:rsid w:val="006977F0"/>
    <w:rsid w:val="006A03DD"/>
    <w:rsid w:val="006A0409"/>
    <w:rsid w:val="006A06F8"/>
    <w:rsid w:val="006A092E"/>
    <w:rsid w:val="006A1B8D"/>
    <w:rsid w:val="006A1D89"/>
    <w:rsid w:val="006A24D6"/>
    <w:rsid w:val="006A2677"/>
    <w:rsid w:val="006A3312"/>
    <w:rsid w:val="006A3B78"/>
    <w:rsid w:val="006A4B5D"/>
    <w:rsid w:val="006A5454"/>
    <w:rsid w:val="006A5527"/>
    <w:rsid w:val="006A6A99"/>
    <w:rsid w:val="006A6B70"/>
    <w:rsid w:val="006A6C50"/>
    <w:rsid w:val="006A7193"/>
    <w:rsid w:val="006A7316"/>
    <w:rsid w:val="006A77B3"/>
    <w:rsid w:val="006A7802"/>
    <w:rsid w:val="006A7F39"/>
    <w:rsid w:val="006B0007"/>
    <w:rsid w:val="006B0044"/>
    <w:rsid w:val="006B00C1"/>
    <w:rsid w:val="006B02A3"/>
    <w:rsid w:val="006B0614"/>
    <w:rsid w:val="006B0E03"/>
    <w:rsid w:val="006B1457"/>
    <w:rsid w:val="006B2107"/>
    <w:rsid w:val="006B2B4B"/>
    <w:rsid w:val="006B2FC3"/>
    <w:rsid w:val="006B3286"/>
    <w:rsid w:val="006B3637"/>
    <w:rsid w:val="006B364F"/>
    <w:rsid w:val="006B3E31"/>
    <w:rsid w:val="006B55DC"/>
    <w:rsid w:val="006B67B7"/>
    <w:rsid w:val="006B6C6F"/>
    <w:rsid w:val="006B6D35"/>
    <w:rsid w:val="006B77F7"/>
    <w:rsid w:val="006C02F0"/>
    <w:rsid w:val="006C0808"/>
    <w:rsid w:val="006C0F35"/>
    <w:rsid w:val="006C1634"/>
    <w:rsid w:val="006C1CB9"/>
    <w:rsid w:val="006C24F0"/>
    <w:rsid w:val="006C24FF"/>
    <w:rsid w:val="006C2547"/>
    <w:rsid w:val="006C280D"/>
    <w:rsid w:val="006C2F63"/>
    <w:rsid w:val="006C554D"/>
    <w:rsid w:val="006C5E3C"/>
    <w:rsid w:val="006C605D"/>
    <w:rsid w:val="006C6AF4"/>
    <w:rsid w:val="006C7099"/>
    <w:rsid w:val="006C7C15"/>
    <w:rsid w:val="006D0150"/>
    <w:rsid w:val="006D0C51"/>
    <w:rsid w:val="006D0C6A"/>
    <w:rsid w:val="006D1340"/>
    <w:rsid w:val="006D18CC"/>
    <w:rsid w:val="006D1C0E"/>
    <w:rsid w:val="006D20F6"/>
    <w:rsid w:val="006D246D"/>
    <w:rsid w:val="006D29A8"/>
    <w:rsid w:val="006D33D6"/>
    <w:rsid w:val="006D3625"/>
    <w:rsid w:val="006D45A3"/>
    <w:rsid w:val="006D472A"/>
    <w:rsid w:val="006D4B4A"/>
    <w:rsid w:val="006D4F2A"/>
    <w:rsid w:val="006D5324"/>
    <w:rsid w:val="006D54E3"/>
    <w:rsid w:val="006D5517"/>
    <w:rsid w:val="006D5C1E"/>
    <w:rsid w:val="006D5E2C"/>
    <w:rsid w:val="006D6232"/>
    <w:rsid w:val="006D6A59"/>
    <w:rsid w:val="006D6EBB"/>
    <w:rsid w:val="006E0DF3"/>
    <w:rsid w:val="006E1362"/>
    <w:rsid w:val="006E207B"/>
    <w:rsid w:val="006E2FAE"/>
    <w:rsid w:val="006E31CC"/>
    <w:rsid w:val="006E39B1"/>
    <w:rsid w:val="006E3D15"/>
    <w:rsid w:val="006E4412"/>
    <w:rsid w:val="006E4B58"/>
    <w:rsid w:val="006E4D9C"/>
    <w:rsid w:val="006E4F0D"/>
    <w:rsid w:val="006E5011"/>
    <w:rsid w:val="006E5906"/>
    <w:rsid w:val="006E5913"/>
    <w:rsid w:val="006E5AD9"/>
    <w:rsid w:val="006E5CF2"/>
    <w:rsid w:val="006E6BCC"/>
    <w:rsid w:val="006E793F"/>
    <w:rsid w:val="006E7DE8"/>
    <w:rsid w:val="006F433E"/>
    <w:rsid w:val="006F4C17"/>
    <w:rsid w:val="006F4D0B"/>
    <w:rsid w:val="006F4E88"/>
    <w:rsid w:val="006F4EDE"/>
    <w:rsid w:val="006F6666"/>
    <w:rsid w:val="006F67A1"/>
    <w:rsid w:val="006F6857"/>
    <w:rsid w:val="006F697B"/>
    <w:rsid w:val="006F735B"/>
    <w:rsid w:val="006F73ED"/>
    <w:rsid w:val="006F7580"/>
    <w:rsid w:val="006F7F11"/>
    <w:rsid w:val="0070066F"/>
    <w:rsid w:val="007021C1"/>
    <w:rsid w:val="00703853"/>
    <w:rsid w:val="00703B62"/>
    <w:rsid w:val="00703C9E"/>
    <w:rsid w:val="007054C7"/>
    <w:rsid w:val="00705D6A"/>
    <w:rsid w:val="0070646C"/>
    <w:rsid w:val="007076EA"/>
    <w:rsid w:val="007079F4"/>
    <w:rsid w:val="00707DE3"/>
    <w:rsid w:val="0071041C"/>
    <w:rsid w:val="00710B20"/>
    <w:rsid w:val="00711C58"/>
    <w:rsid w:val="00712496"/>
    <w:rsid w:val="00712611"/>
    <w:rsid w:val="00712AE4"/>
    <w:rsid w:val="0071352F"/>
    <w:rsid w:val="007135E6"/>
    <w:rsid w:val="00714433"/>
    <w:rsid w:val="0071464C"/>
    <w:rsid w:val="007153F8"/>
    <w:rsid w:val="00715F97"/>
    <w:rsid w:val="007166BD"/>
    <w:rsid w:val="00716954"/>
    <w:rsid w:val="00716979"/>
    <w:rsid w:val="00716D55"/>
    <w:rsid w:val="00716FE7"/>
    <w:rsid w:val="00717B31"/>
    <w:rsid w:val="00717B99"/>
    <w:rsid w:val="00717FB8"/>
    <w:rsid w:val="007207F3"/>
    <w:rsid w:val="00720A3E"/>
    <w:rsid w:val="00720ADE"/>
    <w:rsid w:val="00720B62"/>
    <w:rsid w:val="00723195"/>
    <w:rsid w:val="00723363"/>
    <w:rsid w:val="00723D59"/>
    <w:rsid w:val="0072427D"/>
    <w:rsid w:val="007246DD"/>
    <w:rsid w:val="00724E54"/>
    <w:rsid w:val="007251A5"/>
    <w:rsid w:val="007252C1"/>
    <w:rsid w:val="007257A0"/>
    <w:rsid w:val="00725B3B"/>
    <w:rsid w:val="00725D04"/>
    <w:rsid w:val="007261D9"/>
    <w:rsid w:val="00726C82"/>
    <w:rsid w:val="007276CE"/>
    <w:rsid w:val="00727F88"/>
    <w:rsid w:val="0073009D"/>
    <w:rsid w:val="0073089B"/>
    <w:rsid w:val="00730C24"/>
    <w:rsid w:val="00730E7A"/>
    <w:rsid w:val="00731072"/>
    <w:rsid w:val="00731C10"/>
    <w:rsid w:val="00731FE5"/>
    <w:rsid w:val="0073237E"/>
    <w:rsid w:val="0073256D"/>
    <w:rsid w:val="00732F24"/>
    <w:rsid w:val="00733180"/>
    <w:rsid w:val="007335B9"/>
    <w:rsid w:val="00733AB1"/>
    <w:rsid w:val="00733E0A"/>
    <w:rsid w:val="00734474"/>
    <w:rsid w:val="0073463A"/>
    <w:rsid w:val="007346F5"/>
    <w:rsid w:val="007347E8"/>
    <w:rsid w:val="007349E7"/>
    <w:rsid w:val="0073613C"/>
    <w:rsid w:val="007361A4"/>
    <w:rsid w:val="00736391"/>
    <w:rsid w:val="00736F5E"/>
    <w:rsid w:val="007376D7"/>
    <w:rsid w:val="00740C19"/>
    <w:rsid w:val="00741357"/>
    <w:rsid w:val="007417F9"/>
    <w:rsid w:val="007419B4"/>
    <w:rsid w:val="00741AAC"/>
    <w:rsid w:val="00741CBD"/>
    <w:rsid w:val="007423DF"/>
    <w:rsid w:val="00742E9D"/>
    <w:rsid w:val="00743CBD"/>
    <w:rsid w:val="00744BA9"/>
    <w:rsid w:val="00744BDF"/>
    <w:rsid w:val="00744CCE"/>
    <w:rsid w:val="00744D07"/>
    <w:rsid w:val="00745255"/>
    <w:rsid w:val="007453FD"/>
    <w:rsid w:val="0074587B"/>
    <w:rsid w:val="0074588F"/>
    <w:rsid w:val="00746468"/>
    <w:rsid w:val="007471F5"/>
    <w:rsid w:val="00747499"/>
    <w:rsid w:val="007478B9"/>
    <w:rsid w:val="007478DC"/>
    <w:rsid w:val="0075007C"/>
    <w:rsid w:val="0075066B"/>
    <w:rsid w:val="00750AEE"/>
    <w:rsid w:val="00751232"/>
    <w:rsid w:val="00751B39"/>
    <w:rsid w:val="007528AD"/>
    <w:rsid w:val="0075313C"/>
    <w:rsid w:val="007540AD"/>
    <w:rsid w:val="00754968"/>
    <w:rsid w:val="00755191"/>
    <w:rsid w:val="00755456"/>
    <w:rsid w:val="00755FB5"/>
    <w:rsid w:val="007562E6"/>
    <w:rsid w:val="00756485"/>
    <w:rsid w:val="00756D37"/>
    <w:rsid w:val="00756E4E"/>
    <w:rsid w:val="0075746A"/>
    <w:rsid w:val="00757C7B"/>
    <w:rsid w:val="00760026"/>
    <w:rsid w:val="00760AC4"/>
    <w:rsid w:val="0076136E"/>
    <w:rsid w:val="00761898"/>
    <w:rsid w:val="007623C7"/>
    <w:rsid w:val="00762B51"/>
    <w:rsid w:val="0076322B"/>
    <w:rsid w:val="00763287"/>
    <w:rsid w:val="0076343A"/>
    <w:rsid w:val="0076350A"/>
    <w:rsid w:val="00764982"/>
    <w:rsid w:val="00764FD9"/>
    <w:rsid w:val="007658F7"/>
    <w:rsid w:val="00766181"/>
    <w:rsid w:val="0076643E"/>
    <w:rsid w:val="00766494"/>
    <w:rsid w:val="007664D3"/>
    <w:rsid w:val="00766B87"/>
    <w:rsid w:val="00766CFA"/>
    <w:rsid w:val="00766ECA"/>
    <w:rsid w:val="00767356"/>
    <w:rsid w:val="00770143"/>
    <w:rsid w:val="00770203"/>
    <w:rsid w:val="00770F4A"/>
    <w:rsid w:val="0077138A"/>
    <w:rsid w:val="007723D7"/>
    <w:rsid w:val="0077285F"/>
    <w:rsid w:val="007728BC"/>
    <w:rsid w:val="00773745"/>
    <w:rsid w:val="00773910"/>
    <w:rsid w:val="00773AB4"/>
    <w:rsid w:val="00773DDF"/>
    <w:rsid w:val="007745D0"/>
    <w:rsid w:val="007746E6"/>
    <w:rsid w:val="00774715"/>
    <w:rsid w:val="00776740"/>
    <w:rsid w:val="00777171"/>
    <w:rsid w:val="00777A3A"/>
    <w:rsid w:val="00777C20"/>
    <w:rsid w:val="00777F41"/>
    <w:rsid w:val="00777F59"/>
    <w:rsid w:val="00780622"/>
    <w:rsid w:val="00780DF9"/>
    <w:rsid w:val="00781503"/>
    <w:rsid w:val="007822F6"/>
    <w:rsid w:val="0078276B"/>
    <w:rsid w:val="00782B03"/>
    <w:rsid w:val="0078325E"/>
    <w:rsid w:val="007833C5"/>
    <w:rsid w:val="007837AE"/>
    <w:rsid w:val="00783DD4"/>
    <w:rsid w:val="00783DD7"/>
    <w:rsid w:val="00783FC6"/>
    <w:rsid w:val="00784099"/>
    <w:rsid w:val="00784DD9"/>
    <w:rsid w:val="007851C6"/>
    <w:rsid w:val="007857D6"/>
    <w:rsid w:val="00785B03"/>
    <w:rsid w:val="00785B5A"/>
    <w:rsid w:val="00785BAF"/>
    <w:rsid w:val="00785F45"/>
    <w:rsid w:val="007860D5"/>
    <w:rsid w:val="0079005F"/>
    <w:rsid w:val="007903BD"/>
    <w:rsid w:val="00791563"/>
    <w:rsid w:val="00791BC4"/>
    <w:rsid w:val="007923A5"/>
    <w:rsid w:val="00792A68"/>
    <w:rsid w:val="007939FA"/>
    <w:rsid w:val="00793E14"/>
    <w:rsid w:val="007940AF"/>
    <w:rsid w:val="007948F4"/>
    <w:rsid w:val="00794A06"/>
    <w:rsid w:val="00794A35"/>
    <w:rsid w:val="00794B7D"/>
    <w:rsid w:val="00794D89"/>
    <w:rsid w:val="00794F18"/>
    <w:rsid w:val="007950D9"/>
    <w:rsid w:val="0079515E"/>
    <w:rsid w:val="007953EA"/>
    <w:rsid w:val="007956EC"/>
    <w:rsid w:val="007958E8"/>
    <w:rsid w:val="0079624A"/>
    <w:rsid w:val="007A014B"/>
    <w:rsid w:val="007A0539"/>
    <w:rsid w:val="007A07E9"/>
    <w:rsid w:val="007A09E2"/>
    <w:rsid w:val="007A0B31"/>
    <w:rsid w:val="007A2A96"/>
    <w:rsid w:val="007A32BF"/>
    <w:rsid w:val="007A3E4A"/>
    <w:rsid w:val="007A3E70"/>
    <w:rsid w:val="007A3F2A"/>
    <w:rsid w:val="007A4242"/>
    <w:rsid w:val="007A48A7"/>
    <w:rsid w:val="007A4A3E"/>
    <w:rsid w:val="007A508B"/>
    <w:rsid w:val="007A54A4"/>
    <w:rsid w:val="007A560F"/>
    <w:rsid w:val="007A5D4C"/>
    <w:rsid w:val="007A5F39"/>
    <w:rsid w:val="007A669F"/>
    <w:rsid w:val="007A66E5"/>
    <w:rsid w:val="007A6A0B"/>
    <w:rsid w:val="007A6F7A"/>
    <w:rsid w:val="007B0CF1"/>
    <w:rsid w:val="007B1610"/>
    <w:rsid w:val="007B189E"/>
    <w:rsid w:val="007B19B8"/>
    <w:rsid w:val="007B1E71"/>
    <w:rsid w:val="007B2726"/>
    <w:rsid w:val="007B3AB6"/>
    <w:rsid w:val="007B4131"/>
    <w:rsid w:val="007B438F"/>
    <w:rsid w:val="007B482C"/>
    <w:rsid w:val="007B4B0B"/>
    <w:rsid w:val="007B4D4B"/>
    <w:rsid w:val="007B54BA"/>
    <w:rsid w:val="007B5C21"/>
    <w:rsid w:val="007B6262"/>
    <w:rsid w:val="007B7018"/>
    <w:rsid w:val="007B7462"/>
    <w:rsid w:val="007C0534"/>
    <w:rsid w:val="007C1462"/>
    <w:rsid w:val="007C19C0"/>
    <w:rsid w:val="007C1CC8"/>
    <w:rsid w:val="007C2221"/>
    <w:rsid w:val="007C2296"/>
    <w:rsid w:val="007C2748"/>
    <w:rsid w:val="007C3B83"/>
    <w:rsid w:val="007C3D5E"/>
    <w:rsid w:val="007C3E77"/>
    <w:rsid w:val="007C4885"/>
    <w:rsid w:val="007C5027"/>
    <w:rsid w:val="007C53B7"/>
    <w:rsid w:val="007C5EF8"/>
    <w:rsid w:val="007C63BF"/>
    <w:rsid w:val="007C63C2"/>
    <w:rsid w:val="007C649B"/>
    <w:rsid w:val="007C6609"/>
    <w:rsid w:val="007C66F3"/>
    <w:rsid w:val="007C7618"/>
    <w:rsid w:val="007C771F"/>
    <w:rsid w:val="007C786A"/>
    <w:rsid w:val="007C79BF"/>
    <w:rsid w:val="007C7E01"/>
    <w:rsid w:val="007D0157"/>
    <w:rsid w:val="007D043E"/>
    <w:rsid w:val="007D045A"/>
    <w:rsid w:val="007D0720"/>
    <w:rsid w:val="007D072D"/>
    <w:rsid w:val="007D09D7"/>
    <w:rsid w:val="007D0CC7"/>
    <w:rsid w:val="007D0D57"/>
    <w:rsid w:val="007D184F"/>
    <w:rsid w:val="007D1BED"/>
    <w:rsid w:val="007D1C4E"/>
    <w:rsid w:val="007D2091"/>
    <w:rsid w:val="007D2AAF"/>
    <w:rsid w:val="007D2C1C"/>
    <w:rsid w:val="007D2EF8"/>
    <w:rsid w:val="007D2F80"/>
    <w:rsid w:val="007D34D9"/>
    <w:rsid w:val="007D3830"/>
    <w:rsid w:val="007D430C"/>
    <w:rsid w:val="007D47BC"/>
    <w:rsid w:val="007D4C13"/>
    <w:rsid w:val="007D5157"/>
    <w:rsid w:val="007D565F"/>
    <w:rsid w:val="007D57D9"/>
    <w:rsid w:val="007D5FDA"/>
    <w:rsid w:val="007D687D"/>
    <w:rsid w:val="007D6E2A"/>
    <w:rsid w:val="007D7074"/>
    <w:rsid w:val="007D7D34"/>
    <w:rsid w:val="007E0466"/>
    <w:rsid w:val="007E0944"/>
    <w:rsid w:val="007E0998"/>
    <w:rsid w:val="007E1663"/>
    <w:rsid w:val="007E1DD2"/>
    <w:rsid w:val="007E2265"/>
    <w:rsid w:val="007E27ED"/>
    <w:rsid w:val="007E2BC9"/>
    <w:rsid w:val="007E3052"/>
    <w:rsid w:val="007E3078"/>
    <w:rsid w:val="007E3CE7"/>
    <w:rsid w:val="007E41AA"/>
    <w:rsid w:val="007E45B8"/>
    <w:rsid w:val="007E4FE1"/>
    <w:rsid w:val="007E5BB0"/>
    <w:rsid w:val="007E5D2B"/>
    <w:rsid w:val="007E6DAA"/>
    <w:rsid w:val="007F0CBB"/>
    <w:rsid w:val="007F1A0F"/>
    <w:rsid w:val="007F24F2"/>
    <w:rsid w:val="007F261E"/>
    <w:rsid w:val="007F26F4"/>
    <w:rsid w:val="007F274F"/>
    <w:rsid w:val="007F2A12"/>
    <w:rsid w:val="007F2A28"/>
    <w:rsid w:val="007F2AD2"/>
    <w:rsid w:val="007F3032"/>
    <w:rsid w:val="007F34E9"/>
    <w:rsid w:val="007F3A0B"/>
    <w:rsid w:val="007F3D99"/>
    <w:rsid w:val="007F4AB9"/>
    <w:rsid w:val="007F4F6A"/>
    <w:rsid w:val="007F74BD"/>
    <w:rsid w:val="0080063A"/>
    <w:rsid w:val="00800A14"/>
    <w:rsid w:val="00800D20"/>
    <w:rsid w:val="00800D27"/>
    <w:rsid w:val="00800DDD"/>
    <w:rsid w:val="00801069"/>
    <w:rsid w:val="00801892"/>
    <w:rsid w:val="00801F53"/>
    <w:rsid w:val="008026D6"/>
    <w:rsid w:val="00802924"/>
    <w:rsid w:val="00803334"/>
    <w:rsid w:val="00803538"/>
    <w:rsid w:val="0080357B"/>
    <w:rsid w:val="00803739"/>
    <w:rsid w:val="00803942"/>
    <w:rsid w:val="00804404"/>
    <w:rsid w:val="008044CC"/>
    <w:rsid w:val="00804610"/>
    <w:rsid w:val="00804A1E"/>
    <w:rsid w:val="0080504C"/>
    <w:rsid w:val="0080570D"/>
    <w:rsid w:val="00805968"/>
    <w:rsid w:val="008065E3"/>
    <w:rsid w:val="00806D2B"/>
    <w:rsid w:val="00807110"/>
    <w:rsid w:val="0080756A"/>
    <w:rsid w:val="00810099"/>
    <w:rsid w:val="008101C1"/>
    <w:rsid w:val="00810B3F"/>
    <w:rsid w:val="00811CC3"/>
    <w:rsid w:val="008121DF"/>
    <w:rsid w:val="008123CA"/>
    <w:rsid w:val="00812AAB"/>
    <w:rsid w:val="0081434D"/>
    <w:rsid w:val="00814841"/>
    <w:rsid w:val="00816344"/>
    <w:rsid w:val="00816ABA"/>
    <w:rsid w:val="008171DE"/>
    <w:rsid w:val="00817C28"/>
    <w:rsid w:val="00820B00"/>
    <w:rsid w:val="00821C91"/>
    <w:rsid w:val="00821E26"/>
    <w:rsid w:val="008224C1"/>
    <w:rsid w:val="00822AF2"/>
    <w:rsid w:val="00822E16"/>
    <w:rsid w:val="00823924"/>
    <w:rsid w:val="00823E59"/>
    <w:rsid w:val="008244EB"/>
    <w:rsid w:val="00824715"/>
    <w:rsid w:val="00825365"/>
    <w:rsid w:val="0082547E"/>
    <w:rsid w:val="008255CF"/>
    <w:rsid w:val="0082584E"/>
    <w:rsid w:val="00826320"/>
    <w:rsid w:val="00826B4F"/>
    <w:rsid w:val="00826F67"/>
    <w:rsid w:val="00826FD3"/>
    <w:rsid w:val="0082731F"/>
    <w:rsid w:val="008273A2"/>
    <w:rsid w:val="0082786D"/>
    <w:rsid w:val="00830414"/>
    <w:rsid w:val="008321AA"/>
    <w:rsid w:val="008326CC"/>
    <w:rsid w:val="00833B3B"/>
    <w:rsid w:val="00833C08"/>
    <w:rsid w:val="00833D8B"/>
    <w:rsid w:val="008340F1"/>
    <w:rsid w:val="00834BD1"/>
    <w:rsid w:val="00835A9C"/>
    <w:rsid w:val="00835BAC"/>
    <w:rsid w:val="008369CA"/>
    <w:rsid w:val="0083703E"/>
    <w:rsid w:val="00837654"/>
    <w:rsid w:val="00837B2A"/>
    <w:rsid w:val="00837E7B"/>
    <w:rsid w:val="0084024B"/>
    <w:rsid w:val="0084060C"/>
    <w:rsid w:val="00840C0E"/>
    <w:rsid w:val="00840D89"/>
    <w:rsid w:val="0084110B"/>
    <w:rsid w:val="00841CA4"/>
    <w:rsid w:val="008426E8"/>
    <w:rsid w:val="00842F4B"/>
    <w:rsid w:val="00844333"/>
    <w:rsid w:val="008444A2"/>
    <w:rsid w:val="00844E04"/>
    <w:rsid w:val="0084511C"/>
    <w:rsid w:val="00845199"/>
    <w:rsid w:val="0084545B"/>
    <w:rsid w:val="008457DD"/>
    <w:rsid w:val="00846150"/>
    <w:rsid w:val="008461C2"/>
    <w:rsid w:val="008469FE"/>
    <w:rsid w:val="00846C28"/>
    <w:rsid w:val="00847C48"/>
    <w:rsid w:val="00847EDE"/>
    <w:rsid w:val="0085018D"/>
    <w:rsid w:val="00850A74"/>
    <w:rsid w:val="00850DA4"/>
    <w:rsid w:val="00851176"/>
    <w:rsid w:val="00851336"/>
    <w:rsid w:val="00851723"/>
    <w:rsid w:val="008528A1"/>
    <w:rsid w:val="00853653"/>
    <w:rsid w:val="0085432B"/>
    <w:rsid w:val="00854446"/>
    <w:rsid w:val="008546C7"/>
    <w:rsid w:val="00854957"/>
    <w:rsid w:val="00855066"/>
    <w:rsid w:val="00855ECC"/>
    <w:rsid w:val="0085620F"/>
    <w:rsid w:val="00856C5B"/>
    <w:rsid w:val="00860165"/>
    <w:rsid w:val="008601FD"/>
    <w:rsid w:val="00860572"/>
    <w:rsid w:val="0086133F"/>
    <w:rsid w:val="00861BFB"/>
    <w:rsid w:val="00861C6C"/>
    <w:rsid w:val="00861C8A"/>
    <w:rsid w:val="00861FDE"/>
    <w:rsid w:val="008621F6"/>
    <w:rsid w:val="00862ACC"/>
    <w:rsid w:val="00863035"/>
    <w:rsid w:val="00864EE2"/>
    <w:rsid w:val="00866E97"/>
    <w:rsid w:val="00867044"/>
    <w:rsid w:val="00867F5B"/>
    <w:rsid w:val="0087005D"/>
    <w:rsid w:val="00870796"/>
    <w:rsid w:val="0087142D"/>
    <w:rsid w:val="008717C0"/>
    <w:rsid w:val="00871877"/>
    <w:rsid w:val="00871C26"/>
    <w:rsid w:val="00871F75"/>
    <w:rsid w:val="008720EB"/>
    <w:rsid w:val="008727B3"/>
    <w:rsid w:val="008727D7"/>
    <w:rsid w:val="00874689"/>
    <w:rsid w:val="00874AF6"/>
    <w:rsid w:val="00874B18"/>
    <w:rsid w:val="00875093"/>
    <w:rsid w:val="008755CF"/>
    <w:rsid w:val="00875998"/>
    <w:rsid w:val="008759F7"/>
    <w:rsid w:val="00875CA3"/>
    <w:rsid w:val="008760C4"/>
    <w:rsid w:val="00876161"/>
    <w:rsid w:val="00876419"/>
    <w:rsid w:val="008772FF"/>
    <w:rsid w:val="00877D13"/>
    <w:rsid w:val="00877D7D"/>
    <w:rsid w:val="00880A1C"/>
    <w:rsid w:val="00880A2A"/>
    <w:rsid w:val="00880A9A"/>
    <w:rsid w:val="00881723"/>
    <w:rsid w:val="008819D4"/>
    <w:rsid w:val="00881F3A"/>
    <w:rsid w:val="00882311"/>
    <w:rsid w:val="00882995"/>
    <w:rsid w:val="00883331"/>
    <w:rsid w:val="00883A9E"/>
    <w:rsid w:val="00883ADB"/>
    <w:rsid w:val="00883DB2"/>
    <w:rsid w:val="00884682"/>
    <w:rsid w:val="00884984"/>
    <w:rsid w:val="008849B7"/>
    <w:rsid w:val="0088502D"/>
    <w:rsid w:val="00885201"/>
    <w:rsid w:val="00885292"/>
    <w:rsid w:val="0088568C"/>
    <w:rsid w:val="00886EA6"/>
    <w:rsid w:val="0088709A"/>
    <w:rsid w:val="00890FA5"/>
    <w:rsid w:val="008911F9"/>
    <w:rsid w:val="008912CD"/>
    <w:rsid w:val="008916E3"/>
    <w:rsid w:val="00891DCC"/>
    <w:rsid w:val="00891E47"/>
    <w:rsid w:val="0089224D"/>
    <w:rsid w:val="0089298B"/>
    <w:rsid w:val="00892A3C"/>
    <w:rsid w:val="00892E2B"/>
    <w:rsid w:val="00892ED9"/>
    <w:rsid w:val="008937F4"/>
    <w:rsid w:val="00893B80"/>
    <w:rsid w:val="00894DDA"/>
    <w:rsid w:val="00894F07"/>
    <w:rsid w:val="0089519A"/>
    <w:rsid w:val="00895C98"/>
    <w:rsid w:val="00895E5B"/>
    <w:rsid w:val="00895FEC"/>
    <w:rsid w:val="00896DA6"/>
    <w:rsid w:val="00897701"/>
    <w:rsid w:val="0089775B"/>
    <w:rsid w:val="008978FA"/>
    <w:rsid w:val="00897CF3"/>
    <w:rsid w:val="008A0598"/>
    <w:rsid w:val="008A2969"/>
    <w:rsid w:val="008A2B25"/>
    <w:rsid w:val="008A338C"/>
    <w:rsid w:val="008A356D"/>
    <w:rsid w:val="008A36C1"/>
    <w:rsid w:val="008A3D1F"/>
    <w:rsid w:val="008A3EB8"/>
    <w:rsid w:val="008A4047"/>
    <w:rsid w:val="008A40C3"/>
    <w:rsid w:val="008A4FFE"/>
    <w:rsid w:val="008A5FC8"/>
    <w:rsid w:val="008A651C"/>
    <w:rsid w:val="008A73EF"/>
    <w:rsid w:val="008A7751"/>
    <w:rsid w:val="008A7FC8"/>
    <w:rsid w:val="008B13CF"/>
    <w:rsid w:val="008B2CD6"/>
    <w:rsid w:val="008B3121"/>
    <w:rsid w:val="008B3DFA"/>
    <w:rsid w:val="008B4A05"/>
    <w:rsid w:val="008B4A53"/>
    <w:rsid w:val="008B544D"/>
    <w:rsid w:val="008B6893"/>
    <w:rsid w:val="008B69C9"/>
    <w:rsid w:val="008B7084"/>
    <w:rsid w:val="008B70F6"/>
    <w:rsid w:val="008B711F"/>
    <w:rsid w:val="008B7771"/>
    <w:rsid w:val="008B78BF"/>
    <w:rsid w:val="008C0938"/>
    <w:rsid w:val="008C09B7"/>
    <w:rsid w:val="008C0B1D"/>
    <w:rsid w:val="008C10B3"/>
    <w:rsid w:val="008C1DE7"/>
    <w:rsid w:val="008C1E86"/>
    <w:rsid w:val="008C285F"/>
    <w:rsid w:val="008C30DB"/>
    <w:rsid w:val="008C355B"/>
    <w:rsid w:val="008C3A89"/>
    <w:rsid w:val="008C5087"/>
    <w:rsid w:val="008C5863"/>
    <w:rsid w:val="008C6AAA"/>
    <w:rsid w:val="008C6E3F"/>
    <w:rsid w:val="008C6F40"/>
    <w:rsid w:val="008C73A8"/>
    <w:rsid w:val="008C7D5B"/>
    <w:rsid w:val="008D0594"/>
    <w:rsid w:val="008D089F"/>
    <w:rsid w:val="008D0E00"/>
    <w:rsid w:val="008D16E4"/>
    <w:rsid w:val="008D21D9"/>
    <w:rsid w:val="008D235C"/>
    <w:rsid w:val="008D25F4"/>
    <w:rsid w:val="008D2A6E"/>
    <w:rsid w:val="008D2AD7"/>
    <w:rsid w:val="008D2C91"/>
    <w:rsid w:val="008D34EA"/>
    <w:rsid w:val="008D381A"/>
    <w:rsid w:val="008D38F0"/>
    <w:rsid w:val="008D3AAB"/>
    <w:rsid w:val="008D45B3"/>
    <w:rsid w:val="008D4B75"/>
    <w:rsid w:val="008D4C69"/>
    <w:rsid w:val="008D4D30"/>
    <w:rsid w:val="008D4D84"/>
    <w:rsid w:val="008D4EF8"/>
    <w:rsid w:val="008D54D2"/>
    <w:rsid w:val="008D5673"/>
    <w:rsid w:val="008D5D23"/>
    <w:rsid w:val="008D5EC4"/>
    <w:rsid w:val="008D6957"/>
    <w:rsid w:val="008D6BFB"/>
    <w:rsid w:val="008D6C3D"/>
    <w:rsid w:val="008D6CA1"/>
    <w:rsid w:val="008D71C4"/>
    <w:rsid w:val="008D7484"/>
    <w:rsid w:val="008D761C"/>
    <w:rsid w:val="008D7F27"/>
    <w:rsid w:val="008E01BD"/>
    <w:rsid w:val="008E01D1"/>
    <w:rsid w:val="008E040E"/>
    <w:rsid w:val="008E0859"/>
    <w:rsid w:val="008E25C5"/>
    <w:rsid w:val="008E32CF"/>
    <w:rsid w:val="008E3BF7"/>
    <w:rsid w:val="008E3F9E"/>
    <w:rsid w:val="008E4B06"/>
    <w:rsid w:val="008E4CA6"/>
    <w:rsid w:val="008E4FDE"/>
    <w:rsid w:val="008E5136"/>
    <w:rsid w:val="008E543F"/>
    <w:rsid w:val="008E6125"/>
    <w:rsid w:val="008E659F"/>
    <w:rsid w:val="008E6D8E"/>
    <w:rsid w:val="008E71CF"/>
    <w:rsid w:val="008E725F"/>
    <w:rsid w:val="008E7433"/>
    <w:rsid w:val="008E7491"/>
    <w:rsid w:val="008E76A4"/>
    <w:rsid w:val="008E7FC2"/>
    <w:rsid w:val="008F0934"/>
    <w:rsid w:val="008F0C6B"/>
    <w:rsid w:val="008F164E"/>
    <w:rsid w:val="008F1E10"/>
    <w:rsid w:val="008F1FE1"/>
    <w:rsid w:val="008F227E"/>
    <w:rsid w:val="008F265A"/>
    <w:rsid w:val="008F2BA9"/>
    <w:rsid w:val="008F3B88"/>
    <w:rsid w:val="008F49B1"/>
    <w:rsid w:val="008F51EE"/>
    <w:rsid w:val="008F59E7"/>
    <w:rsid w:val="008F5C72"/>
    <w:rsid w:val="008F66F6"/>
    <w:rsid w:val="008F6ADE"/>
    <w:rsid w:val="008F6D36"/>
    <w:rsid w:val="008F70A2"/>
    <w:rsid w:val="008F7624"/>
    <w:rsid w:val="008F79E8"/>
    <w:rsid w:val="008F7B4D"/>
    <w:rsid w:val="008F7E92"/>
    <w:rsid w:val="00900063"/>
    <w:rsid w:val="00900464"/>
    <w:rsid w:val="00900880"/>
    <w:rsid w:val="00900B2C"/>
    <w:rsid w:val="00901FBC"/>
    <w:rsid w:val="00903F49"/>
    <w:rsid w:val="0090464B"/>
    <w:rsid w:val="0090474C"/>
    <w:rsid w:val="009051C7"/>
    <w:rsid w:val="00905733"/>
    <w:rsid w:val="0090613F"/>
    <w:rsid w:val="0090679A"/>
    <w:rsid w:val="00906983"/>
    <w:rsid w:val="00906DCE"/>
    <w:rsid w:val="00906F12"/>
    <w:rsid w:val="00907474"/>
    <w:rsid w:val="0091068D"/>
    <w:rsid w:val="009108B2"/>
    <w:rsid w:val="00910C87"/>
    <w:rsid w:val="00910D16"/>
    <w:rsid w:val="00910F39"/>
    <w:rsid w:val="00911745"/>
    <w:rsid w:val="00911B9C"/>
    <w:rsid w:val="009121C6"/>
    <w:rsid w:val="00912A01"/>
    <w:rsid w:val="00912D2E"/>
    <w:rsid w:val="009132B7"/>
    <w:rsid w:val="00913D3D"/>
    <w:rsid w:val="0091453F"/>
    <w:rsid w:val="00915758"/>
    <w:rsid w:val="00915799"/>
    <w:rsid w:val="009158D2"/>
    <w:rsid w:val="00915AD8"/>
    <w:rsid w:val="00915CC2"/>
    <w:rsid w:val="00916369"/>
    <w:rsid w:val="00917755"/>
    <w:rsid w:val="00917DDE"/>
    <w:rsid w:val="00920329"/>
    <w:rsid w:val="009211CE"/>
    <w:rsid w:val="00921203"/>
    <w:rsid w:val="00922658"/>
    <w:rsid w:val="00922B9C"/>
    <w:rsid w:val="00923026"/>
    <w:rsid w:val="0092323F"/>
    <w:rsid w:val="009234A5"/>
    <w:rsid w:val="00923CE4"/>
    <w:rsid w:val="00926205"/>
    <w:rsid w:val="00926AD4"/>
    <w:rsid w:val="00926EC3"/>
    <w:rsid w:val="0092725A"/>
    <w:rsid w:val="0092797C"/>
    <w:rsid w:val="00930584"/>
    <w:rsid w:val="00930784"/>
    <w:rsid w:val="00930C4E"/>
    <w:rsid w:val="00930EF0"/>
    <w:rsid w:val="009318C5"/>
    <w:rsid w:val="009319B2"/>
    <w:rsid w:val="00932E99"/>
    <w:rsid w:val="009360E1"/>
    <w:rsid w:val="009369FE"/>
    <w:rsid w:val="00936BDF"/>
    <w:rsid w:val="00936EEE"/>
    <w:rsid w:val="00936FEB"/>
    <w:rsid w:val="00940616"/>
    <w:rsid w:val="00940AE5"/>
    <w:rsid w:val="009415A2"/>
    <w:rsid w:val="009424ED"/>
    <w:rsid w:val="009436F7"/>
    <w:rsid w:val="00943A1F"/>
    <w:rsid w:val="00943A85"/>
    <w:rsid w:val="00943CFC"/>
    <w:rsid w:val="00944932"/>
    <w:rsid w:val="00944944"/>
    <w:rsid w:val="00944950"/>
    <w:rsid w:val="00945125"/>
    <w:rsid w:val="00945200"/>
    <w:rsid w:val="00945549"/>
    <w:rsid w:val="0094568A"/>
    <w:rsid w:val="009467C8"/>
    <w:rsid w:val="00946ABA"/>
    <w:rsid w:val="009472A6"/>
    <w:rsid w:val="009478BA"/>
    <w:rsid w:val="0094791C"/>
    <w:rsid w:val="00947F31"/>
    <w:rsid w:val="00950712"/>
    <w:rsid w:val="00950A69"/>
    <w:rsid w:val="009513D6"/>
    <w:rsid w:val="00951A13"/>
    <w:rsid w:val="009525A7"/>
    <w:rsid w:val="00952A88"/>
    <w:rsid w:val="00953016"/>
    <w:rsid w:val="0095313C"/>
    <w:rsid w:val="00953303"/>
    <w:rsid w:val="009537C0"/>
    <w:rsid w:val="0095493F"/>
    <w:rsid w:val="00954B2D"/>
    <w:rsid w:val="009557B8"/>
    <w:rsid w:val="009560CD"/>
    <w:rsid w:val="00956221"/>
    <w:rsid w:val="009569F0"/>
    <w:rsid w:val="00956BC4"/>
    <w:rsid w:val="00956BDA"/>
    <w:rsid w:val="00956D0B"/>
    <w:rsid w:val="00957551"/>
    <w:rsid w:val="00957ADA"/>
    <w:rsid w:val="00957D94"/>
    <w:rsid w:val="0096070E"/>
    <w:rsid w:val="00960EF1"/>
    <w:rsid w:val="009613B9"/>
    <w:rsid w:val="00962288"/>
    <w:rsid w:val="009633D6"/>
    <w:rsid w:val="00963B47"/>
    <w:rsid w:val="00964A1F"/>
    <w:rsid w:val="00964C52"/>
    <w:rsid w:val="0096510B"/>
    <w:rsid w:val="009653AF"/>
    <w:rsid w:val="009659CA"/>
    <w:rsid w:val="00965D66"/>
    <w:rsid w:val="00966409"/>
    <w:rsid w:val="009665C6"/>
    <w:rsid w:val="009672BD"/>
    <w:rsid w:val="00967440"/>
    <w:rsid w:val="00967FC5"/>
    <w:rsid w:val="009700FC"/>
    <w:rsid w:val="00970B34"/>
    <w:rsid w:val="00970CA5"/>
    <w:rsid w:val="009712BE"/>
    <w:rsid w:val="00971BF4"/>
    <w:rsid w:val="00971E4D"/>
    <w:rsid w:val="00972802"/>
    <w:rsid w:val="00972C9C"/>
    <w:rsid w:val="00972DB5"/>
    <w:rsid w:val="009736E6"/>
    <w:rsid w:val="00973C34"/>
    <w:rsid w:val="0097446A"/>
    <w:rsid w:val="00975758"/>
    <w:rsid w:val="009758C1"/>
    <w:rsid w:val="00975B9B"/>
    <w:rsid w:val="009764F6"/>
    <w:rsid w:val="00976570"/>
    <w:rsid w:val="009772E6"/>
    <w:rsid w:val="00977794"/>
    <w:rsid w:val="00977A1B"/>
    <w:rsid w:val="00977A4B"/>
    <w:rsid w:val="00977E29"/>
    <w:rsid w:val="00980AF1"/>
    <w:rsid w:val="00980FF9"/>
    <w:rsid w:val="0098110C"/>
    <w:rsid w:val="009816AA"/>
    <w:rsid w:val="00981EC2"/>
    <w:rsid w:val="00982D88"/>
    <w:rsid w:val="00982E48"/>
    <w:rsid w:val="0098300A"/>
    <w:rsid w:val="009836CE"/>
    <w:rsid w:val="0098386D"/>
    <w:rsid w:val="00983A79"/>
    <w:rsid w:val="009842A7"/>
    <w:rsid w:val="00984E93"/>
    <w:rsid w:val="009854EF"/>
    <w:rsid w:val="00985A73"/>
    <w:rsid w:val="00986EA1"/>
    <w:rsid w:val="00987100"/>
    <w:rsid w:val="00987556"/>
    <w:rsid w:val="009879C1"/>
    <w:rsid w:val="00987E3C"/>
    <w:rsid w:val="009900BA"/>
    <w:rsid w:val="00990800"/>
    <w:rsid w:val="0099092E"/>
    <w:rsid w:val="00990B26"/>
    <w:rsid w:val="00990B2A"/>
    <w:rsid w:val="00990C2A"/>
    <w:rsid w:val="009911BB"/>
    <w:rsid w:val="00992527"/>
    <w:rsid w:val="00993110"/>
    <w:rsid w:val="0099334A"/>
    <w:rsid w:val="00993A81"/>
    <w:rsid w:val="00995C01"/>
    <w:rsid w:val="00995D08"/>
    <w:rsid w:val="0099644E"/>
    <w:rsid w:val="00996EA5"/>
    <w:rsid w:val="00996F0E"/>
    <w:rsid w:val="00996F13"/>
    <w:rsid w:val="00997C09"/>
    <w:rsid w:val="009A070B"/>
    <w:rsid w:val="009A0C31"/>
    <w:rsid w:val="009A0E10"/>
    <w:rsid w:val="009A19EF"/>
    <w:rsid w:val="009A1E44"/>
    <w:rsid w:val="009A2C9F"/>
    <w:rsid w:val="009A2F9A"/>
    <w:rsid w:val="009A3B0C"/>
    <w:rsid w:val="009A3C2E"/>
    <w:rsid w:val="009A3E96"/>
    <w:rsid w:val="009A4489"/>
    <w:rsid w:val="009A454C"/>
    <w:rsid w:val="009A4586"/>
    <w:rsid w:val="009A4D47"/>
    <w:rsid w:val="009A5B33"/>
    <w:rsid w:val="009A60A7"/>
    <w:rsid w:val="009A621E"/>
    <w:rsid w:val="009A699B"/>
    <w:rsid w:val="009A6AF2"/>
    <w:rsid w:val="009A7336"/>
    <w:rsid w:val="009A7646"/>
    <w:rsid w:val="009B08B0"/>
    <w:rsid w:val="009B100C"/>
    <w:rsid w:val="009B1384"/>
    <w:rsid w:val="009B162D"/>
    <w:rsid w:val="009B196F"/>
    <w:rsid w:val="009B1D2B"/>
    <w:rsid w:val="009B2003"/>
    <w:rsid w:val="009B270E"/>
    <w:rsid w:val="009B2FF4"/>
    <w:rsid w:val="009B3C4E"/>
    <w:rsid w:val="009B4122"/>
    <w:rsid w:val="009B443D"/>
    <w:rsid w:val="009B57F2"/>
    <w:rsid w:val="009B5871"/>
    <w:rsid w:val="009B5A59"/>
    <w:rsid w:val="009B5C72"/>
    <w:rsid w:val="009B6002"/>
    <w:rsid w:val="009B6385"/>
    <w:rsid w:val="009B6D4F"/>
    <w:rsid w:val="009B71CF"/>
    <w:rsid w:val="009B7343"/>
    <w:rsid w:val="009B73D7"/>
    <w:rsid w:val="009B76F8"/>
    <w:rsid w:val="009B77F7"/>
    <w:rsid w:val="009B7BB8"/>
    <w:rsid w:val="009C02B9"/>
    <w:rsid w:val="009C0512"/>
    <w:rsid w:val="009C06C5"/>
    <w:rsid w:val="009C0737"/>
    <w:rsid w:val="009C0F35"/>
    <w:rsid w:val="009C230E"/>
    <w:rsid w:val="009C2543"/>
    <w:rsid w:val="009C2602"/>
    <w:rsid w:val="009C2651"/>
    <w:rsid w:val="009C2B1A"/>
    <w:rsid w:val="009C3B14"/>
    <w:rsid w:val="009C4422"/>
    <w:rsid w:val="009C4855"/>
    <w:rsid w:val="009C4A7A"/>
    <w:rsid w:val="009C582B"/>
    <w:rsid w:val="009C5D97"/>
    <w:rsid w:val="009C7252"/>
    <w:rsid w:val="009C763C"/>
    <w:rsid w:val="009C765F"/>
    <w:rsid w:val="009D00FE"/>
    <w:rsid w:val="009D02CB"/>
    <w:rsid w:val="009D04B0"/>
    <w:rsid w:val="009D063F"/>
    <w:rsid w:val="009D136B"/>
    <w:rsid w:val="009D1B47"/>
    <w:rsid w:val="009D2960"/>
    <w:rsid w:val="009D2A05"/>
    <w:rsid w:val="009D3173"/>
    <w:rsid w:val="009D41C3"/>
    <w:rsid w:val="009D4AB8"/>
    <w:rsid w:val="009D5110"/>
    <w:rsid w:val="009D5948"/>
    <w:rsid w:val="009D5B55"/>
    <w:rsid w:val="009D604D"/>
    <w:rsid w:val="009D6216"/>
    <w:rsid w:val="009D7431"/>
    <w:rsid w:val="009D744D"/>
    <w:rsid w:val="009D7D55"/>
    <w:rsid w:val="009D7EDC"/>
    <w:rsid w:val="009E0CF0"/>
    <w:rsid w:val="009E125A"/>
    <w:rsid w:val="009E277C"/>
    <w:rsid w:val="009E2A06"/>
    <w:rsid w:val="009E3196"/>
    <w:rsid w:val="009E32AD"/>
    <w:rsid w:val="009E352E"/>
    <w:rsid w:val="009E390C"/>
    <w:rsid w:val="009E3DB6"/>
    <w:rsid w:val="009E4904"/>
    <w:rsid w:val="009E4E3C"/>
    <w:rsid w:val="009E5481"/>
    <w:rsid w:val="009E599C"/>
    <w:rsid w:val="009E5C04"/>
    <w:rsid w:val="009E5D3C"/>
    <w:rsid w:val="009E6522"/>
    <w:rsid w:val="009E6A75"/>
    <w:rsid w:val="009E6AAB"/>
    <w:rsid w:val="009E7DA4"/>
    <w:rsid w:val="009F0ECA"/>
    <w:rsid w:val="009F10E0"/>
    <w:rsid w:val="009F1AE7"/>
    <w:rsid w:val="009F1ED2"/>
    <w:rsid w:val="009F36CD"/>
    <w:rsid w:val="009F383F"/>
    <w:rsid w:val="009F38C7"/>
    <w:rsid w:val="009F424C"/>
    <w:rsid w:val="009F4A44"/>
    <w:rsid w:val="009F5235"/>
    <w:rsid w:val="009F5260"/>
    <w:rsid w:val="009F526F"/>
    <w:rsid w:val="009F52F7"/>
    <w:rsid w:val="009F55AE"/>
    <w:rsid w:val="009F6148"/>
    <w:rsid w:val="009F68FA"/>
    <w:rsid w:val="009F704F"/>
    <w:rsid w:val="009F70BD"/>
    <w:rsid w:val="009F7822"/>
    <w:rsid w:val="009F7BBE"/>
    <w:rsid w:val="009F7CC6"/>
    <w:rsid w:val="009F7EC0"/>
    <w:rsid w:val="00A00181"/>
    <w:rsid w:val="00A007C8"/>
    <w:rsid w:val="00A02848"/>
    <w:rsid w:val="00A028D6"/>
    <w:rsid w:val="00A02AFC"/>
    <w:rsid w:val="00A02BE0"/>
    <w:rsid w:val="00A02F84"/>
    <w:rsid w:val="00A03033"/>
    <w:rsid w:val="00A03068"/>
    <w:rsid w:val="00A03DB7"/>
    <w:rsid w:val="00A04AA9"/>
    <w:rsid w:val="00A04BAA"/>
    <w:rsid w:val="00A04C2F"/>
    <w:rsid w:val="00A05C7E"/>
    <w:rsid w:val="00A0718B"/>
    <w:rsid w:val="00A0740D"/>
    <w:rsid w:val="00A07C65"/>
    <w:rsid w:val="00A1182F"/>
    <w:rsid w:val="00A11D9D"/>
    <w:rsid w:val="00A12105"/>
    <w:rsid w:val="00A1252D"/>
    <w:rsid w:val="00A12A57"/>
    <w:rsid w:val="00A12FC3"/>
    <w:rsid w:val="00A135FC"/>
    <w:rsid w:val="00A13D42"/>
    <w:rsid w:val="00A13D58"/>
    <w:rsid w:val="00A13E80"/>
    <w:rsid w:val="00A145FA"/>
    <w:rsid w:val="00A14D02"/>
    <w:rsid w:val="00A15644"/>
    <w:rsid w:val="00A1644A"/>
    <w:rsid w:val="00A16859"/>
    <w:rsid w:val="00A16E73"/>
    <w:rsid w:val="00A16EF7"/>
    <w:rsid w:val="00A176F3"/>
    <w:rsid w:val="00A178F7"/>
    <w:rsid w:val="00A206E2"/>
    <w:rsid w:val="00A20D08"/>
    <w:rsid w:val="00A217D1"/>
    <w:rsid w:val="00A21971"/>
    <w:rsid w:val="00A21D6D"/>
    <w:rsid w:val="00A2203E"/>
    <w:rsid w:val="00A223F5"/>
    <w:rsid w:val="00A22405"/>
    <w:rsid w:val="00A22746"/>
    <w:rsid w:val="00A22FD0"/>
    <w:rsid w:val="00A230A7"/>
    <w:rsid w:val="00A24036"/>
    <w:rsid w:val="00A24556"/>
    <w:rsid w:val="00A24BFA"/>
    <w:rsid w:val="00A24E89"/>
    <w:rsid w:val="00A24EF8"/>
    <w:rsid w:val="00A251AC"/>
    <w:rsid w:val="00A26278"/>
    <w:rsid w:val="00A26291"/>
    <w:rsid w:val="00A26CE5"/>
    <w:rsid w:val="00A272DC"/>
    <w:rsid w:val="00A304CB"/>
    <w:rsid w:val="00A309AA"/>
    <w:rsid w:val="00A30B95"/>
    <w:rsid w:val="00A30C1A"/>
    <w:rsid w:val="00A30C78"/>
    <w:rsid w:val="00A310D4"/>
    <w:rsid w:val="00A315AF"/>
    <w:rsid w:val="00A3221F"/>
    <w:rsid w:val="00A32711"/>
    <w:rsid w:val="00A32A42"/>
    <w:rsid w:val="00A32C56"/>
    <w:rsid w:val="00A330FC"/>
    <w:rsid w:val="00A3350C"/>
    <w:rsid w:val="00A33819"/>
    <w:rsid w:val="00A33CF7"/>
    <w:rsid w:val="00A33E7F"/>
    <w:rsid w:val="00A341CA"/>
    <w:rsid w:val="00A342D3"/>
    <w:rsid w:val="00A348E4"/>
    <w:rsid w:val="00A34D2B"/>
    <w:rsid w:val="00A3593C"/>
    <w:rsid w:val="00A35957"/>
    <w:rsid w:val="00A364DB"/>
    <w:rsid w:val="00A375D2"/>
    <w:rsid w:val="00A401C5"/>
    <w:rsid w:val="00A41647"/>
    <w:rsid w:val="00A41EB7"/>
    <w:rsid w:val="00A423F7"/>
    <w:rsid w:val="00A42651"/>
    <w:rsid w:val="00A42EA0"/>
    <w:rsid w:val="00A432C4"/>
    <w:rsid w:val="00A448B8"/>
    <w:rsid w:val="00A45329"/>
    <w:rsid w:val="00A45480"/>
    <w:rsid w:val="00A45D72"/>
    <w:rsid w:val="00A462A4"/>
    <w:rsid w:val="00A46F78"/>
    <w:rsid w:val="00A4753C"/>
    <w:rsid w:val="00A47BBF"/>
    <w:rsid w:val="00A5087F"/>
    <w:rsid w:val="00A50FA4"/>
    <w:rsid w:val="00A50FF7"/>
    <w:rsid w:val="00A510E8"/>
    <w:rsid w:val="00A513B7"/>
    <w:rsid w:val="00A51DE0"/>
    <w:rsid w:val="00A520F2"/>
    <w:rsid w:val="00A52374"/>
    <w:rsid w:val="00A52972"/>
    <w:rsid w:val="00A5379C"/>
    <w:rsid w:val="00A54BDC"/>
    <w:rsid w:val="00A54E35"/>
    <w:rsid w:val="00A54F64"/>
    <w:rsid w:val="00A55B6F"/>
    <w:rsid w:val="00A55E20"/>
    <w:rsid w:val="00A56041"/>
    <w:rsid w:val="00A570E4"/>
    <w:rsid w:val="00A57CF5"/>
    <w:rsid w:val="00A57E1C"/>
    <w:rsid w:val="00A606A9"/>
    <w:rsid w:val="00A60AF8"/>
    <w:rsid w:val="00A61015"/>
    <w:rsid w:val="00A61137"/>
    <w:rsid w:val="00A61CF4"/>
    <w:rsid w:val="00A62A7F"/>
    <w:rsid w:val="00A62F0C"/>
    <w:rsid w:val="00A63885"/>
    <w:rsid w:val="00A63A3B"/>
    <w:rsid w:val="00A63B83"/>
    <w:rsid w:val="00A63EB7"/>
    <w:rsid w:val="00A64781"/>
    <w:rsid w:val="00A64BF1"/>
    <w:rsid w:val="00A65101"/>
    <w:rsid w:val="00A658CC"/>
    <w:rsid w:val="00A65DA7"/>
    <w:rsid w:val="00A66293"/>
    <w:rsid w:val="00A67C4D"/>
    <w:rsid w:val="00A67CEB"/>
    <w:rsid w:val="00A71831"/>
    <w:rsid w:val="00A71B42"/>
    <w:rsid w:val="00A71F07"/>
    <w:rsid w:val="00A72479"/>
    <w:rsid w:val="00A7249B"/>
    <w:rsid w:val="00A72A2D"/>
    <w:rsid w:val="00A72DF0"/>
    <w:rsid w:val="00A734CB"/>
    <w:rsid w:val="00A73F6B"/>
    <w:rsid w:val="00A73FE4"/>
    <w:rsid w:val="00A7409F"/>
    <w:rsid w:val="00A7435A"/>
    <w:rsid w:val="00A743EF"/>
    <w:rsid w:val="00A748EC"/>
    <w:rsid w:val="00A74C41"/>
    <w:rsid w:val="00A759E9"/>
    <w:rsid w:val="00A772EE"/>
    <w:rsid w:val="00A778B7"/>
    <w:rsid w:val="00A80DF4"/>
    <w:rsid w:val="00A80EB1"/>
    <w:rsid w:val="00A8151D"/>
    <w:rsid w:val="00A81748"/>
    <w:rsid w:val="00A81D8D"/>
    <w:rsid w:val="00A82406"/>
    <w:rsid w:val="00A83BC3"/>
    <w:rsid w:val="00A84E31"/>
    <w:rsid w:val="00A85065"/>
    <w:rsid w:val="00A86809"/>
    <w:rsid w:val="00A86811"/>
    <w:rsid w:val="00A86B90"/>
    <w:rsid w:val="00A87C68"/>
    <w:rsid w:val="00A9008D"/>
    <w:rsid w:val="00A90183"/>
    <w:rsid w:val="00A905ED"/>
    <w:rsid w:val="00A90BB6"/>
    <w:rsid w:val="00A910C8"/>
    <w:rsid w:val="00A910DF"/>
    <w:rsid w:val="00A91364"/>
    <w:rsid w:val="00A918AD"/>
    <w:rsid w:val="00A91ADF"/>
    <w:rsid w:val="00A91CEA"/>
    <w:rsid w:val="00A92501"/>
    <w:rsid w:val="00A9256F"/>
    <w:rsid w:val="00A929A2"/>
    <w:rsid w:val="00A94B04"/>
    <w:rsid w:val="00A94FBF"/>
    <w:rsid w:val="00A95415"/>
    <w:rsid w:val="00A95A71"/>
    <w:rsid w:val="00A962C9"/>
    <w:rsid w:val="00A9639D"/>
    <w:rsid w:val="00A9673C"/>
    <w:rsid w:val="00A97EBB"/>
    <w:rsid w:val="00AA07A2"/>
    <w:rsid w:val="00AA16B6"/>
    <w:rsid w:val="00AA1BD5"/>
    <w:rsid w:val="00AA2187"/>
    <w:rsid w:val="00AA24B5"/>
    <w:rsid w:val="00AA25E5"/>
    <w:rsid w:val="00AA2901"/>
    <w:rsid w:val="00AA29ED"/>
    <w:rsid w:val="00AA2A2E"/>
    <w:rsid w:val="00AA2ED6"/>
    <w:rsid w:val="00AA4263"/>
    <w:rsid w:val="00AA4331"/>
    <w:rsid w:val="00AA4582"/>
    <w:rsid w:val="00AA5141"/>
    <w:rsid w:val="00AA58B1"/>
    <w:rsid w:val="00AA655A"/>
    <w:rsid w:val="00AA727B"/>
    <w:rsid w:val="00AA774E"/>
    <w:rsid w:val="00AB0026"/>
    <w:rsid w:val="00AB03CD"/>
    <w:rsid w:val="00AB071C"/>
    <w:rsid w:val="00AB0C0F"/>
    <w:rsid w:val="00AB0E27"/>
    <w:rsid w:val="00AB229F"/>
    <w:rsid w:val="00AB267A"/>
    <w:rsid w:val="00AB2FF5"/>
    <w:rsid w:val="00AB3724"/>
    <w:rsid w:val="00AB3864"/>
    <w:rsid w:val="00AB3A2F"/>
    <w:rsid w:val="00AB4ACD"/>
    <w:rsid w:val="00AB5771"/>
    <w:rsid w:val="00AB5B83"/>
    <w:rsid w:val="00AB5E3B"/>
    <w:rsid w:val="00AB6355"/>
    <w:rsid w:val="00AB6545"/>
    <w:rsid w:val="00AB6A49"/>
    <w:rsid w:val="00AB6DEC"/>
    <w:rsid w:val="00AB72F0"/>
    <w:rsid w:val="00AB75B1"/>
    <w:rsid w:val="00AB7DD6"/>
    <w:rsid w:val="00AC00DF"/>
    <w:rsid w:val="00AC1124"/>
    <w:rsid w:val="00AC27C8"/>
    <w:rsid w:val="00AC2965"/>
    <w:rsid w:val="00AC364E"/>
    <w:rsid w:val="00AC4648"/>
    <w:rsid w:val="00AC4B9C"/>
    <w:rsid w:val="00AC4F10"/>
    <w:rsid w:val="00AC51C5"/>
    <w:rsid w:val="00AC52E5"/>
    <w:rsid w:val="00AC5548"/>
    <w:rsid w:val="00AC7019"/>
    <w:rsid w:val="00AC70EE"/>
    <w:rsid w:val="00AC7C2C"/>
    <w:rsid w:val="00AC7CB7"/>
    <w:rsid w:val="00AC7DF3"/>
    <w:rsid w:val="00AD1465"/>
    <w:rsid w:val="00AD14C1"/>
    <w:rsid w:val="00AD2829"/>
    <w:rsid w:val="00AD3595"/>
    <w:rsid w:val="00AD39A5"/>
    <w:rsid w:val="00AD3DAF"/>
    <w:rsid w:val="00AD4084"/>
    <w:rsid w:val="00AD4955"/>
    <w:rsid w:val="00AD4D6E"/>
    <w:rsid w:val="00AD4D88"/>
    <w:rsid w:val="00AD54B5"/>
    <w:rsid w:val="00AD563D"/>
    <w:rsid w:val="00AD59E7"/>
    <w:rsid w:val="00AD63F5"/>
    <w:rsid w:val="00AD6A5B"/>
    <w:rsid w:val="00AD6EBC"/>
    <w:rsid w:val="00AD774A"/>
    <w:rsid w:val="00AE08C2"/>
    <w:rsid w:val="00AE0AAB"/>
    <w:rsid w:val="00AE0E0A"/>
    <w:rsid w:val="00AE12DA"/>
    <w:rsid w:val="00AE168E"/>
    <w:rsid w:val="00AE171F"/>
    <w:rsid w:val="00AE1901"/>
    <w:rsid w:val="00AE1E32"/>
    <w:rsid w:val="00AE2CCE"/>
    <w:rsid w:val="00AE3565"/>
    <w:rsid w:val="00AE35CB"/>
    <w:rsid w:val="00AE3E08"/>
    <w:rsid w:val="00AE3FFD"/>
    <w:rsid w:val="00AE4526"/>
    <w:rsid w:val="00AE4E45"/>
    <w:rsid w:val="00AE5C80"/>
    <w:rsid w:val="00AE63E7"/>
    <w:rsid w:val="00AE6FF0"/>
    <w:rsid w:val="00AE75C7"/>
    <w:rsid w:val="00AE78FC"/>
    <w:rsid w:val="00AE7F97"/>
    <w:rsid w:val="00AF052E"/>
    <w:rsid w:val="00AF0E9B"/>
    <w:rsid w:val="00AF1C55"/>
    <w:rsid w:val="00AF1DD4"/>
    <w:rsid w:val="00AF1E76"/>
    <w:rsid w:val="00AF2F1D"/>
    <w:rsid w:val="00AF33FA"/>
    <w:rsid w:val="00AF3B0D"/>
    <w:rsid w:val="00AF3CA1"/>
    <w:rsid w:val="00AF42DB"/>
    <w:rsid w:val="00AF4511"/>
    <w:rsid w:val="00AF5B74"/>
    <w:rsid w:val="00AF65A9"/>
    <w:rsid w:val="00AF6926"/>
    <w:rsid w:val="00AF6A0A"/>
    <w:rsid w:val="00B002D1"/>
    <w:rsid w:val="00B00D24"/>
    <w:rsid w:val="00B00DAF"/>
    <w:rsid w:val="00B02819"/>
    <w:rsid w:val="00B02DE4"/>
    <w:rsid w:val="00B02FF1"/>
    <w:rsid w:val="00B03424"/>
    <w:rsid w:val="00B03564"/>
    <w:rsid w:val="00B046C6"/>
    <w:rsid w:val="00B0484E"/>
    <w:rsid w:val="00B04B79"/>
    <w:rsid w:val="00B04E64"/>
    <w:rsid w:val="00B054A6"/>
    <w:rsid w:val="00B05E82"/>
    <w:rsid w:val="00B0692B"/>
    <w:rsid w:val="00B06DA2"/>
    <w:rsid w:val="00B07230"/>
    <w:rsid w:val="00B07702"/>
    <w:rsid w:val="00B07906"/>
    <w:rsid w:val="00B0797E"/>
    <w:rsid w:val="00B07FBB"/>
    <w:rsid w:val="00B102E2"/>
    <w:rsid w:val="00B10893"/>
    <w:rsid w:val="00B109CA"/>
    <w:rsid w:val="00B11817"/>
    <w:rsid w:val="00B12032"/>
    <w:rsid w:val="00B12144"/>
    <w:rsid w:val="00B124B8"/>
    <w:rsid w:val="00B12631"/>
    <w:rsid w:val="00B13217"/>
    <w:rsid w:val="00B132EB"/>
    <w:rsid w:val="00B138C5"/>
    <w:rsid w:val="00B139C7"/>
    <w:rsid w:val="00B13B7C"/>
    <w:rsid w:val="00B13E57"/>
    <w:rsid w:val="00B149A3"/>
    <w:rsid w:val="00B14A8D"/>
    <w:rsid w:val="00B1523D"/>
    <w:rsid w:val="00B153C6"/>
    <w:rsid w:val="00B155F8"/>
    <w:rsid w:val="00B15602"/>
    <w:rsid w:val="00B1583E"/>
    <w:rsid w:val="00B159E6"/>
    <w:rsid w:val="00B15D1F"/>
    <w:rsid w:val="00B15DD8"/>
    <w:rsid w:val="00B16BC1"/>
    <w:rsid w:val="00B16D1F"/>
    <w:rsid w:val="00B17494"/>
    <w:rsid w:val="00B17568"/>
    <w:rsid w:val="00B175B8"/>
    <w:rsid w:val="00B201A4"/>
    <w:rsid w:val="00B20C9F"/>
    <w:rsid w:val="00B20CBA"/>
    <w:rsid w:val="00B20D77"/>
    <w:rsid w:val="00B20E4B"/>
    <w:rsid w:val="00B20EA5"/>
    <w:rsid w:val="00B21071"/>
    <w:rsid w:val="00B21256"/>
    <w:rsid w:val="00B217F3"/>
    <w:rsid w:val="00B2180E"/>
    <w:rsid w:val="00B21AE4"/>
    <w:rsid w:val="00B21D69"/>
    <w:rsid w:val="00B21ED8"/>
    <w:rsid w:val="00B23531"/>
    <w:rsid w:val="00B23AF3"/>
    <w:rsid w:val="00B24D61"/>
    <w:rsid w:val="00B24F46"/>
    <w:rsid w:val="00B25D57"/>
    <w:rsid w:val="00B26DEE"/>
    <w:rsid w:val="00B26EB6"/>
    <w:rsid w:val="00B26F36"/>
    <w:rsid w:val="00B272D3"/>
    <w:rsid w:val="00B27379"/>
    <w:rsid w:val="00B27583"/>
    <w:rsid w:val="00B27D49"/>
    <w:rsid w:val="00B27E6B"/>
    <w:rsid w:val="00B27ECE"/>
    <w:rsid w:val="00B3042B"/>
    <w:rsid w:val="00B30C71"/>
    <w:rsid w:val="00B3126A"/>
    <w:rsid w:val="00B326B0"/>
    <w:rsid w:val="00B32C51"/>
    <w:rsid w:val="00B33730"/>
    <w:rsid w:val="00B33ABD"/>
    <w:rsid w:val="00B3458A"/>
    <w:rsid w:val="00B34D99"/>
    <w:rsid w:val="00B35998"/>
    <w:rsid w:val="00B36644"/>
    <w:rsid w:val="00B36992"/>
    <w:rsid w:val="00B36EFF"/>
    <w:rsid w:val="00B3739E"/>
    <w:rsid w:val="00B375E6"/>
    <w:rsid w:val="00B37BE6"/>
    <w:rsid w:val="00B402DC"/>
    <w:rsid w:val="00B40808"/>
    <w:rsid w:val="00B42301"/>
    <w:rsid w:val="00B42DC7"/>
    <w:rsid w:val="00B43D48"/>
    <w:rsid w:val="00B447F8"/>
    <w:rsid w:val="00B459EB"/>
    <w:rsid w:val="00B45FB8"/>
    <w:rsid w:val="00B46284"/>
    <w:rsid w:val="00B463A3"/>
    <w:rsid w:val="00B46466"/>
    <w:rsid w:val="00B4670C"/>
    <w:rsid w:val="00B46824"/>
    <w:rsid w:val="00B468AB"/>
    <w:rsid w:val="00B46948"/>
    <w:rsid w:val="00B47141"/>
    <w:rsid w:val="00B4738A"/>
    <w:rsid w:val="00B47861"/>
    <w:rsid w:val="00B47872"/>
    <w:rsid w:val="00B478EC"/>
    <w:rsid w:val="00B47B54"/>
    <w:rsid w:val="00B47F5E"/>
    <w:rsid w:val="00B50602"/>
    <w:rsid w:val="00B50A9D"/>
    <w:rsid w:val="00B51BBB"/>
    <w:rsid w:val="00B5226A"/>
    <w:rsid w:val="00B52452"/>
    <w:rsid w:val="00B526C6"/>
    <w:rsid w:val="00B53496"/>
    <w:rsid w:val="00B53729"/>
    <w:rsid w:val="00B53766"/>
    <w:rsid w:val="00B5388E"/>
    <w:rsid w:val="00B54138"/>
    <w:rsid w:val="00B5476B"/>
    <w:rsid w:val="00B569F0"/>
    <w:rsid w:val="00B576A7"/>
    <w:rsid w:val="00B579CF"/>
    <w:rsid w:val="00B60156"/>
    <w:rsid w:val="00B6066E"/>
    <w:rsid w:val="00B60A1F"/>
    <w:rsid w:val="00B61171"/>
    <w:rsid w:val="00B61BA1"/>
    <w:rsid w:val="00B61FFE"/>
    <w:rsid w:val="00B6206F"/>
    <w:rsid w:val="00B622BE"/>
    <w:rsid w:val="00B628F7"/>
    <w:rsid w:val="00B64602"/>
    <w:rsid w:val="00B65151"/>
    <w:rsid w:val="00B65600"/>
    <w:rsid w:val="00B65C21"/>
    <w:rsid w:val="00B662B4"/>
    <w:rsid w:val="00B6632C"/>
    <w:rsid w:val="00B66EBD"/>
    <w:rsid w:val="00B670EA"/>
    <w:rsid w:val="00B671FC"/>
    <w:rsid w:val="00B67BEC"/>
    <w:rsid w:val="00B67E27"/>
    <w:rsid w:val="00B70361"/>
    <w:rsid w:val="00B7038B"/>
    <w:rsid w:val="00B7126B"/>
    <w:rsid w:val="00B71792"/>
    <w:rsid w:val="00B71B2C"/>
    <w:rsid w:val="00B728E2"/>
    <w:rsid w:val="00B737AC"/>
    <w:rsid w:val="00B7475E"/>
    <w:rsid w:val="00B74BC6"/>
    <w:rsid w:val="00B74E09"/>
    <w:rsid w:val="00B751E2"/>
    <w:rsid w:val="00B753B3"/>
    <w:rsid w:val="00B75E08"/>
    <w:rsid w:val="00B76511"/>
    <w:rsid w:val="00B77E23"/>
    <w:rsid w:val="00B77FD2"/>
    <w:rsid w:val="00B80054"/>
    <w:rsid w:val="00B801DE"/>
    <w:rsid w:val="00B806E3"/>
    <w:rsid w:val="00B80DAC"/>
    <w:rsid w:val="00B80DEC"/>
    <w:rsid w:val="00B8181F"/>
    <w:rsid w:val="00B8211D"/>
    <w:rsid w:val="00B825C4"/>
    <w:rsid w:val="00B828DC"/>
    <w:rsid w:val="00B83572"/>
    <w:rsid w:val="00B83A75"/>
    <w:rsid w:val="00B8448B"/>
    <w:rsid w:val="00B85BF9"/>
    <w:rsid w:val="00B875AD"/>
    <w:rsid w:val="00B87A3E"/>
    <w:rsid w:val="00B87D73"/>
    <w:rsid w:val="00B92C5E"/>
    <w:rsid w:val="00B935E6"/>
    <w:rsid w:val="00B93677"/>
    <w:rsid w:val="00B937FF"/>
    <w:rsid w:val="00B93EB8"/>
    <w:rsid w:val="00B94009"/>
    <w:rsid w:val="00B94405"/>
    <w:rsid w:val="00B945A2"/>
    <w:rsid w:val="00B948EA"/>
    <w:rsid w:val="00B95AB8"/>
    <w:rsid w:val="00B962F5"/>
    <w:rsid w:val="00B96E9E"/>
    <w:rsid w:val="00B97407"/>
    <w:rsid w:val="00B97658"/>
    <w:rsid w:val="00BA04B2"/>
    <w:rsid w:val="00BA0599"/>
    <w:rsid w:val="00BA0AA0"/>
    <w:rsid w:val="00BA100A"/>
    <w:rsid w:val="00BA1F7A"/>
    <w:rsid w:val="00BA2053"/>
    <w:rsid w:val="00BA205F"/>
    <w:rsid w:val="00BA29A2"/>
    <w:rsid w:val="00BA2CC5"/>
    <w:rsid w:val="00BA317D"/>
    <w:rsid w:val="00BA31AE"/>
    <w:rsid w:val="00BA32C5"/>
    <w:rsid w:val="00BA3A3D"/>
    <w:rsid w:val="00BA3BF9"/>
    <w:rsid w:val="00BA478E"/>
    <w:rsid w:val="00BA5FBF"/>
    <w:rsid w:val="00BA6598"/>
    <w:rsid w:val="00BA6AAD"/>
    <w:rsid w:val="00BA7016"/>
    <w:rsid w:val="00BA7F90"/>
    <w:rsid w:val="00BB107D"/>
    <w:rsid w:val="00BB1504"/>
    <w:rsid w:val="00BB1B07"/>
    <w:rsid w:val="00BB1EDD"/>
    <w:rsid w:val="00BB24D5"/>
    <w:rsid w:val="00BB2BB2"/>
    <w:rsid w:val="00BB2DA9"/>
    <w:rsid w:val="00BB2E27"/>
    <w:rsid w:val="00BB3957"/>
    <w:rsid w:val="00BB4745"/>
    <w:rsid w:val="00BB4F54"/>
    <w:rsid w:val="00BB539A"/>
    <w:rsid w:val="00BB6DA5"/>
    <w:rsid w:val="00BB6DEB"/>
    <w:rsid w:val="00BB70A9"/>
    <w:rsid w:val="00BB70B8"/>
    <w:rsid w:val="00BB78B3"/>
    <w:rsid w:val="00BC007A"/>
    <w:rsid w:val="00BC0C5A"/>
    <w:rsid w:val="00BC11BC"/>
    <w:rsid w:val="00BC13D0"/>
    <w:rsid w:val="00BC14AA"/>
    <w:rsid w:val="00BC263A"/>
    <w:rsid w:val="00BC3211"/>
    <w:rsid w:val="00BC3A6C"/>
    <w:rsid w:val="00BC4052"/>
    <w:rsid w:val="00BC40F4"/>
    <w:rsid w:val="00BC40FB"/>
    <w:rsid w:val="00BC4262"/>
    <w:rsid w:val="00BC4521"/>
    <w:rsid w:val="00BC4A7E"/>
    <w:rsid w:val="00BC4EE7"/>
    <w:rsid w:val="00BC5D0D"/>
    <w:rsid w:val="00BC633B"/>
    <w:rsid w:val="00BC7409"/>
    <w:rsid w:val="00BC77AF"/>
    <w:rsid w:val="00BC7A8D"/>
    <w:rsid w:val="00BC7DED"/>
    <w:rsid w:val="00BD000D"/>
    <w:rsid w:val="00BD0B13"/>
    <w:rsid w:val="00BD151F"/>
    <w:rsid w:val="00BD19A7"/>
    <w:rsid w:val="00BD19B0"/>
    <w:rsid w:val="00BD2231"/>
    <w:rsid w:val="00BD2389"/>
    <w:rsid w:val="00BD2E87"/>
    <w:rsid w:val="00BD3218"/>
    <w:rsid w:val="00BD3CF0"/>
    <w:rsid w:val="00BD3EE0"/>
    <w:rsid w:val="00BD48E1"/>
    <w:rsid w:val="00BD4BD4"/>
    <w:rsid w:val="00BD5C19"/>
    <w:rsid w:val="00BD63E7"/>
    <w:rsid w:val="00BD69CF"/>
    <w:rsid w:val="00BD6F25"/>
    <w:rsid w:val="00BE0B87"/>
    <w:rsid w:val="00BE0FB4"/>
    <w:rsid w:val="00BE164C"/>
    <w:rsid w:val="00BE16F6"/>
    <w:rsid w:val="00BE193C"/>
    <w:rsid w:val="00BE2984"/>
    <w:rsid w:val="00BE403B"/>
    <w:rsid w:val="00BE4D25"/>
    <w:rsid w:val="00BE5497"/>
    <w:rsid w:val="00BE72DB"/>
    <w:rsid w:val="00BE7FCE"/>
    <w:rsid w:val="00BF0176"/>
    <w:rsid w:val="00BF11FC"/>
    <w:rsid w:val="00BF1F68"/>
    <w:rsid w:val="00BF2AE0"/>
    <w:rsid w:val="00BF34B1"/>
    <w:rsid w:val="00BF3820"/>
    <w:rsid w:val="00BF3B31"/>
    <w:rsid w:val="00BF3C14"/>
    <w:rsid w:val="00BF403A"/>
    <w:rsid w:val="00BF409F"/>
    <w:rsid w:val="00BF46CD"/>
    <w:rsid w:val="00BF47EA"/>
    <w:rsid w:val="00BF484D"/>
    <w:rsid w:val="00BF4E60"/>
    <w:rsid w:val="00BF539C"/>
    <w:rsid w:val="00BF553C"/>
    <w:rsid w:val="00BF568C"/>
    <w:rsid w:val="00BF6D4E"/>
    <w:rsid w:val="00BF7423"/>
    <w:rsid w:val="00BF759C"/>
    <w:rsid w:val="00BF76F2"/>
    <w:rsid w:val="00BF78C5"/>
    <w:rsid w:val="00BF78FD"/>
    <w:rsid w:val="00BF7EF6"/>
    <w:rsid w:val="00C005D0"/>
    <w:rsid w:val="00C00CDC"/>
    <w:rsid w:val="00C00D89"/>
    <w:rsid w:val="00C01244"/>
    <w:rsid w:val="00C02D90"/>
    <w:rsid w:val="00C03626"/>
    <w:rsid w:val="00C039D8"/>
    <w:rsid w:val="00C03BC0"/>
    <w:rsid w:val="00C043CE"/>
    <w:rsid w:val="00C05321"/>
    <w:rsid w:val="00C06A21"/>
    <w:rsid w:val="00C070BC"/>
    <w:rsid w:val="00C074E2"/>
    <w:rsid w:val="00C101E5"/>
    <w:rsid w:val="00C10345"/>
    <w:rsid w:val="00C10495"/>
    <w:rsid w:val="00C10B43"/>
    <w:rsid w:val="00C12448"/>
    <w:rsid w:val="00C12666"/>
    <w:rsid w:val="00C12EB1"/>
    <w:rsid w:val="00C12FF5"/>
    <w:rsid w:val="00C134FA"/>
    <w:rsid w:val="00C13721"/>
    <w:rsid w:val="00C13C38"/>
    <w:rsid w:val="00C14D70"/>
    <w:rsid w:val="00C15893"/>
    <w:rsid w:val="00C158AA"/>
    <w:rsid w:val="00C15BC1"/>
    <w:rsid w:val="00C15F41"/>
    <w:rsid w:val="00C1657D"/>
    <w:rsid w:val="00C16666"/>
    <w:rsid w:val="00C16B40"/>
    <w:rsid w:val="00C20533"/>
    <w:rsid w:val="00C20C37"/>
    <w:rsid w:val="00C213DA"/>
    <w:rsid w:val="00C21567"/>
    <w:rsid w:val="00C21D34"/>
    <w:rsid w:val="00C22578"/>
    <w:rsid w:val="00C22DD2"/>
    <w:rsid w:val="00C2302E"/>
    <w:rsid w:val="00C237A3"/>
    <w:rsid w:val="00C23C71"/>
    <w:rsid w:val="00C24707"/>
    <w:rsid w:val="00C25305"/>
    <w:rsid w:val="00C25E8F"/>
    <w:rsid w:val="00C26B43"/>
    <w:rsid w:val="00C27631"/>
    <w:rsid w:val="00C30109"/>
    <w:rsid w:val="00C302F5"/>
    <w:rsid w:val="00C30AD6"/>
    <w:rsid w:val="00C315B0"/>
    <w:rsid w:val="00C328C8"/>
    <w:rsid w:val="00C33008"/>
    <w:rsid w:val="00C3329B"/>
    <w:rsid w:val="00C339EB"/>
    <w:rsid w:val="00C33D5A"/>
    <w:rsid w:val="00C34278"/>
    <w:rsid w:val="00C3457F"/>
    <w:rsid w:val="00C34CCE"/>
    <w:rsid w:val="00C35D5C"/>
    <w:rsid w:val="00C363B2"/>
    <w:rsid w:val="00C36644"/>
    <w:rsid w:val="00C3699E"/>
    <w:rsid w:val="00C37157"/>
    <w:rsid w:val="00C375EA"/>
    <w:rsid w:val="00C37F8B"/>
    <w:rsid w:val="00C4074A"/>
    <w:rsid w:val="00C40888"/>
    <w:rsid w:val="00C408AE"/>
    <w:rsid w:val="00C40BD4"/>
    <w:rsid w:val="00C41070"/>
    <w:rsid w:val="00C417D8"/>
    <w:rsid w:val="00C4186F"/>
    <w:rsid w:val="00C4191F"/>
    <w:rsid w:val="00C41B1D"/>
    <w:rsid w:val="00C423F9"/>
    <w:rsid w:val="00C42B14"/>
    <w:rsid w:val="00C430F8"/>
    <w:rsid w:val="00C4367F"/>
    <w:rsid w:val="00C43E0A"/>
    <w:rsid w:val="00C44AAA"/>
    <w:rsid w:val="00C45990"/>
    <w:rsid w:val="00C45B4B"/>
    <w:rsid w:val="00C467C7"/>
    <w:rsid w:val="00C46B44"/>
    <w:rsid w:val="00C4706E"/>
    <w:rsid w:val="00C4774F"/>
    <w:rsid w:val="00C50937"/>
    <w:rsid w:val="00C50A05"/>
    <w:rsid w:val="00C50EEA"/>
    <w:rsid w:val="00C51528"/>
    <w:rsid w:val="00C515B8"/>
    <w:rsid w:val="00C52144"/>
    <w:rsid w:val="00C52490"/>
    <w:rsid w:val="00C529C4"/>
    <w:rsid w:val="00C53583"/>
    <w:rsid w:val="00C53840"/>
    <w:rsid w:val="00C53E38"/>
    <w:rsid w:val="00C55870"/>
    <w:rsid w:val="00C559F6"/>
    <w:rsid w:val="00C559F8"/>
    <w:rsid w:val="00C5615C"/>
    <w:rsid w:val="00C56AD1"/>
    <w:rsid w:val="00C56DD2"/>
    <w:rsid w:val="00C57703"/>
    <w:rsid w:val="00C603A9"/>
    <w:rsid w:val="00C60769"/>
    <w:rsid w:val="00C60B8E"/>
    <w:rsid w:val="00C60C7F"/>
    <w:rsid w:val="00C61255"/>
    <w:rsid w:val="00C618F6"/>
    <w:rsid w:val="00C61AD4"/>
    <w:rsid w:val="00C63711"/>
    <w:rsid w:val="00C63C92"/>
    <w:rsid w:val="00C63CD0"/>
    <w:rsid w:val="00C646D4"/>
    <w:rsid w:val="00C648E6"/>
    <w:rsid w:val="00C65DB1"/>
    <w:rsid w:val="00C660C2"/>
    <w:rsid w:val="00C667E9"/>
    <w:rsid w:val="00C66B37"/>
    <w:rsid w:val="00C676CA"/>
    <w:rsid w:val="00C67D04"/>
    <w:rsid w:val="00C70CC1"/>
    <w:rsid w:val="00C725B9"/>
    <w:rsid w:val="00C72D41"/>
    <w:rsid w:val="00C72DA5"/>
    <w:rsid w:val="00C72DDB"/>
    <w:rsid w:val="00C73EA6"/>
    <w:rsid w:val="00C744E8"/>
    <w:rsid w:val="00C7459E"/>
    <w:rsid w:val="00C748E6"/>
    <w:rsid w:val="00C74FE3"/>
    <w:rsid w:val="00C757F4"/>
    <w:rsid w:val="00C75862"/>
    <w:rsid w:val="00C76397"/>
    <w:rsid w:val="00C7648C"/>
    <w:rsid w:val="00C76770"/>
    <w:rsid w:val="00C76D47"/>
    <w:rsid w:val="00C77CC0"/>
    <w:rsid w:val="00C77FE9"/>
    <w:rsid w:val="00C807EE"/>
    <w:rsid w:val="00C80B42"/>
    <w:rsid w:val="00C816AD"/>
    <w:rsid w:val="00C81730"/>
    <w:rsid w:val="00C82559"/>
    <w:rsid w:val="00C82618"/>
    <w:rsid w:val="00C828B5"/>
    <w:rsid w:val="00C82902"/>
    <w:rsid w:val="00C82DBB"/>
    <w:rsid w:val="00C83A4B"/>
    <w:rsid w:val="00C83FFB"/>
    <w:rsid w:val="00C84906"/>
    <w:rsid w:val="00C84D91"/>
    <w:rsid w:val="00C8578D"/>
    <w:rsid w:val="00C85F91"/>
    <w:rsid w:val="00C86342"/>
    <w:rsid w:val="00C86532"/>
    <w:rsid w:val="00C86709"/>
    <w:rsid w:val="00C867FC"/>
    <w:rsid w:val="00C869BE"/>
    <w:rsid w:val="00C869D3"/>
    <w:rsid w:val="00C86C80"/>
    <w:rsid w:val="00C8762E"/>
    <w:rsid w:val="00C90113"/>
    <w:rsid w:val="00C91530"/>
    <w:rsid w:val="00C91B77"/>
    <w:rsid w:val="00C92922"/>
    <w:rsid w:val="00C92995"/>
    <w:rsid w:val="00C92D35"/>
    <w:rsid w:val="00C930C2"/>
    <w:rsid w:val="00C936E7"/>
    <w:rsid w:val="00C93BE1"/>
    <w:rsid w:val="00C94061"/>
    <w:rsid w:val="00C94703"/>
    <w:rsid w:val="00C9481E"/>
    <w:rsid w:val="00C9687B"/>
    <w:rsid w:val="00C96BBD"/>
    <w:rsid w:val="00C96E8D"/>
    <w:rsid w:val="00C97F21"/>
    <w:rsid w:val="00CA06E0"/>
    <w:rsid w:val="00CA07C4"/>
    <w:rsid w:val="00CA0B1F"/>
    <w:rsid w:val="00CA0F61"/>
    <w:rsid w:val="00CA14CF"/>
    <w:rsid w:val="00CA3656"/>
    <w:rsid w:val="00CA3B51"/>
    <w:rsid w:val="00CA4932"/>
    <w:rsid w:val="00CA5B4E"/>
    <w:rsid w:val="00CA6166"/>
    <w:rsid w:val="00CA63FC"/>
    <w:rsid w:val="00CA6708"/>
    <w:rsid w:val="00CA672A"/>
    <w:rsid w:val="00CA68BB"/>
    <w:rsid w:val="00CA7359"/>
    <w:rsid w:val="00CA7462"/>
    <w:rsid w:val="00CB0081"/>
    <w:rsid w:val="00CB0301"/>
    <w:rsid w:val="00CB04E1"/>
    <w:rsid w:val="00CB09B9"/>
    <w:rsid w:val="00CB10E2"/>
    <w:rsid w:val="00CB198C"/>
    <w:rsid w:val="00CB1A7E"/>
    <w:rsid w:val="00CB2069"/>
    <w:rsid w:val="00CB21EA"/>
    <w:rsid w:val="00CB238B"/>
    <w:rsid w:val="00CB27ED"/>
    <w:rsid w:val="00CB34B4"/>
    <w:rsid w:val="00CB368F"/>
    <w:rsid w:val="00CB4001"/>
    <w:rsid w:val="00CB44F7"/>
    <w:rsid w:val="00CB4844"/>
    <w:rsid w:val="00CB5735"/>
    <w:rsid w:val="00CB584B"/>
    <w:rsid w:val="00CB5C0D"/>
    <w:rsid w:val="00CB5EF4"/>
    <w:rsid w:val="00CB679C"/>
    <w:rsid w:val="00CB72A3"/>
    <w:rsid w:val="00CB7B4E"/>
    <w:rsid w:val="00CC0824"/>
    <w:rsid w:val="00CC0C9A"/>
    <w:rsid w:val="00CC13B2"/>
    <w:rsid w:val="00CC1C1B"/>
    <w:rsid w:val="00CC25B5"/>
    <w:rsid w:val="00CC33A9"/>
    <w:rsid w:val="00CC35A2"/>
    <w:rsid w:val="00CC3FED"/>
    <w:rsid w:val="00CC4088"/>
    <w:rsid w:val="00CC42D2"/>
    <w:rsid w:val="00CC47D4"/>
    <w:rsid w:val="00CC4C34"/>
    <w:rsid w:val="00CC4D67"/>
    <w:rsid w:val="00CC56CE"/>
    <w:rsid w:val="00CC63B5"/>
    <w:rsid w:val="00CC6444"/>
    <w:rsid w:val="00CC661B"/>
    <w:rsid w:val="00CC7DF6"/>
    <w:rsid w:val="00CD0867"/>
    <w:rsid w:val="00CD0D0D"/>
    <w:rsid w:val="00CD1533"/>
    <w:rsid w:val="00CD1593"/>
    <w:rsid w:val="00CD1620"/>
    <w:rsid w:val="00CD1AC1"/>
    <w:rsid w:val="00CD1AD8"/>
    <w:rsid w:val="00CD2120"/>
    <w:rsid w:val="00CD2156"/>
    <w:rsid w:val="00CD261C"/>
    <w:rsid w:val="00CD2703"/>
    <w:rsid w:val="00CD327D"/>
    <w:rsid w:val="00CD40B2"/>
    <w:rsid w:val="00CD4ADD"/>
    <w:rsid w:val="00CD553F"/>
    <w:rsid w:val="00CD5719"/>
    <w:rsid w:val="00CD5EF4"/>
    <w:rsid w:val="00CD65BC"/>
    <w:rsid w:val="00CD71EB"/>
    <w:rsid w:val="00CD7B23"/>
    <w:rsid w:val="00CD7E72"/>
    <w:rsid w:val="00CE122A"/>
    <w:rsid w:val="00CE27F8"/>
    <w:rsid w:val="00CE2E48"/>
    <w:rsid w:val="00CE2EE6"/>
    <w:rsid w:val="00CE3342"/>
    <w:rsid w:val="00CE35C6"/>
    <w:rsid w:val="00CE3B04"/>
    <w:rsid w:val="00CE427C"/>
    <w:rsid w:val="00CE4284"/>
    <w:rsid w:val="00CE4909"/>
    <w:rsid w:val="00CE4BEB"/>
    <w:rsid w:val="00CE5929"/>
    <w:rsid w:val="00CE65C7"/>
    <w:rsid w:val="00CE73E1"/>
    <w:rsid w:val="00CF07BD"/>
    <w:rsid w:val="00CF07D5"/>
    <w:rsid w:val="00CF0FE6"/>
    <w:rsid w:val="00CF16AC"/>
    <w:rsid w:val="00CF1729"/>
    <w:rsid w:val="00CF32A9"/>
    <w:rsid w:val="00CF37E2"/>
    <w:rsid w:val="00CF3C2E"/>
    <w:rsid w:val="00CF4E62"/>
    <w:rsid w:val="00CF5063"/>
    <w:rsid w:val="00CF51C2"/>
    <w:rsid w:val="00CF54D2"/>
    <w:rsid w:val="00CF5CD9"/>
    <w:rsid w:val="00CF5E24"/>
    <w:rsid w:val="00CF6E56"/>
    <w:rsid w:val="00CF71DF"/>
    <w:rsid w:val="00CF7586"/>
    <w:rsid w:val="00CF75B8"/>
    <w:rsid w:val="00CF7790"/>
    <w:rsid w:val="00CF7F9D"/>
    <w:rsid w:val="00D00086"/>
    <w:rsid w:val="00D0012E"/>
    <w:rsid w:val="00D00561"/>
    <w:rsid w:val="00D0067D"/>
    <w:rsid w:val="00D00849"/>
    <w:rsid w:val="00D00910"/>
    <w:rsid w:val="00D01716"/>
    <w:rsid w:val="00D017CF"/>
    <w:rsid w:val="00D01BD2"/>
    <w:rsid w:val="00D01CE8"/>
    <w:rsid w:val="00D02661"/>
    <w:rsid w:val="00D02959"/>
    <w:rsid w:val="00D02DF4"/>
    <w:rsid w:val="00D03616"/>
    <w:rsid w:val="00D03ACC"/>
    <w:rsid w:val="00D048E3"/>
    <w:rsid w:val="00D04A45"/>
    <w:rsid w:val="00D05727"/>
    <w:rsid w:val="00D06901"/>
    <w:rsid w:val="00D0723F"/>
    <w:rsid w:val="00D07861"/>
    <w:rsid w:val="00D07A83"/>
    <w:rsid w:val="00D1037C"/>
    <w:rsid w:val="00D11A1A"/>
    <w:rsid w:val="00D11DBD"/>
    <w:rsid w:val="00D11DE0"/>
    <w:rsid w:val="00D11E2C"/>
    <w:rsid w:val="00D12841"/>
    <w:rsid w:val="00D128BC"/>
    <w:rsid w:val="00D133FA"/>
    <w:rsid w:val="00D146BD"/>
    <w:rsid w:val="00D14A05"/>
    <w:rsid w:val="00D14B63"/>
    <w:rsid w:val="00D14FB3"/>
    <w:rsid w:val="00D15CAC"/>
    <w:rsid w:val="00D15DFC"/>
    <w:rsid w:val="00D15EFC"/>
    <w:rsid w:val="00D1616F"/>
    <w:rsid w:val="00D1731D"/>
    <w:rsid w:val="00D17E70"/>
    <w:rsid w:val="00D20477"/>
    <w:rsid w:val="00D21AA2"/>
    <w:rsid w:val="00D21C7A"/>
    <w:rsid w:val="00D22903"/>
    <w:rsid w:val="00D22D6B"/>
    <w:rsid w:val="00D238F3"/>
    <w:rsid w:val="00D24312"/>
    <w:rsid w:val="00D24F0E"/>
    <w:rsid w:val="00D25E3E"/>
    <w:rsid w:val="00D261C9"/>
    <w:rsid w:val="00D26751"/>
    <w:rsid w:val="00D26C3D"/>
    <w:rsid w:val="00D26DF2"/>
    <w:rsid w:val="00D274F0"/>
    <w:rsid w:val="00D30997"/>
    <w:rsid w:val="00D310B8"/>
    <w:rsid w:val="00D3191A"/>
    <w:rsid w:val="00D32554"/>
    <w:rsid w:val="00D33163"/>
    <w:rsid w:val="00D33453"/>
    <w:rsid w:val="00D334DB"/>
    <w:rsid w:val="00D35363"/>
    <w:rsid w:val="00D354C0"/>
    <w:rsid w:val="00D35567"/>
    <w:rsid w:val="00D371BE"/>
    <w:rsid w:val="00D3755D"/>
    <w:rsid w:val="00D40009"/>
    <w:rsid w:val="00D4020A"/>
    <w:rsid w:val="00D4048E"/>
    <w:rsid w:val="00D40922"/>
    <w:rsid w:val="00D40BAE"/>
    <w:rsid w:val="00D40EB1"/>
    <w:rsid w:val="00D412C5"/>
    <w:rsid w:val="00D41691"/>
    <w:rsid w:val="00D41EE1"/>
    <w:rsid w:val="00D41FC8"/>
    <w:rsid w:val="00D42394"/>
    <w:rsid w:val="00D42C26"/>
    <w:rsid w:val="00D42D71"/>
    <w:rsid w:val="00D435F5"/>
    <w:rsid w:val="00D438C2"/>
    <w:rsid w:val="00D44A39"/>
    <w:rsid w:val="00D4599D"/>
    <w:rsid w:val="00D477A5"/>
    <w:rsid w:val="00D4791F"/>
    <w:rsid w:val="00D47ABF"/>
    <w:rsid w:val="00D50366"/>
    <w:rsid w:val="00D5037A"/>
    <w:rsid w:val="00D506BD"/>
    <w:rsid w:val="00D512FA"/>
    <w:rsid w:val="00D517E5"/>
    <w:rsid w:val="00D51A67"/>
    <w:rsid w:val="00D51CAE"/>
    <w:rsid w:val="00D51D84"/>
    <w:rsid w:val="00D51EEB"/>
    <w:rsid w:val="00D527BD"/>
    <w:rsid w:val="00D528B0"/>
    <w:rsid w:val="00D52942"/>
    <w:rsid w:val="00D52AFF"/>
    <w:rsid w:val="00D52EC9"/>
    <w:rsid w:val="00D53284"/>
    <w:rsid w:val="00D53473"/>
    <w:rsid w:val="00D53495"/>
    <w:rsid w:val="00D53CC0"/>
    <w:rsid w:val="00D54DD0"/>
    <w:rsid w:val="00D55089"/>
    <w:rsid w:val="00D558C0"/>
    <w:rsid w:val="00D55933"/>
    <w:rsid w:val="00D55AAD"/>
    <w:rsid w:val="00D55D94"/>
    <w:rsid w:val="00D56C27"/>
    <w:rsid w:val="00D574AC"/>
    <w:rsid w:val="00D579AA"/>
    <w:rsid w:val="00D57C4F"/>
    <w:rsid w:val="00D57C77"/>
    <w:rsid w:val="00D60189"/>
    <w:rsid w:val="00D60226"/>
    <w:rsid w:val="00D60B90"/>
    <w:rsid w:val="00D60B97"/>
    <w:rsid w:val="00D60C6D"/>
    <w:rsid w:val="00D60E23"/>
    <w:rsid w:val="00D60FE8"/>
    <w:rsid w:val="00D61768"/>
    <w:rsid w:val="00D62822"/>
    <w:rsid w:val="00D6314E"/>
    <w:rsid w:val="00D63325"/>
    <w:rsid w:val="00D63393"/>
    <w:rsid w:val="00D63B91"/>
    <w:rsid w:val="00D63DC4"/>
    <w:rsid w:val="00D640EF"/>
    <w:rsid w:val="00D64E83"/>
    <w:rsid w:val="00D650A8"/>
    <w:rsid w:val="00D65396"/>
    <w:rsid w:val="00D65664"/>
    <w:rsid w:val="00D6637D"/>
    <w:rsid w:val="00D668A2"/>
    <w:rsid w:val="00D66DD7"/>
    <w:rsid w:val="00D6764B"/>
    <w:rsid w:val="00D7050C"/>
    <w:rsid w:val="00D709B1"/>
    <w:rsid w:val="00D70A25"/>
    <w:rsid w:val="00D70ABB"/>
    <w:rsid w:val="00D70C10"/>
    <w:rsid w:val="00D710B0"/>
    <w:rsid w:val="00D71A65"/>
    <w:rsid w:val="00D72264"/>
    <w:rsid w:val="00D728B7"/>
    <w:rsid w:val="00D76B78"/>
    <w:rsid w:val="00D775F8"/>
    <w:rsid w:val="00D77B99"/>
    <w:rsid w:val="00D8019C"/>
    <w:rsid w:val="00D80548"/>
    <w:rsid w:val="00D8098C"/>
    <w:rsid w:val="00D80D1A"/>
    <w:rsid w:val="00D81066"/>
    <w:rsid w:val="00D814AE"/>
    <w:rsid w:val="00D817BF"/>
    <w:rsid w:val="00D81B09"/>
    <w:rsid w:val="00D81F9D"/>
    <w:rsid w:val="00D823A9"/>
    <w:rsid w:val="00D8249E"/>
    <w:rsid w:val="00D83639"/>
    <w:rsid w:val="00D83BE0"/>
    <w:rsid w:val="00D83E39"/>
    <w:rsid w:val="00D84279"/>
    <w:rsid w:val="00D84697"/>
    <w:rsid w:val="00D86C15"/>
    <w:rsid w:val="00D86F61"/>
    <w:rsid w:val="00D875CB"/>
    <w:rsid w:val="00D90D40"/>
    <w:rsid w:val="00D90E8C"/>
    <w:rsid w:val="00D91AD6"/>
    <w:rsid w:val="00D91D79"/>
    <w:rsid w:val="00D91DBB"/>
    <w:rsid w:val="00D92F95"/>
    <w:rsid w:val="00D930FE"/>
    <w:rsid w:val="00D935BD"/>
    <w:rsid w:val="00D937DF"/>
    <w:rsid w:val="00D93837"/>
    <w:rsid w:val="00D94034"/>
    <w:rsid w:val="00D94831"/>
    <w:rsid w:val="00D957BE"/>
    <w:rsid w:val="00D95A28"/>
    <w:rsid w:val="00D969CF"/>
    <w:rsid w:val="00D96A60"/>
    <w:rsid w:val="00D96D9E"/>
    <w:rsid w:val="00D96EA3"/>
    <w:rsid w:val="00D97792"/>
    <w:rsid w:val="00D9787D"/>
    <w:rsid w:val="00D97A28"/>
    <w:rsid w:val="00DA0A27"/>
    <w:rsid w:val="00DA199B"/>
    <w:rsid w:val="00DA1C7F"/>
    <w:rsid w:val="00DA2D93"/>
    <w:rsid w:val="00DA2DF2"/>
    <w:rsid w:val="00DA36F5"/>
    <w:rsid w:val="00DA3C7E"/>
    <w:rsid w:val="00DA4823"/>
    <w:rsid w:val="00DA4FD1"/>
    <w:rsid w:val="00DA52E8"/>
    <w:rsid w:val="00DA63AB"/>
    <w:rsid w:val="00DA683C"/>
    <w:rsid w:val="00DA7149"/>
    <w:rsid w:val="00DA72F5"/>
    <w:rsid w:val="00DB0750"/>
    <w:rsid w:val="00DB11B8"/>
    <w:rsid w:val="00DB1FEA"/>
    <w:rsid w:val="00DB26A4"/>
    <w:rsid w:val="00DB2954"/>
    <w:rsid w:val="00DB33BA"/>
    <w:rsid w:val="00DB353E"/>
    <w:rsid w:val="00DB3D95"/>
    <w:rsid w:val="00DB49D2"/>
    <w:rsid w:val="00DB55A4"/>
    <w:rsid w:val="00DB6497"/>
    <w:rsid w:val="00DB6CAA"/>
    <w:rsid w:val="00DB6CFF"/>
    <w:rsid w:val="00DB7189"/>
    <w:rsid w:val="00DB71E7"/>
    <w:rsid w:val="00DB7569"/>
    <w:rsid w:val="00DC0648"/>
    <w:rsid w:val="00DC1909"/>
    <w:rsid w:val="00DC1B10"/>
    <w:rsid w:val="00DC2A76"/>
    <w:rsid w:val="00DC37AD"/>
    <w:rsid w:val="00DC3BDB"/>
    <w:rsid w:val="00DC3D85"/>
    <w:rsid w:val="00DC452D"/>
    <w:rsid w:val="00DC457A"/>
    <w:rsid w:val="00DC481F"/>
    <w:rsid w:val="00DC51C5"/>
    <w:rsid w:val="00DC5216"/>
    <w:rsid w:val="00DC5512"/>
    <w:rsid w:val="00DC562F"/>
    <w:rsid w:val="00DC7517"/>
    <w:rsid w:val="00DC7610"/>
    <w:rsid w:val="00DC7C33"/>
    <w:rsid w:val="00DC7D29"/>
    <w:rsid w:val="00DD00DF"/>
    <w:rsid w:val="00DD0C95"/>
    <w:rsid w:val="00DD10DB"/>
    <w:rsid w:val="00DD14F8"/>
    <w:rsid w:val="00DD2B83"/>
    <w:rsid w:val="00DD3733"/>
    <w:rsid w:val="00DD38BC"/>
    <w:rsid w:val="00DD4A53"/>
    <w:rsid w:val="00DD4D64"/>
    <w:rsid w:val="00DD4E06"/>
    <w:rsid w:val="00DD51F0"/>
    <w:rsid w:val="00DD59BE"/>
    <w:rsid w:val="00DD5BED"/>
    <w:rsid w:val="00DD5C74"/>
    <w:rsid w:val="00DD62EE"/>
    <w:rsid w:val="00DD6DFF"/>
    <w:rsid w:val="00DD7B51"/>
    <w:rsid w:val="00DD7F4B"/>
    <w:rsid w:val="00DE06EE"/>
    <w:rsid w:val="00DE070F"/>
    <w:rsid w:val="00DE0803"/>
    <w:rsid w:val="00DE173F"/>
    <w:rsid w:val="00DE19F2"/>
    <w:rsid w:val="00DE20AC"/>
    <w:rsid w:val="00DE328F"/>
    <w:rsid w:val="00DE4312"/>
    <w:rsid w:val="00DE4322"/>
    <w:rsid w:val="00DE50E9"/>
    <w:rsid w:val="00DE5195"/>
    <w:rsid w:val="00DE5370"/>
    <w:rsid w:val="00DE58FE"/>
    <w:rsid w:val="00DE7016"/>
    <w:rsid w:val="00DE767B"/>
    <w:rsid w:val="00DE7791"/>
    <w:rsid w:val="00DE77FD"/>
    <w:rsid w:val="00DE79A9"/>
    <w:rsid w:val="00DE7DEE"/>
    <w:rsid w:val="00DF07A2"/>
    <w:rsid w:val="00DF0BFA"/>
    <w:rsid w:val="00DF147D"/>
    <w:rsid w:val="00DF225A"/>
    <w:rsid w:val="00DF2BD5"/>
    <w:rsid w:val="00DF2FC6"/>
    <w:rsid w:val="00DF35BB"/>
    <w:rsid w:val="00DF3AD5"/>
    <w:rsid w:val="00DF430A"/>
    <w:rsid w:val="00DF482E"/>
    <w:rsid w:val="00DF4E99"/>
    <w:rsid w:val="00DF5EB1"/>
    <w:rsid w:val="00DF63CF"/>
    <w:rsid w:val="00DF6BFE"/>
    <w:rsid w:val="00DF6D99"/>
    <w:rsid w:val="00DF7A50"/>
    <w:rsid w:val="00E00038"/>
    <w:rsid w:val="00E00B58"/>
    <w:rsid w:val="00E00BC8"/>
    <w:rsid w:val="00E01319"/>
    <w:rsid w:val="00E01661"/>
    <w:rsid w:val="00E01B60"/>
    <w:rsid w:val="00E02FEF"/>
    <w:rsid w:val="00E0327C"/>
    <w:rsid w:val="00E033D5"/>
    <w:rsid w:val="00E035B5"/>
    <w:rsid w:val="00E03F2C"/>
    <w:rsid w:val="00E040E1"/>
    <w:rsid w:val="00E04C9A"/>
    <w:rsid w:val="00E05165"/>
    <w:rsid w:val="00E057C6"/>
    <w:rsid w:val="00E05898"/>
    <w:rsid w:val="00E058CA"/>
    <w:rsid w:val="00E05C7F"/>
    <w:rsid w:val="00E05C90"/>
    <w:rsid w:val="00E060E9"/>
    <w:rsid w:val="00E06804"/>
    <w:rsid w:val="00E06BDA"/>
    <w:rsid w:val="00E071AB"/>
    <w:rsid w:val="00E07511"/>
    <w:rsid w:val="00E07BC7"/>
    <w:rsid w:val="00E07E0E"/>
    <w:rsid w:val="00E07EBF"/>
    <w:rsid w:val="00E10130"/>
    <w:rsid w:val="00E10376"/>
    <w:rsid w:val="00E105FA"/>
    <w:rsid w:val="00E10A4E"/>
    <w:rsid w:val="00E118D2"/>
    <w:rsid w:val="00E11BBA"/>
    <w:rsid w:val="00E12780"/>
    <w:rsid w:val="00E136C7"/>
    <w:rsid w:val="00E140AC"/>
    <w:rsid w:val="00E14362"/>
    <w:rsid w:val="00E14494"/>
    <w:rsid w:val="00E15372"/>
    <w:rsid w:val="00E154F1"/>
    <w:rsid w:val="00E159E6"/>
    <w:rsid w:val="00E15C23"/>
    <w:rsid w:val="00E15FD2"/>
    <w:rsid w:val="00E16B1F"/>
    <w:rsid w:val="00E177ED"/>
    <w:rsid w:val="00E17833"/>
    <w:rsid w:val="00E20294"/>
    <w:rsid w:val="00E203D1"/>
    <w:rsid w:val="00E2040C"/>
    <w:rsid w:val="00E205F7"/>
    <w:rsid w:val="00E20A5E"/>
    <w:rsid w:val="00E20C91"/>
    <w:rsid w:val="00E2119C"/>
    <w:rsid w:val="00E21348"/>
    <w:rsid w:val="00E21592"/>
    <w:rsid w:val="00E21783"/>
    <w:rsid w:val="00E21ED4"/>
    <w:rsid w:val="00E22391"/>
    <w:rsid w:val="00E24458"/>
    <w:rsid w:val="00E24461"/>
    <w:rsid w:val="00E24C8D"/>
    <w:rsid w:val="00E24D81"/>
    <w:rsid w:val="00E25A0C"/>
    <w:rsid w:val="00E26CD2"/>
    <w:rsid w:val="00E274B1"/>
    <w:rsid w:val="00E3000F"/>
    <w:rsid w:val="00E302FB"/>
    <w:rsid w:val="00E3083B"/>
    <w:rsid w:val="00E30D75"/>
    <w:rsid w:val="00E313F2"/>
    <w:rsid w:val="00E31F4E"/>
    <w:rsid w:val="00E31F57"/>
    <w:rsid w:val="00E327C0"/>
    <w:rsid w:val="00E32EA5"/>
    <w:rsid w:val="00E3301C"/>
    <w:rsid w:val="00E33348"/>
    <w:rsid w:val="00E33BC4"/>
    <w:rsid w:val="00E3472E"/>
    <w:rsid w:val="00E3528B"/>
    <w:rsid w:val="00E359B0"/>
    <w:rsid w:val="00E36554"/>
    <w:rsid w:val="00E3665B"/>
    <w:rsid w:val="00E3759C"/>
    <w:rsid w:val="00E40589"/>
    <w:rsid w:val="00E40C3E"/>
    <w:rsid w:val="00E41D26"/>
    <w:rsid w:val="00E4253A"/>
    <w:rsid w:val="00E42B02"/>
    <w:rsid w:val="00E4449E"/>
    <w:rsid w:val="00E44DFF"/>
    <w:rsid w:val="00E456DD"/>
    <w:rsid w:val="00E45B4B"/>
    <w:rsid w:val="00E4628C"/>
    <w:rsid w:val="00E4682E"/>
    <w:rsid w:val="00E4774E"/>
    <w:rsid w:val="00E47C18"/>
    <w:rsid w:val="00E5040D"/>
    <w:rsid w:val="00E51FA4"/>
    <w:rsid w:val="00E533EA"/>
    <w:rsid w:val="00E54459"/>
    <w:rsid w:val="00E546D5"/>
    <w:rsid w:val="00E5473B"/>
    <w:rsid w:val="00E54762"/>
    <w:rsid w:val="00E55587"/>
    <w:rsid w:val="00E5560C"/>
    <w:rsid w:val="00E559E9"/>
    <w:rsid w:val="00E55FF0"/>
    <w:rsid w:val="00E5625F"/>
    <w:rsid w:val="00E56F29"/>
    <w:rsid w:val="00E57067"/>
    <w:rsid w:val="00E5797F"/>
    <w:rsid w:val="00E57CD6"/>
    <w:rsid w:val="00E60029"/>
    <w:rsid w:val="00E60282"/>
    <w:rsid w:val="00E60329"/>
    <w:rsid w:val="00E60C6A"/>
    <w:rsid w:val="00E61324"/>
    <w:rsid w:val="00E61836"/>
    <w:rsid w:val="00E62AFA"/>
    <w:rsid w:val="00E62B15"/>
    <w:rsid w:val="00E633AD"/>
    <w:rsid w:val="00E63455"/>
    <w:rsid w:val="00E63F08"/>
    <w:rsid w:val="00E64686"/>
    <w:rsid w:val="00E6524A"/>
    <w:rsid w:val="00E655F5"/>
    <w:rsid w:val="00E65ABD"/>
    <w:rsid w:val="00E65B1D"/>
    <w:rsid w:val="00E65DC9"/>
    <w:rsid w:val="00E65E98"/>
    <w:rsid w:val="00E66FE9"/>
    <w:rsid w:val="00E673FD"/>
    <w:rsid w:val="00E708C1"/>
    <w:rsid w:val="00E7126B"/>
    <w:rsid w:val="00E714F4"/>
    <w:rsid w:val="00E729D5"/>
    <w:rsid w:val="00E730F2"/>
    <w:rsid w:val="00E7351F"/>
    <w:rsid w:val="00E73D34"/>
    <w:rsid w:val="00E73FB1"/>
    <w:rsid w:val="00E7425C"/>
    <w:rsid w:val="00E75217"/>
    <w:rsid w:val="00E7591B"/>
    <w:rsid w:val="00E75B76"/>
    <w:rsid w:val="00E76257"/>
    <w:rsid w:val="00E76C4F"/>
    <w:rsid w:val="00E775A0"/>
    <w:rsid w:val="00E77A5B"/>
    <w:rsid w:val="00E8021D"/>
    <w:rsid w:val="00E8026C"/>
    <w:rsid w:val="00E814E3"/>
    <w:rsid w:val="00E82C72"/>
    <w:rsid w:val="00E838FC"/>
    <w:rsid w:val="00E83DBC"/>
    <w:rsid w:val="00E84AA2"/>
    <w:rsid w:val="00E86B7E"/>
    <w:rsid w:val="00E87771"/>
    <w:rsid w:val="00E87D6D"/>
    <w:rsid w:val="00E87ECF"/>
    <w:rsid w:val="00E90347"/>
    <w:rsid w:val="00E903E7"/>
    <w:rsid w:val="00E91453"/>
    <w:rsid w:val="00E919CE"/>
    <w:rsid w:val="00E92142"/>
    <w:rsid w:val="00E92E2C"/>
    <w:rsid w:val="00E9310E"/>
    <w:rsid w:val="00E9320C"/>
    <w:rsid w:val="00E9463E"/>
    <w:rsid w:val="00E948B4"/>
    <w:rsid w:val="00E94B0A"/>
    <w:rsid w:val="00E95751"/>
    <w:rsid w:val="00E97789"/>
    <w:rsid w:val="00E97822"/>
    <w:rsid w:val="00E97C36"/>
    <w:rsid w:val="00EA0C69"/>
    <w:rsid w:val="00EA1017"/>
    <w:rsid w:val="00EA1089"/>
    <w:rsid w:val="00EA1101"/>
    <w:rsid w:val="00EA134C"/>
    <w:rsid w:val="00EA20FA"/>
    <w:rsid w:val="00EA2BD6"/>
    <w:rsid w:val="00EA2F99"/>
    <w:rsid w:val="00EA3060"/>
    <w:rsid w:val="00EA3461"/>
    <w:rsid w:val="00EA3BF5"/>
    <w:rsid w:val="00EA4D9E"/>
    <w:rsid w:val="00EA4DE3"/>
    <w:rsid w:val="00EA547E"/>
    <w:rsid w:val="00EA604B"/>
    <w:rsid w:val="00EA6390"/>
    <w:rsid w:val="00EA6F8A"/>
    <w:rsid w:val="00EA7EB3"/>
    <w:rsid w:val="00EB071D"/>
    <w:rsid w:val="00EB0E73"/>
    <w:rsid w:val="00EB1250"/>
    <w:rsid w:val="00EB1549"/>
    <w:rsid w:val="00EB179E"/>
    <w:rsid w:val="00EB1996"/>
    <w:rsid w:val="00EB301A"/>
    <w:rsid w:val="00EB31D5"/>
    <w:rsid w:val="00EB3FC7"/>
    <w:rsid w:val="00EB451B"/>
    <w:rsid w:val="00EB5128"/>
    <w:rsid w:val="00EB541C"/>
    <w:rsid w:val="00EB59AC"/>
    <w:rsid w:val="00EB60F7"/>
    <w:rsid w:val="00EB6324"/>
    <w:rsid w:val="00EB696E"/>
    <w:rsid w:val="00EB7B0E"/>
    <w:rsid w:val="00EB7F11"/>
    <w:rsid w:val="00EB7F38"/>
    <w:rsid w:val="00EC0433"/>
    <w:rsid w:val="00EC0662"/>
    <w:rsid w:val="00EC07B5"/>
    <w:rsid w:val="00EC0F54"/>
    <w:rsid w:val="00EC1711"/>
    <w:rsid w:val="00EC1D8B"/>
    <w:rsid w:val="00EC2AF7"/>
    <w:rsid w:val="00EC32AA"/>
    <w:rsid w:val="00EC3971"/>
    <w:rsid w:val="00EC3D40"/>
    <w:rsid w:val="00EC3EB8"/>
    <w:rsid w:val="00EC3F71"/>
    <w:rsid w:val="00EC4132"/>
    <w:rsid w:val="00EC60AF"/>
    <w:rsid w:val="00EC74EF"/>
    <w:rsid w:val="00EC7E6E"/>
    <w:rsid w:val="00EC7F87"/>
    <w:rsid w:val="00ED06C5"/>
    <w:rsid w:val="00ED1574"/>
    <w:rsid w:val="00ED1969"/>
    <w:rsid w:val="00ED1A78"/>
    <w:rsid w:val="00ED247F"/>
    <w:rsid w:val="00ED266D"/>
    <w:rsid w:val="00ED27A4"/>
    <w:rsid w:val="00ED288A"/>
    <w:rsid w:val="00ED357E"/>
    <w:rsid w:val="00ED40EE"/>
    <w:rsid w:val="00ED445C"/>
    <w:rsid w:val="00ED5347"/>
    <w:rsid w:val="00ED609E"/>
    <w:rsid w:val="00ED6250"/>
    <w:rsid w:val="00ED67C8"/>
    <w:rsid w:val="00ED68A8"/>
    <w:rsid w:val="00ED69E0"/>
    <w:rsid w:val="00ED6C08"/>
    <w:rsid w:val="00ED6F39"/>
    <w:rsid w:val="00ED71EB"/>
    <w:rsid w:val="00ED7C9B"/>
    <w:rsid w:val="00ED7DFD"/>
    <w:rsid w:val="00ED7FFB"/>
    <w:rsid w:val="00EE0115"/>
    <w:rsid w:val="00EE176C"/>
    <w:rsid w:val="00EE191F"/>
    <w:rsid w:val="00EE19EF"/>
    <w:rsid w:val="00EE2967"/>
    <w:rsid w:val="00EE2CDA"/>
    <w:rsid w:val="00EE2E73"/>
    <w:rsid w:val="00EE386F"/>
    <w:rsid w:val="00EE3A18"/>
    <w:rsid w:val="00EE40E2"/>
    <w:rsid w:val="00EE4123"/>
    <w:rsid w:val="00EE45F5"/>
    <w:rsid w:val="00EE48CF"/>
    <w:rsid w:val="00EE4B4B"/>
    <w:rsid w:val="00EE50DD"/>
    <w:rsid w:val="00EE5696"/>
    <w:rsid w:val="00EE5B28"/>
    <w:rsid w:val="00EE68C4"/>
    <w:rsid w:val="00EF0F42"/>
    <w:rsid w:val="00EF1627"/>
    <w:rsid w:val="00EF1C49"/>
    <w:rsid w:val="00EF2F88"/>
    <w:rsid w:val="00EF36C3"/>
    <w:rsid w:val="00EF3779"/>
    <w:rsid w:val="00EF38CE"/>
    <w:rsid w:val="00EF4347"/>
    <w:rsid w:val="00EF43FD"/>
    <w:rsid w:val="00EF51B6"/>
    <w:rsid w:val="00EF56A5"/>
    <w:rsid w:val="00EF717A"/>
    <w:rsid w:val="00EF71A3"/>
    <w:rsid w:val="00EF72A9"/>
    <w:rsid w:val="00EF788D"/>
    <w:rsid w:val="00EF79A5"/>
    <w:rsid w:val="00EF7FDF"/>
    <w:rsid w:val="00F001E4"/>
    <w:rsid w:val="00F0039A"/>
    <w:rsid w:val="00F01A32"/>
    <w:rsid w:val="00F01EF0"/>
    <w:rsid w:val="00F024CC"/>
    <w:rsid w:val="00F02844"/>
    <w:rsid w:val="00F02E74"/>
    <w:rsid w:val="00F02EB1"/>
    <w:rsid w:val="00F02ECA"/>
    <w:rsid w:val="00F03FD2"/>
    <w:rsid w:val="00F044B9"/>
    <w:rsid w:val="00F04D4F"/>
    <w:rsid w:val="00F0559E"/>
    <w:rsid w:val="00F067D5"/>
    <w:rsid w:val="00F078D4"/>
    <w:rsid w:val="00F078F9"/>
    <w:rsid w:val="00F103F2"/>
    <w:rsid w:val="00F11014"/>
    <w:rsid w:val="00F112B0"/>
    <w:rsid w:val="00F11389"/>
    <w:rsid w:val="00F11A86"/>
    <w:rsid w:val="00F11EBA"/>
    <w:rsid w:val="00F1259A"/>
    <w:rsid w:val="00F12690"/>
    <w:rsid w:val="00F12BA2"/>
    <w:rsid w:val="00F12E02"/>
    <w:rsid w:val="00F12FD4"/>
    <w:rsid w:val="00F13022"/>
    <w:rsid w:val="00F13154"/>
    <w:rsid w:val="00F131AA"/>
    <w:rsid w:val="00F136A6"/>
    <w:rsid w:val="00F1435E"/>
    <w:rsid w:val="00F14774"/>
    <w:rsid w:val="00F14C69"/>
    <w:rsid w:val="00F15674"/>
    <w:rsid w:val="00F1570F"/>
    <w:rsid w:val="00F15BA5"/>
    <w:rsid w:val="00F15D59"/>
    <w:rsid w:val="00F16359"/>
    <w:rsid w:val="00F202B8"/>
    <w:rsid w:val="00F20593"/>
    <w:rsid w:val="00F20811"/>
    <w:rsid w:val="00F20E85"/>
    <w:rsid w:val="00F21117"/>
    <w:rsid w:val="00F21CEF"/>
    <w:rsid w:val="00F228D4"/>
    <w:rsid w:val="00F22FAF"/>
    <w:rsid w:val="00F2315F"/>
    <w:rsid w:val="00F23E49"/>
    <w:rsid w:val="00F24AA3"/>
    <w:rsid w:val="00F25FC7"/>
    <w:rsid w:val="00F2610E"/>
    <w:rsid w:val="00F262F2"/>
    <w:rsid w:val="00F2699F"/>
    <w:rsid w:val="00F26C76"/>
    <w:rsid w:val="00F27534"/>
    <w:rsid w:val="00F27848"/>
    <w:rsid w:val="00F30403"/>
    <w:rsid w:val="00F32297"/>
    <w:rsid w:val="00F32EC4"/>
    <w:rsid w:val="00F3348C"/>
    <w:rsid w:val="00F3472D"/>
    <w:rsid w:val="00F3490D"/>
    <w:rsid w:val="00F34EF6"/>
    <w:rsid w:val="00F3516A"/>
    <w:rsid w:val="00F352D5"/>
    <w:rsid w:val="00F36322"/>
    <w:rsid w:val="00F3637C"/>
    <w:rsid w:val="00F3688D"/>
    <w:rsid w:val="00F36FC6"/>
    <w:rsid w:val="00F3749B"/>
    <w:rsid w:val="00F375A1"/>
    <w:rsid w:val="00F37784"/>
    <w:rsid w:val="00F377AA"/>
    <w:rsid w:val="00F403FB"/>
    <w:rsid w:val="00F4074E"/>
    <w:rsid w:val="00F41567"/>
    <w:rsid w:val="00F41D39"/>
    <w:rsid w:val="00F41D41"/>
    <w:rsid w:val="00F4294B"/>
    <w:rsid w:val="00F43046"/>
    <w:rsid w:val="00F43103"/>
    <w:rsid w:val="00F4318F"/>
    <w:rsid w:val="00F438DE"/>
    <w:rsid w:val="00F43C68"/>
    <w:rsid w:val="00F44669"/>
    <w:rsid w:val="00F448E9"/>
    <w:rsid w:val="00F44CE1"/>
    <w:rsid w:val="00F44F0C"/>
    <w:rsid w:val="00F44FA7"/>
    <w:rsid w:val="00F45449"/>
    <w:rsid w:val="00F459A5"/>
    <w:rsid w:val="00F46498"/>
    <w:rsid w:val="00F46D94"/>
    <w:rsid w:val="00F47464"/>
    <w:rsid w:val="00F47DDE"/>
    <w:rsid w:val="00F47FFA"/>
    <w:rsid w:val="00F510DC"/>
    <w:rsid w:val="00F512D9"/>
    <w:rsid w:val="00F522DB"/>
    <w:rsid w:val="00F5316C"/>
    <w:rsid w:val="00F54C79"/>
    <w:rsid w:val="00F565BB"/>
    <w:rsid w:val="00F56E4C"/>
    <w:rsid w:val="00F6031E"/>
    <w:rsid w:val="00F60ACE"/>
    <w:rsid w:val="00F60C3F"/>
    <w:rsid w:val="00F620D0"/>
    <w:rsid w:val="00F621A8"/>
    <w:rsid w:val="00F62CBB"/>
    <w:rsid w:val="00F63367"/>
    <w:rsid w:val="00F64321"/>
    <w:rsid w:val="00F644D9"/>
    <w:rsid w:val="00F64555"/>
    <w:rsid w:val="00F647BD"/>
    <w:rsid w:val="00F651D8"/>
    <w:rsid w:val="00F65523"/>
    <w:rsid w:val="00F65908"/>
    <w:rsid w:val="00F663C8"/>
    <w:rsid w:val="00F664B4"/>
    <w:rsid w:val="00F664C4"/>
    <w:rsid w:val="00F66A48"/>
    <w:rsid w:val="00F66D01"/>
    <w:rsid w:val="00F66FB6"/>
    <w:rsid w:val="00F67ADA"/>
    <w:rsid w:val="00F67ED8"/>
    <w:rsid w:val="00F7015F"/>
    <w:rsid w:val="00F7035A"/>
    <w:rsid w:val="00F70CD7"/>
    <w:rsid w:val="00F70CF7"/>
    <w:rsid w:val="00F70FC7"/>
    <w:rsid w:val="00F71B3A"/>
    <w:rsid w:val="00F721D6"/>
    <w:rsid w:val="00F72A0D"/>
    <w:rsid w:val="00F72EE3"/>
    <w:rsid w:val="00F73921"/>
    <w:rsid w:val="00F75223"/>
    <w:rsid w:val="00F753F6"/>
    <w:rsid w:val="00F7554A"/>
    <w:rsid w:val="00F75E12"/>
    <w:rsid w:val="00F76927"/>
    <w:rsid w:val="00F76931"/>
    <w:rsid w:val="00F76AF6"/>
    <w:rsid w:val="00F77023"/>
    <w:rsid w:val="00F7730F"/>
    <w:rsid w:val="00F776B5"/>
    <w:rsid w:val="00F77DB9"/>
    <w:rsid w:val="00F77FA0"/>
    <w:rsid w:val="00F80018"/>
    <w:rsid w:val="00F802B6"/>
    <w:rsid w:val="00F80FBC"/>
    <w:rsid w:val="00F81E1B"/>
    <w:rsid w:val="00F81FEF"/>
    <w:rsid w:val="00F826F3"/>
    <w:rsid w:val="00F82E08"/>
    <w:rsid w:val="00F844E4"/>
    <w:rsid w:val="00F84E01"/>
    <w:rsid w:val="00F85E7E"/>
    <w:rsid w:val="00F85FB5"/>
    <w:rsid w:val="00F86C04"/>
    <w:rsid w:val="00F86D1C"/>
    <w:rsid w:val="00F87268"/>
    <w:rsid w:val="00F9044B"/>
    <w:rsid w:val="00F906B9"/>
    <w:rsid w:val="00F91056"/>
    <w:rsid w:val="00F91ED2"/>
    <w:rsid w:val="00F92056"/>
    <w:rsid w:val="00F93033"/>
    <w:rsid w:val="00F936AE"/>
    <w:rsid w:val="00F937F8"/>
    <w:rsid w:val="00F93882"/>
    <w:rsid w:val="00F93A15"/>
    <w:rsid w:val="00F94185"/>
    <w:rsid w:val="00F9464B"/>
    <w:rsid w:val="00F94C77"/>
    <w:rsid w:val="00F94FC1"/>
    <w:rsid w:val="00F9521B"/>
    <w:rsid w:val="00F96309"/>
    <w:rsid w:val="00F96633"/>
    <w:rsid w:val="00F97186"/>
    <w:rsid w:val="00F97BFA"/>
    <w:rsid w:val="00F97DEB"/>
    <w:rsid w:val="00FA02F8"/>
    <w:rsid w:val="00FA0A6F"/>
    <w:rsid w:val="00FA11A1"/>
    <w:rsid w:val="00FA13D8"/>
    <w:rsid w:val="00FA158B"/>
    <w:rsid w:val="00FA1997"/>
    <w:rsid w:val="00FA2248"/>
    <w:rsid w:val="00FA2645"/>
    <w:rsid w:val="00FA35BA"/>
    <w:rsid w:val="00FA41A2"/>
    <w:rsid w:val="00FA454F"/>
    <w:rsid w:val="00FA49EB"/>
    <w:rsid w:val="00FA4D61"/>
    <w:rsid w:val="00FA55E6"/>
    <w:rsid w:val="00FA6459"/>
    <w:rsid w:val="00FA64CF"/>
    <w:rsid w:val="00FA6874"/>
    <w:rsid w:val="00FA6966"/>
    <w:rsid w:val="00FA6C2E"/>
    <w:rsid w:val="00FA6E7F"/>
    <w:rsid w:val="00FA72E9"/>
    <w:rsid w:val="00FA737E"/>
    <w:rsid w:val="00FA790C"/>
    <w:rsid w:val="00FA7F6B"/>
    <w:rsid w:val="00FB0173"/>
    <w:rsid w:val="00FB06E6"/>
    <w:rsid w:val="00FB091A"/>
    <w:rsid w:val="00FB0A03"/>
    <w:rsid w:val="00FB0D5A"/>
    <w:rsid w:val="00FB0EAB"/>
    <w:rsid w:val="00FB1C57"/>
    <w:rsid w:val="00FB2538"/>
    <w:rsid w:val="00FB3774"/>
    <w:rsid w:val="00FB3F7E"/>
    <w:rsid w:val="00FB4B11"/>
    <w:rsid w:val="00FB4B72"/>
    <w:rsid w:val="00FB4DC6"/>
    <w:rsid w:val="00FB4F21"/>
    <w:rsid w:val="00FB507D"/>
    <w:rsid w:val="00FB513A"/>
    <w:rsid w:val="00FB5ADA"/>
    <w:rsid w:val="00FB62CD"/>
    <w:rsid w:val="00FB718F"/>
    <w:rsid w:val="00FB7B99"/>
    <w:rsid w:val="00FC05E7"/>
    <w:rsid w:val="00FC091B"/>
    <w:rsid w:val="00FC1388"/>
    <w:rsid w:val="00FC1B84"/>
    <w:rsid w:val="00FC28AC"/>
    <w:rsid w:val="00FC2DCA"/>
    <w:rsid w:val="00FC37FA"/>
    <w:rsid w:val="00FC386F"/>
    <w:rsid w:val="00FC3B7D"/>
    <w:rsid w:val="00FC456E"/>
    <w:rsid w:val="00FC4EEB"/>
    <w:rsid w:val="00FC6200"/>
    <w:rsid w:val="00FC64F5"/>
    <w:rsid w:val="00FC6673"/>
    <w:rsid w:val="00FC6EB3"/>
    <w:rsid w:val="00FC7379"/>
    <w:rsid w:val="00FC7A06"/>
    <w:rsid w:val="00FD00CB"/>
    <w:rsid w:val="00FD0392"/>
    <w:rsid w:val="00FD0855"/>
    <w:rsid w:val="00FD0C20"/>
    <w:rsid w:val="00FD27C1"/>
    <w:rsid w:val="00FD2BA0"/>
    <w:rsid w:val="00FD3F53"/>
    <w:rsid w:val="00FD48AC"/>
    <w:rsid w:val="00FD5679"/>
    <w:rsid w:val="00FD5DCA"/>
    <w:rsid w:val="00FD5FA7"/>
    <w:rsid w:val="00FD6E07"/>
    <w:rsid w:val="00FD70D7"/>
    <w:rsid w:val="00FD787F"/>
    <w:rsid w:val="00FD7AB6"/>
    <w:rsid w:val="00FD7E1F"/>
    <w:rsid w:val="00FD7E26"/>
    <w:rsid w:val="00FE0753"/>
    <w:rsid w:val="00FE1301"/>
    <w:rsid w:val="00FE20B5"/>
    <w:rsid w:val="00FE20D3"/>
    <w:rsid w:val="00FE240F"/>
    <w:rsid w:val="00FE242F"/>
    <w:rsid w:val="00FE2567"/>
    <w:rsid w:val="00FE3B66"/>
    <w:rsid w:val="00FE3CF8"/>
    <w:rsid w:val="00FE3E49"/>
    <w:rsid w:val="00FE44D7"/>
    <w:rsid w:val="00FE4842"/>
    <w:rsid w:val="00FE4987"/>
    <w:rsid w:val="00FE4E6B"/>
    <w:rsid w:val="00FE5B58"/>
    <w:rsid w:val="00FE5E5F"/>
    <w:rsid w:val="00FE5EAA"/>
    <w:rsid w:val="00FE62AB"/>
    <w:rsid w:val="00FE6C9B"/>
    <w:rsid w:val="00FE731F"/>
    <w:rsid w:val="00FF08DD"/>
    <w:rsid w:val="00FF13AE"/>
    <w:rsid w:val="00FF181B"/>
    <w:rsid w:val="00FF1AE2"/>
    <w:rsid w:val="00FF1C55"/>
    <w:rsid w:val="00FF2424"/>
    <w:rsid w:val="00FF253C"/>
    <w:rsid w:val="00FF2F8B"/>
    <w:rsid w:val="00FF32C3"/>
    <w:rsid w:val="00FF35C1"/>
    <w:rsid w:val="00FF3EBE"/>
    <w:rsid w:val="00FF4030"/>
    <w:rsid w:val="00FF40C0"/>
    <w:rsid w:val="00FF45F3"/>
    <w:rsid w:val="00FF460F"/>
    <w:rsid w:val="00FF498F"/>
    <w:rsid w:val="00FF4BFD"/>
    <w:rsid w:val="00FF554D"/>
    <w:rsid w:val="00FF5B17"/>
    <w:rsid w:val="00FF5ED4"/>
    <w:rsid w:val="00FF69D3"/>
    <w:rsid w:val="00FF6D88"/>
    <w:rsid w:val="00FF7276"/>
    <w:rsid w:val="00FF753F"/>
    <w:rsid w:val="00FF77A9"/>
    <w:rsid w:val="00FF797C"/>
    <w:rsid w:val="00FF7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1521"/>
  <w15:docId w15:val="{5279B1E0-5FCD-4068-A655-2B9E12B7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041"/>
  </w:style>
  <w:style w:type="paragraph" w:styleId="Heading1">
    <w:name w:val="heading 1"/>
    <w:basedOn w:val="Normal"/>
    <w:link w:val="Heading1Char"/>
    <w:uiPriority w:val="1"/>
    <w:qFormat/>
    <w:rsid w:val="00094FA2"/>
    <w:pPr>
      <w:widowControl w:val="0"/>
      <w:spacing w:before="119" w:after="0" w:line="240" w:lineRule="auto"/>
      <w:ind w:left="317" w:hanging="315"/>
      <w:outlineLvl w:val="0"/>
    </w:pPr>
    <w:rPr>
      <w:rFonts w:ascii="Times New Roman" w:eastAsia="Times New Roman" w:hAnsi="Times New Roman"/>
      <w:sz w:val="18"/>
      <w:szCs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3BA"/>
    <w:rPr>
      <w:color w:val="0000FF" w:themeColor="hyperlink"/>
      <w:u w:val="single"/>
    </w:rPr>
  </w:style>
  <w:style w:type="character" w:styleId="FollowedHyperlink">
    <w:name w:val="FollowedHyperlink"/>
    <w:basedOn w:val="DefaultParagraphFont"/>
    <w:uiPriority w:val="99"/>
    <w:semiHidden/>
    <w:unhideWhenUsed/>
    <w:rsid w:val="00DB33BA"/>
    <w:rPr>
      <w:color w:val="800080" w:themeColor="followedHyperlink"/>
      <w:u w:val="single"/>
    </w:rPr>
  </w:style>
  <w:style w:type="paragraph" w:styleId="ListParagraph">
    <w:name w:val="List Paragraph"/>
    <w:basedOn w:val="Normal"/>
    <w:uiPriority w:val="1"/>
    <w:qFormat/>
    <w:rsid w:val="00C03626"/>
    <w:pPr>
      <w:ind w:left="720"/>
      <w:contextualSpacing/>
    </w:pPr>
  </w:style>
  <w:style w:type="paragraph" w:styleId="BalloonText">
    <w:name w:val="Balloon Text"/>
    <w:basedOn w:val="Normal"/>
    <w:link w:val="BalloonTextChar"/>
    <w:uiPriority w:val="99"/>
    <w:semiHidden/>
    <w:unhideWhenUsed/>
    <w:rsid w:val="00BF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9C"/>
    <w:rPr>
      <w:rFonts w:ascii="Tahoma" w:hAnsi="Tahoma" w:cs="Tahoma"/>
      <w:sz w:val="16"/>
      <w:szCs w:val="16"/>
    </w:rPr>
  </w:style>
  <w:style w:type="paragraph" w:styleId="Header">
    <w:name w:val="header"/>
    <w:basedOn w:val="Normal"/>
    <w:link w:val="HeaderChar"/>
    <w:uiPriority w:val="99"/>
    <w:unhideWhenUsed/>
    <w:rsid w:val="00F0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F0"/>
  </w:style>
  <w:style w:type="paragraph" w:styleId="Footer">
    <w:name w:val="footer"/>
    <w:basedOn w:val="Normal"/>
    <w:link w:val="FooterChar"/>
    <w:uiPriority w:val="99"/>
    <w:unhideWhenUsed/>
    <w:rsid w:val="00F0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F0"/>
  </w:style>
  <w:style w:type="paragraph" w:customStyle="1" w:styleId="bodytext1">
    <w:name w:val="bodytext1"/>
    <w:basedOn w:val="Normal"/>
    <w:rsid w:val="0088709A"/>
    <w:pPr>
      <w:spacing w:after="0" w:line="300" w:lineRule="atLeast"/>
      <w:textAlignment w:val="baseline"/>
    </w:pPr>
    <w:rPr>
      <w:rFonts w:ascii="Times New Roman" w:eastAsia="Times New Roman" w:hAnsi="Times New Roman" w:cs="Times New Roman"/>
      <w:sz w:val="19"/>
      <w:szCs w:val="19"/>
      <w:lang w:eastAsia="en-AU"/>
    </w:rPr>
  </w:style>
  <w:style w:type="paragraph" w:customStyle="1" w:styleId="Default">
    <w:name w:val="Default"/>
    <w:rsid w:val="00C8255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A12FC3"/>
    <w:pPr>
      <w:spacing w:after="0" w:line="240" w:lineRule="auto"/>
    </w:pPr>
    <w:rPr>
      <w:sz w:val="20"/>
      <w:szCs w:val="20"/>
    </w:rPr>
  </w:style>
  <w:style w:type="character" w:customStyle="1" w:styleId="FootnoteTextChar">
    <w:name w:val="Footnote Text Char"/>
    <w:basedOn w:val="DefaultParagraphFont"/>
    <w:link w:val="FootnoteText"/>
    <w:uiPriority w:val="99"/>
    <w:rsid w:val="00A12FC3"/>
    <w:rPr>
      <w:sz w:val="20"/>
      <w:szCs w:val="20"/>
    </w:rPr>
  </w:style>
  <w:style w:type="character" w:styleId="FootnoteReference">
    <w:name w:val="footnote reference"/>
    <w:basedOn w:val="DefaultParagraphFont"/>
    <w:uiPriority w:val="99"/>
    <w:semiHidden/>
    <w:unhideWhenUsed/>
    <w:rsid w:val="00A12FC3"/>
    <w:rPr>
      <w:vertAlign w:val="superscript"/>
    </w:rPr>
  </w:style>
  <w:style w:type="character" w:styleId="SubtleEmphasis">
    <w:name w:val="Subtle Emphasis"/>
    <w:uiPriority w:val="19"/>
    <w:qFormat/>
    <w:rsid w:val="00731FE5"/>
    <w:rPr>
      <w:rFonts w:ascii="Times New Roman" w:hAnsi="Times New Roman" w:cs="Times New Roman"/>
      <w:sz w:val="18"/>
      <w:szCs w:val="18"/>
    </w:rPr>
  </w:style>
  <w:style w:type="character" w:customStyle="1" w:styleId="Heading1Char">
    <w:name w:val="Heading 1 Char"/>
    <w:basedOn w:val="DefaultParagraphFont"/>
    <w:link w:val="Heading1"/>
    <w:uiPriority w:val="1"/>
    <w:rsid w:val="00094FA2"/>
    <w:rPr>
      <w:rFonts w:ascii="Times New Roman" w:eastAsia="Times New Roman" w:hAnsi="Times New Roman"/>
      <w:sz w:val="18"/>
      <w:szCs w:val="18"/>
      <w:lang w:val="en-US"/>
    </w:rPr>
  </w:style>
  <w:style w:type="paragraph" w:customStyle="1" w:styleId="TableParagraph">
    <w:name w:val="Table Paragraph"/>
    <w:basedOn w:val="Normal"/>
    <w:uiPriority w:val="1"/>
    <w:qFormat/>
    <w:rsid w:val="00094FA2"/>
    <w:pPr>
      <w:widowControl w:val="0"/>
      <w:spacing w:after="0" w:line="240" w:lineRule="auto"/>
    </w:pPr>
    <w:rPr>
      <w:lang w:val="en-US"/>
    </w:rPr>
  </w:style>
  <w:style w:type="character" w:styleId="UnresolvedMention">
    <w:name w:val="Unresolved Mention"/>
    <w:basedOn w:val="DefaultParagraphFont"/>
    <w:uiPriority w:val="99"/>
    <w:semiHidden/>
    <w:unhideWhenUsed/>
    <w:rsid w:val="002D0048"/>
    <w:rPr>
      <w:color w:val="605E5C"/>
      <w:shd w:val="clear" w:color="auto" w:fill="E1DFDD"/>
    </w:rPr>
  </w:style>
  <w:style w:type="paragraph" w:customStyle="1" w:styleId="SingleTxtG">
    <w:name w:val="_ Single Txt_G"/>
    <w:basedOn w:val="Normal"/>
    <w:link w:val="SingleTxtGChar"/>
    <w:qFormat/>
    <w:rsid w:val="004C4317"/>
    <w:pPr>
      <w:suppressAutoHyphens/>
      <w:kinsoku w:val="0"/>
      <w:overflowPunct w:val="0"/>
      <w:autoSpaceDE w:val="0"/>
      <w:autoSpaceDN w:val="0"/>
      <w:adjustRightInd w:val="0"/>
      <w:snapToGrid w:val="0"/>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HChGChar">
    <w:name w:val="_ H _Ch_G Char"/>
    <w:link w:val="HChG"/>
    <w:uiPriority w:val="99"/>
    <w:locked/>
    <w:rsid w:val="00A35957"/>
    <w:rPr>
      <w:b/>
      <w:sz w:val="28"/>
    </w:rPr>
  </w:style>
  <w:style w:type="paragraph" w:customStyle="1" w:styleId="HChG">
    <w:name w:val="_ H _Ch_G"/>
    <w:basedOn w:val="Normal"/>
    <w:next w:val="Normal"/>
    <w:link w:val="HChGChar"/>
    <w:uiPriority w:val="99"/>
    <w:qFormat/>
    <w:rsid w:val="00A3595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z w:val="28"/>
    </w:rPr>
  </w:style>
  <w:style w:type="paragraph" w:customStyle="1" w:styleId="H23G">
    <w:name w:val="_ H_2/3_G"/>
    <w:basedOn w:val="Normal"/>
    <w:next w:val="Normal"/>
    <w:qFormat/>
    <w:rsid w:val="00A3595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SimSun" w:hAnsi="Times New Roman" w:cs="Times New Roman"/>
      <w:b/>
      <w:sz w:val="20"/>
      <w:szCs w:val="20"/>
      <w:lang w:val="en-GB" w:eastAsia="zh-CN"/>
    </w:rPr>
  </w:style>
  <w:style w:type="character" w:customStyle="1" w:styleId="SingleTxtGChar">
    <w:name w:val="_ Single Txt_G Char"/>
    <w:link w:val="SingleTxtG"/>
    <w:qFormat/>
    <w:locked/>
    <w:rsid w:val="00A35957"/>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281">
      <w:bodyDiv w:val="1"/>
      <w:marLeft w:val="0"/>
      <w:marRight w:val="0"/>
      <w:marTop w:val="0"/>
      <w:marBottom w:val="0"/>
      <w:divBdr>
        <w:top w:val="none" w:sz="0" w:space="0" w:color="auto"/>
        <w:left w:val="none" w:sz="0" w:space="0" w:color="auto"/>
        <w:bottom w:val="none" w:sz="0" w:space="0" w:color="auto"/>
        <w:right w:val="none" w:sz="0" w:space="0" w:color="auto"/>
      </w:divBdr>
    </w:div>
    <w:div w:id="6912782">
      <w:bodyDiv w:val="1"/>
      <w:marLeft w:val="0"/>
      <w:marRight w:val="0"/>
      <w:marTop w:val="0"/>
      <w:marBottom w:val="0"/>
      <w:divBdr>
        <w:top w:val="none" w:sz="0" w:space="0" w:color="auto"/>
        <w:left w:val="none" w:sz="0" w:space="0" w:color="auto"/>
        <w:bottom w:val="none" w:sz="0" w:space="0" w:color="auto"/>
        <w:right w:val="none" w:sz="0" w:space="0" w:color="auto"/>
      </w:divBdr>
    </w:div>
    <w:div w:id="7800972">
      <w:bodyDiv w:val="1"/>
      <w:marLeft w:val="0"/>
      <w:marRight w:val="0"/>
      <w:marTop w:val="0"/>
      <w:marBottom w:val="0"/>
      <w:divBdr>
        <w:top w:val="none" w:sz="0" w:space="0" w:color="auto"/>
        <w:left w:val="none" w:sz="0" w:space="0" w:color="auto"/>
        <w:bottom w:val="none" w:sz="0" w:space="0" w:color="auto"/>
        <w:right w:val="none" w:sz="0" w:space="0" w:color="auto"/>
      </w:divBdr>
      <w:divsChild>
        <w:div w:id="862742715">
          <w:marLeft w:val="0"/>
          <w:marRight w:val="0"/>
          <w:marTop w:val="0"/>
          <w:marBottom w:val="0"/>
          <w:divBdr>
            <w:top w:val="none" w:sz="0" w:space="0" w:color="auto"/>
            <w:left w:val="none" w:sz="0" w:space="0" w:color="auto"/>
            <w:bottom w:val="none" w:sz="0" w:space="0" w:color="auto"/>
            <w:right w:val="none" w:sz="0" w:space="0" w:color="auto"/>
          </w:divBdr>
          <w:divsChild>
            <w:div w:id="444807593">
              <w:marLeft w:val="0"/>
              <w:marRight w:val="0"/>
              <w:marTop w:val="0"/>
              <w:marBottom w:val="0"/>
              <w:divBdr>
                <w:top w:val="none" w:sz="0" w:space="0" w:color="auto"/>
                <w:left w:val="none" w:sz="0" w:space="0" w:color="auto"/>
                <w:bottom w:val="none" w:sz="0" w:space="0" w:color="auto"/>
                <w:right w:val="none" w:sz="0" w:space="0" w:color="auto"/>
              </w:divBdr>
              <w:divsChild>
                <w:div w:id="2056812693">
                  <w:marLeft w:val="0"/>
                  <w:marRight w:val="0"/>
                  <w:marTop w:val="0"/>
                  <w:marBottom w:val="0"/>
                  <w:divBdr>
                    <w:top w:val="none" w:sz="0" w:space="0" w:color="auto"/>
                    <w:left w:val="none" w:sz="0" w:space="0" w:color="auto"/>
                    <w:bottom w:val="none" w:sz="0" w:space="0" w:color="auto"/>
                    <w:right w:val="none" w:sz="0" w:space="0" w:color="auto"/>
                  </w:divBdr>
                  <w:divsChild>
                    <w:div w:id="1372073680">
                      <w:marLeft w:val="75"/>
                      <w:marRight w:val="75"/>
                      <w:marTop w:val="0"/>
                      <w:marBottom w:val="0"/>
                      <w:divBdr>
                        <w:top w:val="none" w:sz="0" w:space="0" w:color="auto"/>
                        <w:left w:val="none" w:sz="0" w:space="0" w:color="auto"/>
                        <w:bottom w:val="none" w:sz="0" w:space="0" w:color="auto"/>
                        <w:right w:val="none" w:sz="0" w:space="0" w:color="auto"/>
                      </w:divBdr>
                      <w:divsChild>
                        <w:div w:id="1470055561">
                          <w:marLeft w:val="0"/>
                          <w:marRight w:val="0"/>
                          <w:marTop w:val="0"/>
                          <w:marBottom w:val="0"/>
                          <w:divBdr>
                            <w:top w:val="none" w:sz="0" w:space="0" w:color="auto"/>
                            <w:left w:val="none" w:sz="0" w:space="0" w:color="auto"/>
                            <w:bottom w:val="none" w:sz="0" w:space="0" w:color="auto"/>
                            <w:right w:val="none" w:sz="0" w:space="0" w:color="auto"/>
                          </w:divBdr>
                          <w:divsChild>
                            <w:div w:id="590743148">
                              <w:marLeft w:val="0"/>
                              <w:marRight w:val="0"/>
                              <w:marTop w:val="0"/>
                              <w:marBottom w:val="0"/>
                              <w:divBdr>
                                <w:top w:val="none" w:sz="0" w:space="0" w:color="auto"/>
                                <w:left w:val="none" w:sz="0" w:space="0" w:color="auto"/>
                                <w:bottom w:val="none" w:sz="0" w:space="0" w:color="auto"/>
                                <w:right w:val="none" w:sz="0" w:space="0" w:color="auto"/>
                              </w:divBdr>
                              <w:divsChild>
                                <w:div w:id="1141920207">
                                  <w:marLeft w:val="0"/>
                                  <w:marRight w:val="0"/>
                                  <w:marTop w:val="0"/>
                                  <w:marBottom w:val="0"/>
                                  <w:divBdr>
                                    <w:top w:val="none" w:sz="0" w:space="0" w:color="auto"/>
                                    <w:left w:val="none" w:sz="0" w:space="0" w:color="auto"/>
                                    <w:bottom w:val="none" w:sz="0" w:space="0" w:color="auto"/>
                                    <w:right w:val="none" w:sz="0" w:space="0" w:color="auto"/>
                                  </w:divBdr>
                                  <w:divsChild>
                                    <w:div w:id="1024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8086">
      <w:bodyDiv w:val="1"/>
      <w:marLeft w:val="0"/>
      <w:marRight w:val="0"/>
      <w:marTop w:val="0"/>
      <w:marBottom w:val="0"/>
      <w:divBdr>
        <w:top w:val="none" w:sz="0" w:space="0" w:color="auto"/>
        <w:left w:val="none" w:sz="0" w:space="0" w:color="auto"/>
        <w:bottom w:val="none" w:sz="0" w:space="0" w:color="auto"/>
        <w:right w:val="none" w:sz="0" w:space="0" w:color="auto"/>
      </w:divBdr>
      <w:divsChild>
        <w:div w:id="1181624830">
          <w:marLeft w:val="0"/>
          <w:marRight w:val="0"/>
          <w:marTop w:val="0"/>
          <w:marBottom w:val="0"/>
          <w:divBdr>
            <w:top w:val="none" w:sz="0" w:space="0" w:color="auto"/>
            <w:left w:val="none" w:sz="0" w:space="0" w:color="auto"/>
            <w:bottom w:val="none" w:sz="0" w:space="0" w:color="auto"/>
            <w:right w:val="none" w:sz="0" w:space="0" w:color="auto"/>
          </w:divBdr>
          <w:divsChild>
            <w:div w:id="803042657">
              <w:marLeft w:val="0"/>
              <w:marRight w:val="0"/>
              <w:marTop w:val="0"/>
              <w:marBottom w:val="0"/>
              <w:divBdr>
                <w:top w:val="none" w:sz="0" w:space="0" w:color="auto"/>
                <w:left w:val="none" w:sz="0" w:space="0" w:color="auto"/>
                <w:bottom w:val="none" w:sz="0" w:space="0" w:color="auto"/>
                <w:right w:val="none" w:sz="0" w:space="0" w:color="auto"/>
              </w:divBdr>
              <w:divsChild>
                <w:div w:id="1240557289">
                  <w:marLeft w:val="0"/>
                  <w:marRight w:val="0"/>
                  <w:marTop w:val="0"/>
                  <w:marBottom w:val="0"/>
                  <w:divBdr>
                    <w:top w:val="none" w:sz="0" w:space="0" w:color="auto"/>
                    <w:left w:val="none" w:sz="0" w:space="0" w:color="auto"/>
                    <w:bottom w:val="none" w:sz="0" w:space="0" w:color="auto"/>
                    <w:right w:val="none" w:sz="0" w:space="0" w:color="auto"/>
                  </w:divBdr>
                  <w:divsChild>
                    <w:div w:id="479735947">
                      <w:marLeft w:val="75"/>
                      <w:marRight w:val="75"/>
                      <w:marTop w:val="0"/>
                      <w:marBottom w:val="0"/>
                      <w:divBdr>
                        <w:top w:val="none" w:sz="0" w:space="0" w:color="auto"/>
                        <w:left w:val="none" w:sz="0" w:space="0" w:color="auto"/>
                        <w:bottom w:val="none" w:sz="0" w:space="0" w:color="auto"/>
                        <w:right w:val="none" w:sz="0" w:space="0" w:color="auto"/>
                      </w:divBdr>
                      <w:divsChild>
                        <w:div w:id="137497198">
                          <w:marLeft w:val="0"/>
                          <w:marRight w:val="0"/>
                          <w:marTop w:val="0"/>
                          <w:marBottom w:val="0"/>
                          <w:divBdr>
                            <w:top w:val="none" w:sz="0" w:space="0" w:color="auto"/>
                            <w:left w:val="none" w:sz="0" w:space="0" w:color="auto"/>
                            <w:bottom w:val="none" w:sz="0" w:space="0" w:color="auto"/>
                            <w:right w:val="none" w:sz="0" w:space="0" w:color="auto"/>
                          </w:divBdr>
                          <w:divsChild>
                            <w:div w:id="1904217536">
                              <w:marLeft w:val="0"/>
                              <w:marRight w:val="0"/>
                              <w:marTop w:val="0"/>
                              <w:marBottom w:val="0"/>
                              <w:divBdr>
                                <w:top w:val="none" w:sz="0" w:space="0" w:color="auto"/>
                                <w:left w:val="none" w:sz="0" w:space="0" w:color="auto"/>
                                <w:bottom w:val="none" w:sz="0" w:space="0" w:color="auto"/>
                                <w:right w:val="none" w:sz="0" w:space="0" w:color="auto"/>
                              </w:divBdr>
                              <w:divsChild>
                                <w:div w:id="2138983005">
                                  <w:marLeft w:val="0"/>
                                  <w:marRight w:val="0"/>
                                  <w:marTop w:val="0"/>
                                  <w:marBottom w:val="0"/>
                                  <w:divBdr>
                                    <w:top w:val="none" w:sz="0" w:space="0" w:color="auto"/>
                                    <w:left w:val="none" w:sz="0" w:space="0" w:color="auto"/>
                                    <w:bottom w:val="none" w:sz="0" w:space="0" w:color="auto"/>
                                    <w:right w:val="none" w:sz="0" w:space="0" w:color="auto"/>
                                  </w:divBdr>
                                  <w:divsChild>
                                    <w:div w:id="13980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01701">
      <w:bodyDiv w:val="1"/>
      <w:marLeft w:val="0"/>
      <w:marRight w:val="0"/>
      <w:marTop w:val="0"/>
      <w:marBottom w:val="0"/>
      <w:divBdr>
        <w:top w:val="none" w:sz="0" w:space="0" w:color="auto"/>
        <w:left w:val="none" w:sz="0" w:space="0" w:color="auto"/>
        <w:bottom w:val="none" w:sz="0" w:space="0" w:color="auto"/>
        <w:right w:val="none" w:sz="0" w:space="0" w:color="auto"/>
      </w:divBdr>
    </w:div>
    <w:div w:id="33620842">
      <w:bodyDiv w:val="1"/>
      <w:marLeft w:val="0"/>
      <w:marRight w:val="0"/>
      <w:marTop w:val="0"/>
      <w:marBottom w:val="0"/>
      <w:divBdr>
        <w:top w:val="none" w:sz="0" w:space="0" w:color="auto"/>
        <w:left w:val="none" w:sz="0" w:space="0" w:color="auto"/>
        <w:bottom w:val="none" w:sz="0" w:space="0" w:color="auto"/>
        <w:right w:val="none" w:sz="0" w:space="0" w:color="auto"/>
      </w:divBdr>
      <w:divsChild>
        <w:div w:id="99685087">
          <w:marLeft w:val="0"/>
          <w:marRight w:val="0"/>
          <w:marTop w:val="0"/>
          <w:marBottom w:val="0"/>
          <w:divBdr>
            <w:top w:val="none" w:sz="0" w:space="0" w:color="auto"/>
            <w:left w:val="none" w:sz="0" w:space="0" w:color="auto"/>
            <w:bottom w:val="none" w:sz="0" w:space="0" w:color="auto"/>
            <w:right w:val="none" w:sz="0" w:space="0" w:color="auto"/>
          </w:divBdr>
          <w:divsChild>
            <w:div w:id="512456796">
              <w:marLeft w:val="0"/>
              <w:marRight w:val="0"/>
              <w:marTop w:val="0"/>
              <w:marBottom w:val="0"/>
              <w:divBdr>
                <w:top w:val="none" w:sz="0" w:space="0" w:color="auto"/>
                <w:left w:val="none" w:sz="0" w:space="0" w:color="auto"/>
                <w:bottom w:val="none" w:sz="0" w:space="0" w:color="auto"/>
                <w:right w:val="none" w:sz="0" w:space="0" w:color="auto"/>
              </w:divBdr>
              <w:divsChild>
                <w:div w:id="1896622057">
                  <w:marLeft w:val="75"/>
                  <w:marRight w:val="75"/>
                  <w:marTop w:val="0"/>
                  <w:marBottom w:val="0"/>
                  <w:divBdr>
                    <w:top w:val="none" w:sz="0" w:space="0" w:color="auto"/>
                    <w:left w:val="none" w:sz="0" w:space="0" w:color="auto"/>
                    <w:bottom w:val="none" w:sz="0" w:space="0" w:color="auto"/>
                    <w:right w:val="none" w:sz="0" w:space="0" w:color="auto"/>
                  </w:divBdr>
                  <w:divsChild>
                    <w:div w:id="687633789">
                      <w:marLeft w:val="0"/>
                      <w:marRight w:val="0"/>
                      <w:marTop w:val="0"/>
                      <w:marBottom w:val="0"/>
                      <w:divBdr>
                        <w:top w:val="none" w:sz="0" w:space="0" w:color="auto"/>
                        <w:left w:val="none" w:sz="0" w:space="0" w:color="auto"/>
                        <w:bottom w:val="none" w:sz="0" w:space="0" w:color="auto"/>
                        <w:right w:val="none" w:sz="0" w:space="0" w:color="auto"/>
                      </w:divBdr>
                      <w:divsChild>
                        <w:div w:id="1992632467">
                          <w:marLeft w:val="0"/>
                          <w:marRight w:val="0"/>
                          <w:marTop w:val="0"/>
                          <w:marBottom w:val="120"/>
                          <w:divBdr>
                            <w:top w:val="single" w:sz="6" w:space="0" w:color="D2E2FF"/>
                            <w:left w:val="single" w:sz="6" w:space="0" w:color="D2E2FF"/>
                            <w:bottom w:val="single" w:sz="6" w:space="0" w:color="D2E2FF"/>
                            <w:right w:val="single" w:sz="6" w:space="0" w:color="D2E2FF"/>
                          </w:divBdr>
                          <w:divsChild>
                            <w:div w:id="608128399">
                              <w:marLeft w:val="0"/>
                              <w:marRight w:val="0"/>
                              <w:marTop w:val="0"/>
                              <w:marBottom w:val="0"/>
                              <w:divBdr>
                                <w:top w:val="none" w:sz="0" w:space="0" w:color="auto"/>
                                <w:left w:val="none" w:sz="0" w:space="0" w:color="auto"/>
                                <w:bottom w:val="none" w:sz="0" w:space="0" w:color="auto"/>
                                <w:right w:val="none" w:sz="0" w:space="0" w:color="auto"/>
                              </w:divBdr>
                              <w:divsChild>
                                <w:div w:id="13359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35376">
      <w:bodyDiv w:val="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sChild>
            <w:div w:id="1732849696">
              <w:marLeft w:val="0"/>
              <w:marRight w:val="0"/>
              <w:marTop w:val="0"/>
              <w:marBottom w:val="0"/>
              <w:divBdr>
                <w:top w:val="none" w:sz="0" w:space="0" w:color="auto"/>
                <w:left w:val="none" w:sz="0" w:space="0" w:color="auto"/>
                <w:bottom w:val="none" w:sz="0" w:space="0" w:color="auto"/>
                <w:right w:val="none" w:sz="0" w:space="0" w:color="auto"/>
              </w:divBdr>
              <w:divsChild>
                <w:div w:id="1177962851">
                  <w:marLeft w:val="75"/>
                  <w:marRight w:val="75"/>
                  <w:marTop w:val="0"/>
                  <w:marBottom w:val="0"/>
                  <w:divBdr>
                    <w:top w:val="none" w:sz="0" w:space="0" w:color="auto"/>
                    <w:left w:val="none" w:sz="0" w:space="0" w:color="auto"/>
                    <w:bottom w:val="none" w:sz="0" w:space="0" w:color="auto"/>
                    <w:right w:val="none" w:sz="0" w:space="0" w:color="auto"/>
                  </w:divBdr>
                  <w:divsChild>
                    <w:div w:id="254748249">
                      <w:marLeft w:val="0"/>
                      <w:marRight w:val="0"/>
                      <w:marTop w:val="0"/>
                      <w:marBottom w:val="0"/>
                      <w:divBdr>
                        <w:top w:val="none" w:sz="0" w:space="0" w:color="auto"/>
                        <w:left w:val="none" w:sz="0" w:space="0" w:color="auto"/>
                        <w:bottom w:val="none" w:sz="0" w:space="0" w:color="auto"/>
                        <w:right w:val="none" w:sz="0" w:space="0" w:color="auto"/>
                      </w:divBdr>
                      <w:divsChild>
                        <w:div w:id="917010994">
                          <w:marLeft w:val="0"/>
                          <w:marRight w:val="0"/>
                          <w:marTop w:val="0"/>
                          <w:marBottom w:val="120"/>
                          <w:divBdr>
                            <w:top w:val="single" w:sz="6" w:space="0" w:color="D2E2FF"/>
                            <w:left w:val="single" w:sz="6" w:space="0" w:color="D2E2FF"/>
                            <w:bottom w:val="single" w:sz="6" w:space="0" w:color="D2E2FF"/>
                            <w:right w:val="single" w:sz="6" w:space="0" w:color="D2E2FF"/>
                          </w:divBdr>
                          <w:divsChild>
                            <w:div w:id="300161300">
                              <w:marLeft w:val="0"/>
                              <w:marRight w:val="0"/>
                              <w:marTop w:val="0"/>
                              <w:marBottom w:val="0"/>
                              <w:divBdr>
                                <w:top w:val="none" w:sz="0" w:space="0" w:color="auto"/>
                                <w:left w:val="none" w:sz="0" w:space="0" w:color="auto"/>
                                <w:bottom w:val="none" w:sz="0" w:space="0" w:color="auto"/>
                                <w:right w:val="none" w:sz="0" w:space="0" w:color="auto"/>
                              </w:divBdr>
                              <w:divsChild>
                                <w:div w:id="1559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1585">
      <w:bodyDiv w:val="1"/>
      <w:marLeft w:val="0"/>
      <w:marRight w:val="0"/>
      <w:marTop w:val="0"/>
      <w:marBottom w:val="0"/>
      <w:divBdr>
        <w:top w:val="none" w:sz="0" w:space="0" w:color="auto"/>
        <w:left w:val="none" w:sz="0" w:space="0" w:color="auto"/>
        <w:bottom w:val="none" w:sz="0" w:space="0" w:color="auto"/>
        <w:right w:val="none" w:sz="0" w:space="0" w:color="auto"/>
      </w:divBdr>
      <w:divsChild>
        <w:div w:id="1715422610">
          <w:marLeft w:val="0"/>
          <w:marRight w:val="0"/>
          <w:marTop w:val="0"/>
          <w:marBottom w:val="0"/>
          <w:divBdr>
            <w:top w:val="none" w:sz="0" w:space="0" w:color="auto"/>
            <w:left w:val="none" w:sz="0" w:space="0" w:color="auto"/>
            <w:bottom w:val="none" w:sz="0" w:space="0" w:color="auto"/>
            <w:right w:val="none" w:sz="0" w:space="0" w:color="auto"/>
          </w:divBdr>
          <w:divsChild>
            <w:div w:id="1877615478">
              <w:marLeft w:val="0"/>
              <w:marRight w:val="0"/>
              <w:marTop w:val="0"/>
              <w:marBottom w:val="0"/>
              <w:divBdr>
                <w:top w:val="none" w:sz="0" w:space="0" w:color="auto"/>
                <w:left w:val="none" w:sz="0" w:space="0" w:color="auto"/>
                <w:bottom w:val="none" w:sz="0" w:space="0" w:color="auto"/>
                <w:right w:val="none" w:sz="0" w:space="0" w:color="auto"/>
              </w:divBdr>
              <w:divsChild>
                <w:div w:id="2119828486">
                  <w:marLeft w:val="0"/>
                  <w:marRight w:val="0"/>
                  <w:marTop w:val="0"/>
                  <w:marBottom w:val="0"/>
                  <w:divBdr>
                    <w:top w:val="none" w:sz="0" w:space="0" w:color="auto"/>
                    <w:left w:val="none" w:sz="0" w:space="0" w:color="auto"/>
                    <w:bottom w:val="none" w:sz="0" w:space="0" w:color="auto"/>
                    <w:right w:val="none" w:sz="0" w:space="0" w:color="auto"/>
                  </w:divBdr>
                  <w:divsChild>
                    <w:div w:id="2000498444">
                      <w:marLeft w:val="75"/>
                      <w:marRight w:val="75"/>
                      <w:marTop w:val="0"/>
                      <w:marBottom w:val="0"/>
                      <w:divBdr>
                        <w:top w:val="none" w:sz="0" w:space="0" w:color="auto"/>
                        <w:left w:val="none" w:sz="0" w:space="0" w:color="auto"/>
                        <w:bottom w:val="none" w:sz="0" w:space="0" w:color="auto"/>
                        <w:right w:val="none" w:sz="0" w:space="0" w:color="auto"/>
                      </w:divBdr>
                      <w:divsChild>
                        <w:div w:id="167913114">
                          <w:marLeft w:val="0"/>
                          <w:marRight w:val="0"/>
                          <w:marTop w:val="0"/>
                          <w:marBottom w:val="0"/>
                          <w:divBdr>
                            <w:top w:val="none" w:sz="0" w:space="0" w:color="auto"/>
                            <w:left w:val="none" w:sz="0" w:space="0" w:color="auto"/>
                            <w:bottom w:val="none" w:sz="0" w:space="0" w:color="auto"/>
                            <w:right w:val="none" w:sz="0" w:space="0" w:color="auto"/>
                          </w:divBdr>
                          <w:divsChild>
                            <w:div w:id="2124568609">
                              <w:marLeft w:val="0"/>
                              <w:marRight w:val="0"/>
                              <w:marTop w:val="0"/>
                              <w:marBottom w:val="0"/>
                              <w:divBdr>
                                <w:top w:val="none" w:sz="0" w:space="0" w:color="auto"/>
                                <w:left w:val="none" w:sz="0" w:space="0" w:color="auto"/>
                                <w:bottom w:val="none" w:sz="0" w:space="0" w:color="auto"/>
                                <w:right w:val="none" w:sz="0" w:space="0" w:color="auto"/>
                              </w:divBdr>
                              <w:divsChild>
                                <w:div w:id="1059136925">
                                  <w:marLeft w:val="0"/>
                                  <w:marRight w:val="0"/>
                                  <w:marTop w:val="0"/>
                                  <w:marBottom w:val="0"/>
                                  <w:divBdr>
                                    <w:top w:val="none" w:sz="0" w:space="0" w:color="auto"/>
                                    <w:left w:val="none" w:sz="0" w:space="0" w:color="auto"/>
                                    <w:bottom w:val="none" w:sz="0" w:space="0" w:color="auto"/>
                                    <w:right w:val="none" w:sz="0" w:space="0" w:color="auto"/>
                                  </w:divBdr>
                                  <w:divsChild>
                                    <w:div w:id="1440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5733">
      <w:bodyDiv w:val="1"/>
      <w:marLeft w:val="0"/>
      <w:marRight w:val="0"/>
      <w:marTop w:val="0"/>
      <w:marBottom w:val="0"/>
      <w:divBdr>
        <w:top w:val="none" w:sz="0" w:space="0" w:color="auto"/>
        <w:left w:val="none" w:sz="0" w:space="0" w:color="auto"/>
        <w:bottom w:val="none" w:sz="0" w:space="0" w:color="auto"/>
        <w:right w:val="none" w:sz="0" w:space="0" w:color="auto"/>
      </w:divBdr>
      <w:divsChild>
        <w:div w:id="1562057366">
          <w:marLeft w:val="0"/>
          <w:marRight w:val="0"/>
          <w:marTop w:val="0"/>
          <w:marBottom w:val="0"/>
          <w:divBdr>
            <w:top w:val="none" w:sz="0" w:space="0" w:color="auto"/>
            <w:left w:val="none" w:sz="0" w:space="0" w:color="auto"/>
            <w:bottom w:val="none" w:sz="0" w:space="0" w:color="auto"/>
            <w:right w:val="none" w:sz="0" w:space="0" w:color="auto"/>
          </w:divBdr>
          <w:divsChild>
            <w:div w:id="1342707139">
              <w:marLeft w:val="0"/>
              <w:marRight w:val="0"/>
              <w:marTop w:val="0"/>
              <w:marBottom w:val="0"/>
              <w:divBdr>
                <w:top w:val="none" w:sz="0" w:space="0" w:color="auto"/>
                <w:left w:val="none" w:sz="0" w:space="0" w:color="auto"/>
                <w:bottom w:val="none" w:sz="0" w:space="0" w:color="auto"/>
                <w:right w:val="none" w:sz="0" w:space="0" w:color="auto"/>
              </w:divBdr>
              <w:divsChild>
                <w:div w:id="315496125">
                  <w:marLeft w:val="0"/>
                  <w:marRight w:val="0"/>
                  <w:marTop w:val="0"/>
                  <w:marBottom w:val="0"/>
                  <w:divBdr>
                    <w:top w:val="none" w:sz="0" w:space="0" w:color="auto"/>
                    <w:left w:val="none" w:sz="0" w:space="0" w:color="auto"/>
                    <w:bottom w:val="none" w:sz="0" w:space="0" w:color="auto"/>
                    <w:right w:val="none" w:sz="0" w:space="0" w:color="auto"/>
                  </w:divBdr>
                  <w:divsChild>
                    <w:div w:id="1568615784">
                      <w:marLeft w:val="75"/>
                      <w:marRight w:val="75"/>
                      <w:marTop w:val="0"/>
                      <w:marBottom w:val="0"/>
                      <w:divBdr>
                        <w:top w:val="none" w:sz="0" w:space="0" w:color="auto"/>
                        <w:left w:val="none" w:sz="0" w:space="0" w:color="auto"/>
                        <w:bottom w:val="none" w:sz="0" w:space="0" w:color="auto"/>
                        <w:right w:val="none" w:sz="0" w:space="0" w:color="auto"/>
                      </w:divBdr>
                      <w:divsChild>
                        <w:div w:id="347409748">
                          <w:marLeft w:val="0"/>
                          <w:marRight w:val="0"/>
                          <w:marTop w:val="0"/>
                          <w:marBottom w:val="0"/>
                          <w:divBdr>
                            <w:top w:val="none" w:sz="0" w:space="0" w:color="auto"/>
                            <w:left w:val="none" w:sz="0" w:space="0" w:color="auto"/>
                            <w:bottom w:val="none" w:sz="0" w:space="0" w:color="auto"/>
                            <w:right w:val="none" w:sz="0" w:space="0" w:color="auto"/>
                          </w:divBdr>
                          <w:divsChild>
                            <w:div w:id="1316644882">
                              <w:marLeft w:val="0"/>
                              <w:marRight w:val="0"/>
                              <w:marTop w:val="0"/>
                              <w:marBottom w:val="0"/>
                              <w:divBdr>
                                <w:top w:val="none" w:sz="0" w:space="0" w:color="auto"/>
                                <w:left w:val="none" w:sz="0" w:space="0" w:color="auto"/>
                                <w:bottom w:val="none" w:sz="0" w:space="0" w:color="auto"/>
                                <w:right w:val="none" w:sz="0" w:space="0" w:color="auto"/>
                              </w:divBdr>
                              <w:divsChild>
                                <w:div w:id="1743990649">
                                  <w:marLeft w:val="0"/>
                                  <w:marRight w:val="0"/>
                                  <w:marTop w:val="0"/>
                                  <w:marBottom w:val="0"/>
                                  <w:divBdr>
                                    <w:top w:val="none" w:sz="0" w:space="0" w:color="auto"/>
                                    <w:left w:val="none" w:sz="0" w:space="0" w:color="auto"/>
                                    <w:bottom w:val="none" w:sz="0" w:space="0" w:color="auto"/>
                                    <w:right w:val="none" w:sz="0" w:space="0" w:color="auto"/>
                                  </w:divBdr>
                                  <w:divsChild>
                                    <w:div w:id="14583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95953">
      <w:bodyDiv w:val="1"/>
      <w:marLeft w:val="0"/>
      <w:marRight w:val="0"/>
      <w:marTop w:val="0"/>
      <w:marBottom w:val="0"/>
      <w:divBdr>
        <w:top w:val="none" w:sz="0" w:space="0" w:color="auto"/>
        <w:left w:val="none" w:sz="0" w:space="0" w:color="auto"/>
        <w:bottom w:val="none" w:sz="0" w:space="0" w:color="auto"/>
        <w:right w:val="none" w:sz="0" w:space="0" w:color="auto"/>
      </w:divBdr>
    </w:div>
    <w:div w:id="64376158">
      <w:bodyDiv w:val="1"/>
      <w:marLeft w:val="0"/>
      <w:marRight w:val="0"/>
      <w:marTop w:val="0"/>
      <w:marBottom w:val="0"/>
      <w:divBdr>
        <w:top w:val="none" w:sz="0" w:space="0" w:color="auto"/>
        <w:left w:val="none" w:sz="0" w:space="0" w:color="auto"/>
        <w:bottom w:val="none" w:sz="0" w:space="0" w:color="auto"/>
        <w:right w:val="none" w:sz="0" w:space="0" w:color="auto"/>
      </w:divBdr>
      <w:divsChild>
        <w:div w:id="186329578">
          <w:marLeft w:val="0"/>
          <w:marRight w:val="0"/>
          <w:marTop w:val="0"/>
          <w:marBottom w:val="0"/>
          <w:divBdr>
            <w:top w:val="none" w:sz="0" w:space="0" w:color="auto"/>
            <w:left w:val="none" w:sz="0" w:space="0" w:color="auto"/>
            <w:bottom w:val="none" w:sz="0" w:space="0" w:color="auto"/>
            <w:right w:val="none" w:sz="0" w:space="0" w:color="auto"/>
          </w:divBdr>
          <w:divsChild>
            <w:div w:id="1889876726">
              <w:marLeft w:val="0"/>
              <w:marRight w:val="0"/>
              <w:marTop w:val="0"/>
              <w:marBottom w:val="0"/>
              <w:divBdr>
                <w:top w:val="none" w:sz="0" w:space="0" w:color="auto"/>
                <w:left w:val="none" w:sz="0" w:space="0" w:color="auto"/>
                <w:bottom w:val="none" w:sz="0" w:space="0" w:color="auto"/>
                <w:right w:val="none" w:sz="0" w:space="0" w:color="auto"/>
              </w:divBdr>
              <w:divsChild>
                <w:div w:id="16004913">
                  <w:marLeft w:val="0"/>
                  <w:marRight w:val="0"/>
                  <w:marTop w:val="0"/>
                  <w:marBottom w:val="0"/>
                  <w:divBdr>
                    <w:top w:val="none" w:sz="0" w:space="0" w:color="auto"/>
                    <w:left w:val="none" w:sz="0" w:space="0" w:color="auto"/>
                    <w:bottom w:val="none" w:sz="0" w:space="0" w:color="auto"/>
                    <w:right w:val="none" w:sz="0" w:space="0" w:color="auto"/>
                  </w:divBdr>
                  <w:divsChild>
                    <w:div w:id="60250085">
                      <w:marLeft w:val="75"/>
                      <w:marRight w:val="75"/>
                      <w:marTop w:val="0"/>
                      <w:marBottom w:val="0"/>
                      <w:divBdr>
                        <w:top w:val="none" w:sz="0" w:space="0" w:color="auto"/>
                        <w:left w:val="none" w:sz="0" w:space="0" w:color="auto"/>
                        <w:bottom w:val="none" w:sz="0" w:space="0" w:color="auto"/>
                        <w:right w:val="none" w:sz="0" w:space="0" w:color="auto"/>
                      </w:divBdr>
                      <w:divsChild>
                        <w:div w:id="193883908">
                          <w:marLeft w:val="0"/>
                          <w:marRight w:val="0"/>
                          <w:marTop w:val="0"/>
                          <w:marBottom w:val="0"/>
                          <w:divBdr>
                            <w:top w:val="none" w:sz="0" w:space="0" w:color="auto"/>
                            <w:left w:val="none" w:sz="0" w:space="0" w:color="auto"/>
                            <w:bottom w:val="none" w:sz="0" w:space="0" w:color="auto"/>
                            <w:right w:val="none" w:sz="0" w:space="0" w:color="auto"/>
                          </w:divBdr>
                          <w:divsChild>
                            <w:div w:id="1089277529">
                              <w:marLeft w:val="0"/>
                              <w:marRight w:val="0"/>
                              <w:marTop w:val="0"/>
                              <w:marBottom w:val="0"/>
                              <w:divBdr>
                                <w:top w:val="none" w:sz="0" w:space="0" w:color="auto"/>
                                <w:left w:val="none" w:sz="0" w:space="0" w:color="auto"/>
                                <w:bottom w:val="none" w:sz="0" w:space="0" w:color="auto"/>
                                <w:right w:val="none" w:sz="0" w:space="0" w:color="auto"/>
                              </w:divBdr>
                              <w:divsChild>
                                <w:div w:id="1829713241">
                                  <w:marLeft w:val="0"/>
                                  <w:marRight w:val="0"/>
                                  <w:marTop w:val="0"/>
                                  <w:marBottom w:val="0"/>
                                  <w:divBdr>
                                    <w:top w:val="none" w:sz="0" w:space="0" w:color="auto"/>
                                    <w:left w:val="none" w:sz="0" w:space="0" w:color="auto"/>
                                    <w:bottom w:val="none" w:sz="0" w:space="0" w:color="auto"/>
                                    <w:right w:val="none" w:sz="0" w:space="0" w:color="auto"/>
                                  </w:divBdr>
                                  <w:divsChild>
                                    <w:div w:id="1603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0647">
      <w:bodyDiv w:val="1"/>
      <w:marLeft w:val="0"/>
      <w:marRight w:val="0"/>
      <w:marTop w:val="0"/>
      <w:marBottom w:val="0"/>
      <w:divBdr>
        <w:top w:val="none" w:sz="0" w:space="0" w:color="auto"/>
        <w:left w:val="none" w:sz="0" w:space="0" w:color="auto"/>
        <w:bottom w:val="none" w:sz="0" w:space="0" w:color="auto"/>
        <w:right w:val="none" w:sz="0" w:space="0" w:color="auto"/>
      </w:divBdr>
      <w:divsChild>
        <w:div w:id="200486158">
          <w:marLeft w:val="0"/>
          <w:marRight w:val="0"/>
          <w:marTop w:val="0"/>
          <w:marBottom w:val="0"/>
          <w:divBdr>
            <w:top w:val="none" w:sz="0" w:space="0" w:color="auto"/>
            <w:left w:val="none" w:sz="0" w:space="0" w:color="auto"/>
            <w:bottom w:val="none" w:sz="0" w:space="0" w:color="auto"/>
            <w:right w:val="none" w:sz="0" w:space="0" w:color="auto"/>
          </w:divBdr>
          <w:divsChild>
            <w:div w:id="1255242401">
              <w:marLeft w:val="0"/>
              <w:marRight w:val="0"/>
              <w:marTop w:val="0"/>
              <w:marBottom w:val="0"/>
              <w:divBdr>
                <w:top w:val="none" w:sz="0" w:space="0" w:color="auto"/>
                <w:left w:val="none" w:sz="0" w:space="0" w:color="auto"/>
                <w:bottom w:val="none" w:sz="0" w:space="0" w:color="auto"/>
                <w:right w:val="none" w:sz="0" w:space="0" w:color="auto"/>
              </w:divBdr>
              <w:divsChild>
                <w:div w:id="1322469643">
                  <w:marLeft w:val="75"/>
                  <w:marRight w:val="75"/>
                  <w:marTop w:val="0"/>
                  <w:marBottom w:val="0"/>
                  <w:divBdr>
                    <w:top w:val="none" w:sz="0" w:space="0" w:color="auto"/>
                    <w:left w:val="none" w:sz="0" w:space="0" w:color="auto"/>
                    <w:bottom w:val="none" w:sz="0" w:space="0" w:color="auto"/>
                    <w:right w:val="none" w:sz="0" w:space="0" w:color="auto"/>
                  </w:divBdr>
                  <w:divsChild>
                    <w:div w:id="1955091867">
                      <w:marLeft w:val="0"/>
                      <w:marRight w:val="0"/>
                      <w:marTop w:val="0"/>
                      <w:marBottom w:val="0"/>
                      <w:divBdr>
                        <w:top w:val="none" w:sz="0" w:space="0" w:color="auto"/>
                        <w:left w:val="none" w:sz="0" w:space="0" w:color="auto"/>
                        <w:bottom w:val="none" w:sz="0" w:space="0" w:color="auto"/>
                        <w:right w:val="none" w:sz="0" w:space="0" w:color="auto"/>
                      </w:divBdr>
                      <w:divsChild>
                        <w:div w:id="1080058343">
                          <w:marLeft w:val="0"/>
                          <w:marRight w:val="0"/>
                          <w:marTop w:val="0"/>
                          <w:marBottom w:val="120"/>
                          <w:divBdr>
                            <w:top w:val="single" w:sz="6" w:space="0" w:color="D2E2FF"/>
                            <w:left w:val="single" w:sz="6" w:space="0" w:color="D2E2FF"/>
                            <w:bottom w:val="single" w:sz="6" w:space="0" w:color="D2E2FF"/>
                            <w:right w:val="single" w:sz="6" w:space="0" w:color="D2E2FF"/>
                          </w:divBdr>
                          <w:divsChild>
                            <w:div w:id="1930651737">
                              <w:marLeft w:val="0"/>
                              <w:marRight w:val="0"/>
                              <w:marTop w:val="0"/>
                              <w:marBottom w:val="0"/>
                              <w:divBdr>
                                <w:top w:val="none" w:sz="0" w:space="0" w:color="auto"/>
                                <w:left w:val="none" w:sz="0" w:space="0" w:color="auto"/>
                                <w:bottom w:val="none" w:sz="0" w:space="0" w:color="auto"/>
                                <w:right w:val="none" w:sz="0" w:space="0" w:color="auto"/>
                              </w:divBdr>
                              <w:divsChild>
                                <w:div w:id="14073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7664">
      <w:bodyDiv w:val="1"/>
      <w:marLeft w:val="0"/>
      <w:marRight w:val="0"/>
      <w:marTop w:val="0"/>
      <w:marBottom w:val="0"/>
      <w:divBdr>
        <w:top w:val="none" w:sz="0" w:space="0" w:color="auto"/>
        <w:left w:val="none" w:sz="0" w:space="0" w:color="auto"/>
        <w:bottom w:val="none" w:sz="0" w:space="0" w:color="auto"/>
        <w:right w:val="none" w:sz="0" w:space="0" w:color="auto"/>
      </w:divBdr>
      <w:divsChild>
        <w:div w:id="734548641">
          <w:marLeft w:val="0"/>
          <w:marRight w:val="0"/>
          <w:marTop w:val="0"/>
          <w:marBottom w:val="0"/>
          <w:divBdr>
            <w:top w:val="none" w:sz="0" w:space="0" w:color="auto"/>
            <w:left w:val="none" w:sz="0" w:space="0" w:color="auto"/>
            <w:bottom w:val="none" w:sz="0" w:space="0" w:color="auto"/>
            <w:right w:val="none" w:sz="0" w:space="0" w:color="auto"/>
          </w:divBdr>
          <w:divsChild>
            <w:div w:id="974918245">
              <w:marLeft w:val="0"/>
              <w:marRight w:val="0"/>
              <w:marTop w:val="0"/>
              <w:marBottom w:val="0"/>
              <w:divBdr>
                <w:top w:val="none" w:sz="0" w:space="0" w:color="auto"/>
                <w:left w:val="none" w:sz="0" w:space="0" w:color="auto"/>
                <w:bottom w:val="none" w:sz="0" w:space="0" w:color="auto"/>
                <w:right w:val="none" w:sz="0" w:space="0" w:color="auto"/>
              </w:divBdr>
              <w:divsChild>
                <w:div w:id="547104462">
                  <w:marLeft w:val="0"/>
                  <w:marRight w:val="0"/>
                  <w:marTop w:val="0"/>
                  <w:marBottom w:val="0"/>
                  <w:divBdr>
                    <w:top w:val="none" w:sz="0" w:space="0" w:color="auto"/>
                    <w:left w:val="none" w:sz="0" w:space="0" w:color="auto"/>
                    <w:bottom w:val="none" w:sz="0" w:space="0" w:color="auto"/>
                    <w:right w:val="none" w:sz="0" w:space="0" w:color="auto"/>
                  </w:divBdr>
                  <w:divsChild>
                    <w:div w:id="667902103">
                      <w:marLeft w:val="75"/>
                      <w:marRight w:val="75"/>
                      <w:marTop w:val="0"/>
                      <w:marBottom w:val="0"/>
                      <w:divBdr>
                        <w:top w:val="none" w:sz="0" w:space="0" w:color="auto"/>
                        <w:left w:val="none" w:sz="0" w:space="0" w:color="auto"/>
                        <w:bottom w:val="none" w:sz="0" w:space="0" w:color="auto"/>
                        <w:right w:val="none" w:sz="0" w:space="0" w:color="auto"/>
                      </w:divBdr>
                      <w:divsChild>
                        <w:div w:id="250166240">
                          <w:marLeft w:val="0"/>
                          <w:marRight w:val="0"/>
                          <w:marTop w:val="0"/>
                          <w:marBottom w:val="0"/>
                          <w:divBdr>
                            <w:top w:val="none" w:sz="0" w:space="0" w:color="auto"/>
                            <w:left w:val="none" w:sz="0" w:space="0" w:color="auto"/>
                            <w:bottom w:val="none" w:sz="0" w:space="0" w:color="auto"/>
                            <w:right w:val="none" w:sz="0" w:space="0" w:color="auto"/>
                          </w:divBdr>
                          <w:divsChild>
                            <w:div w:id="392849292">
                              <w:marLeft w:val="0"/>
                              <w:marRight w:val="0"/>
                              <w:marTop w:val="0"/>
                              <w:marBottom w:val="0"/>
                              <w:divBdr>
                                <w:top w:val="none" w:sz="0" w:space="0" w:color="auto"/>
                                <w:left w:val="none" w:sz="0" w:space="0" w:color="auto"/>
                                <w:bottom w:val="none" w:sz="0" w:space="0" w:color="auto"/>
                                <w:right w:val="none" w:sz="0" w:space="0" w:color="auto"/>
                              </w:divBdr>
                              <w:divsChild>
                                <w:div w:id="660933513">
                                  <w:marLeft w:val="0"/>
                                  <w:marRight w:val="0"/>
                                  <w:marTop w:val="0"/>
                                  <w:marBottom w:val="0"/>
                                  <w:divBdr>
                                    <w:top w:val="none" w:sz="0" w:space="0" w:color="auto"/>
                                    <w:left w:val="none" w:sz="0" w:space="0" w:color="auto"/>
                                    <w:bottom w:val="none" w:sz="0" w:space="0" w:color="auto"/>
                                    <w:right w:val="none" w:sz="0" w:space="0" w:color="auto"/>
                                  </w:divBdr>
                                  <w:divsChild>
                                    <w:div w:id="532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93073">
      <w:bodyDiv w:val="1"/>
      <w:marLeft w:val="0"/>
      <w:marRight w:val="0"/>
      <w:marTop w:val="0"/>
      <w:marBottom w:val="0"/>
      <w:divBdr>
        <w:top w:val="none" w:sz="0" w:space="0" w:color="auto"/>
        <w:left w:val="none" w:sz="0" w:space="0" w:color="auto"/>
        <w:bottom w:val="none" w:sz="0" w:space="0" w:color="auto"/>
        <w:right w:val="none" w:sz="0" w:space="0" w:color="auto"/>
      </w:divBdr>
      <w:divsChild>
        <w:div w:id="1286816149">
          <w:marLeft w:val="0"/>
          <w:marRight w:val="0"/>
          <w:marTop w:val="0"/>
          <w:marBottom w:val="0"/>
          <w:divBdr>
            <w:top w:val="none" w:sz="0" w:space="0" w:color="auto"/>
            <w:left w:val="none" w:sz="0" w:space="0" w:color="auto"/>
            <w:bottom w:val="none" w:sz="0" w:space="0" w:color="auto"/>
            <w:right w:val="none" w:sz="0" w:space="0" w:color="auto"/>
          </w:divBdr>
          <w:divsChild>
            <w:div w:id="478114399">
              <w:marLeft w:val="0"/>
              <w:marRight w:val="0"/>
              <w:marTop w:val="0"/>
              <w:marBottom w:val="0"/>
              <w:divBdr>
                <w:top w:val="none" w:sz="0" w:space="0" w:color="auto"/>
                <w:left w:val="none" w:sz="0" w:space="0" w:color="auto"/>
                <w:bottom w:val="none" w:sz="0" w:space="0" w:color="auto"/>
                <w:right w:val="none" w:sz="0" w:space="0" w:color="auto"/>
              </w:divBdr>
              <w:divsChild>
                <w:div w:id="1662732577">
                  <w:marLeft w:val="0"/>
                  <w:marRight w:val="0"/>
                  <w:marTop w:val="0"/>
                  <w:marBottom w:val="0"/>
                  <w:divBdr>
                    <w:top w:val="none" w:sz="0" w:space="0" w:color="auto"/>
                    <w:left w:val="none" w:sz="0" w:space="0" w:color="auto"/>
                    <w:bottom w:val="none" w:sz="0" w:space="0" w:color="auto"/>
                    <w:right w:val="none" w:sz="0" w:space="0" w:color="auto"/>
                  </w:divBdr>
                  <w:divsChild>
                    <w:div w:id="1900700691">
                      <w:marLeft w:val="75"/>
                      <w:marRight w:val="75"/>
                      <w:marTop w:val="0"/>
                      <w:marBottom w:val="0"/>
                      <w:divBdr>
                        <w:top w:val="none" w:sz="0" w:space="0" w:color="auto"/>
                        <w:left w:val="none" w:sz="0" w:space="0" w:color="auto"/>
                        <w:bottom w:val="none" w:sz="0" w:space="0" w:color="auto"/>
                        <w:right w:val="none" w:sz="0" w:space="0" w:color="auto"/>
                      </w:divBdr>
                      <w:divsChild>
                        <w:div w:id="494227478">
                          <w:marLeft w:val="0"/>
                          <w:marRight w:val="0"/>
                          <w:marTop w:val="0"/>
                          <w:marBottom w:val="0"/>
                          <w:divBdr>
                            <w:top w:val="none" w:sz="0" w:space="0" w:color="auto"/>
                            <w:left w:val="none" w:sz="0" w:space="0" w:color="auto"/>
                            <w:bottom w:val="none" w:sz="0" w:space="0" w:color="auto"/>
                            <w:right w:val="none" w:sz="0" w:space="0" w:color="auto"/>
                          </w:divBdr>
                          <w:divsChild>
                            <w:div w:id="1589803447">
                              <w:marLeft w:val="0"/>
                              <w:marRight w:val="0"/>
                              <w:marTop w:val="0"/>
                              <w:marBottom w:val="0"/>
                              <w:divBdr>
                                <w:top w:val="none" w:sz="0" w:space="0" w:color="auto"/>
                                <w:left w:val="none" w:sz="0" w:space="0" w:color="auto"/>
                                <w:bottom w:val="none" w:sz="0" w:space="0" w:color="auto"/>
                                <w:right w:val="none" w:sz="0" w:space="0" w:color="auto"/>
                              </w:divBdr>
                              <w:divsChild>
                                <w:div w:id="1982342733">
                                  <w:marLeft w:val="0"/>
                                  <w:marRight w:val="0"/>
                                  <w:marTop w:val="0"/>
                                  <w:marBottom w:val="0"/>
                                  <w:divBdr>
                                    <w:top w:val="none" w:sz="0" w:space="0" w:color="auto"/>
                                    <w:left w:val="none" w:sz="0" w:space="0" w:color="auto"/>
                                    <w:bottom w:val="none" w:sz="0" w:space="0" w:color="auto"/>
                                    <w:right w:val="none" w:sz="0" w:space="0" w:color="auto"/>
                                  </w:divBdr>
                                  <w:divsChild>
                                    <w:div w:id="20471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85903">
      <w:bodyDiv w:val="1"/>
      <w:marLeft w:val="0"/>
      <w:marRight w:val="0"/>
      <w:marTop w:val="0"/>
      <w:marBottom w:val="0"/>
      <w:divBdr>
        <w:top w:val="none" w:sz="0" w:space="0" w:color="auto"/>
        <w:left w:val="none" w:sz="0" w:space="0" w:color="auto"/>
        <w:bottom w:val="none" w:sz="0" w:space="0" w:color="auto"/>
        <w:right w:val="none" w:sz="0" w:space="0" w:color="auto"/>
      </w:divBdr>
      <w:divsChild>
        <w:div w:id="550651125">
          <w:marLeft w:val="0"/>
          <w:marRight w:val="0"/>
          <w:marTop w:val="0"/>
          <w:marBottom w:val="0"/>
          <w:divBdr>
            <w:top w:val="none" w:sz="0" w:space="0" w:color="auto"/>
            <w:left w:val="none" w:sz="0" w:space="0" w:color="auto"/>
            <w:bottom w:val="none" w:sz="0" w:space="0" w:color="auto"/>
            <w:right w:val="none" w:sz="0" w:space="0" w:color="auto"/>
          </w:divBdr>
          <w:divsChild>
            <w:div w:id="998267701">
              <w:marLeft w:val="0"/>
              <w:marRight w:val="0"/>
              <w:marTop w:val="0"/>
              <w:marBottom w:val="0"/>
              <w:divBdr>
                <w:top w:val="none" w:sz="0" w:space="0" w:color="auto"/>
                <w:left w:val="none" w:sz="0" w:space="0" w:color="auto"/>
                <w:bottom w:val="none" w:sz="0" w:space="0" w:color="auto"/>
                <w:right w:val="none" w:sz="0" w:space="0" w:color="auto"/>
              </w:divBdr>
              <w:divsChild>
                <w:div w:id="1033504690">
                  <w:marLeft w:val="0"/>
                  <w:marRight w:val="0"/>
                  <w:marTop w:val="0"/>
                  <w:marBottom w:val="0"/>
                  <w:divBdr>
                    <w:top w:val="none" w:sz="0" w:space="0" w:color="auto"/>
                    <w:left w:val="none" w:sz="0" w:space="0" w:color="auto"/>
                    <w:bottom w:val="none" w:sz="0" w:space="0" w:color="auto"/>
                    <w:right w:val="none" w:sz="0" w:space="0" w:color="auto"/>
                  </w:divBdr>
                  <w:divsChild>
                    <w:div w:id="69157484">
                      <w:marLeft w:val="75"/>
                      <w:marRight w:val="75"/>
                      <w:marTop w:val="0"/>
                      <w:marBottom w:val="0"/>
                      <w:divBdr>
                        <w:top w:val="none" w:sz="0" w:space="0" w:color="auto"/>
                        <w:left w:val="none" w:sz="0" w:space="0" w:color="auto"/>
                        <w:bottom w:val="none" w:sz="0" w:space="0" w:color="auto"/>
                        <w:right w:val="none" w:sz="0" w:space="0" w:color="auto"/>
                      </w:divBdr>
                      <w:divsChild>
                        <w:div w:id="1091394847">
                          <w:marLeft w:val="0"/>
                          <w:marRight w:val="0"/>
                          <w:marTop w:val="0"/>
                          <w:marBottom w:val="0"/>
                          <w:divBdr>
                            <w:top w:val="none" w:sz="0" w:space="0" w:color="auto"/>
                            <w:left w:val="none" w:sz="0" w:space="0" w:color="auto"/>
                            <w:bottom w:val="none" w:sz="0" w:space="0" w:color="auto"/>
                            <w:right w:val="none" w:sz="0" w:space="0" w:color="auto"/>
                          </w:divBdr>
                          <w:divsChild>
                            <w:div w:id="173807689">
                              <w:marLeft w:val="0"/>
                              <w:marRight w:val="0"/>
                              <w:marTop w:val="0"/>
                              <w:marBottom w:val="0"/>
                              <w:divBdr>
                                <w:top w:val="none" w:sz="0" w:space="0" w:color="auto"/>
                                <w:left w:val="none" w:sz="0" w:space="0" w:color="auto"/>
                                <w:bottom w:val="none" w:sz="0" w:space="0" w:color="auto"/>
                                <w:right w:val="none" w:sz="0" w:space="0" w:color="auto"/>
                              </w:divBdr>
                              <w:divsChild>
                                <w:div w:id="1026634435">
                                  <w:marLeft w:val="0"/>
                                  <w:marRight w:val="0"/>
                                  <w:marTop w:val="0"/>
                                  <w:marBottom w:val="0"/>
                                  <w:divBdr>
                                    <w:top w:val="none" w:sz="0" w:space="0" w:color="auto"/>
                                    <w:left w:val="none" w:sz="0" w:space="0" w:color="auto"/>
                                    <w:bottom w:val="none" w:sz="0" w:space="0" w:color="auto"/>
                                    <w:right w:val="none" w:sz="0" w:space="0" w:color="auto"/>
                                  </w:divBdr>
                                  <w:divsChild>
                                    <w:div w:id="17412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8130">
      <w:bodyDiv w:val="1"/>
      <w:marLeft w:val="0"/>
      <w:marRight w:val="0"/>
      <w:marTop w:val="0"/>
      <w:marBottom w:val="0"/>
      <w:divBdr>
        <w:top w:val="none" w:sz="0" w:space="0" w:color="auto"/>
        <w:left w:val="none" w:sz="0" w:space="0" w:color="auto"/>
        <w:bottom w:val="none" w:sz="0" w:space="0" w:color="auto"/>
        <w:right w:val="none" w:sz="0" w:space="0" w:color="auto"/>
      </w:divBdr>
      <w:divsChild>
        <w:div w:id="283541109">
          <w:marLeft w:val="0"/>
          <w:marRight w:val="0"/>
          <w:marTop w:val="0"/>
          <w:marBottom w:val="0"/>
          <w:divBdr>
            <w:top w:val="none" w:sz="0" w:space="0" w:color="auto"/>
            <w:left w:val="none" w:sz="0" w:space="0" w:color="auto"/>
            <w:bottom w:val="none" w:sz="0" w:space="0" w:color="auto"/>
            <w:right w:val="none" w:sz="0" w:space="0" w:color="auto"/>
          </w:divBdr>
          <w:divsChild>
            <w:div w:id="1119639292">
              <w:marLeft w:val="0"/>
              <w:marRight w:val="0"/>
              <w:marTop w:val="0"/>
              <w:marBottom w:val="0"/>
              <w:divBdr>
                <w:top w:val="none" w:sz="0" w:space="0" w:color="auto"/>
                <w:left w:val="none" w:sz="0" w:space="0" w:color="auto"/>
                <w:bottom w:val="none" w:sz="0" w:space="0" w:color="auto"/>
                <w:right w:val="none" w:sz="0" w:space="0" w:color="auto"/>
              </w:divBdr>
              <w:divsChild>
                <w:div w:id="1433354863">
                  <w:marLeft w:val="0"/>
                  <w:marRight w:val="0"/>
                  <w:marTop w:val="0"/>
                  <w:marBottom w:val="0"/>
                  <w:divBdr>
                    <w:top w:val="none" w:sz="0" w:space="0" w:color="auto"/>
                    <w:left w:val="none" w:sz="0" w:space="0" w:color="auto"/>
                    <w:bottom w:val="none" w:sz="0" w:space="0" w:color="auto"/>
                    <w:right w:val="none" w:sz="0" w:space="0" w:color="auto"/>
                  </w:divBdr>
                  <w:divsChild>
                    <w:div w:id="320622626">
                      <w:marLeft w:val="75"/>
                      <w:marRight w:val="75"/>
                      <w:marTop w:val="0"/>
                      <w:marBottom w:val="0"/>
                      <w:divBdr>
                        <w:top w:val="none" w:sz="0" w:space="0" w:color="auto"/>
                        <w:left w:val="none" w:sz="0" w:space="0" w:color="auto"/>
                        <w:bottom w:val="none" w:sz="0" w:space="0" w:color="auto"/>
                        <w:right w:val="none" w:sz="0" w:space="0" w:color="auto"/>
                      </w:divBdr>
                      <w:divsChild>
                        <w:div w:id="1986351991">
                          <w:marLeft w:val="0"/>
                          <w:marRight w:val="0"/>
                          <w:marTop w:val="0"/>
                          <w:marBottom w:val="0"/>
                          <w:divBdr>
                            <w:top w:val="none" w:sz="0" w:space="0" w:color="auto"/>
                            <w:left w:val="none" w:sz="0" w:space="0" w:color="auto"/>
                            <w:bottom w:val="none" w:sz="0" w:space="0" w:color="auto"/>
                            <w:right w:val="none" w:sz="0" w:space="0" w:color="auto"/>
                          </w:divBdr>
                          <w:divsChild>
                            <w:div w:id="1787966497">
                              <w:marLeft w:val="0"/>
                              <w:marRight w:val="0"/>
                              <w:marTop w:val="0"/>
                              <w:marBottom w:val="0"/>
                              <w:divBdr>
                                <w:top w:val="none" w:sz="0" w:space="0" w:color="auto"/>
                                <w:left w:val="none" w:sz="0" w:space="0" w:color="auto"/>
                                <w:bottom w:val="none" w:sz="0" w:space="0" w:color="auto"/>
                                <w:right w:val="none" w:sz="0" w:space="0" w:color="auto"/>
                              </w:divBdr>
                              <w:divsChild>
                                <w:div w:id="778793371">
                                  <w:marLeft w:val="0"/>
                                  <w:marRight w:val="0"/>
                                  <w:marTop w:val="0"/>
                                  <w:marBottom w:val="0"/>
                                  <w:divBdr>
                                    <w:top w:val="none" w:sz="0" w:space="0" w:color="auto"/>
                                    <w:left w:val="none" w:sz="0" w:space="0" w:color="auto"/>
                                    <w:bottom w:val="none" w:sz="0" w:space="0" w:color="auto"/>
                                    <w:right w:val="none" w:sz="0" w:space="0" w:color="auto"/>
                                  </w:divBdr>
                                  <w:divsChild>
                                    <w:div w:id="2557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2994">
      <w:bodyDiv w:val="1"/>
      <w:marLeft w:val="0"/>
      <w:marRight w:val="0"/>
      <w:marTop w:val="0"/>
      <w:marBottom w:val="0"/>
      <w:divBdr>
        <w:top w:val="none" w:sz="0" w:space="0" w:color="auto"/>
        <w:left w:val="none" w:sz="0" w:space="0" w:color="auto"/>
        <w:bottom w:val="none" w:sz="0" w:space="0" w:color="auto"/>
        <w:right w:val="none" w:sz="0" w:space="0" w:color="auto"/>
      </w:divBdr>
    </w:div>
    <w:div w:id="90055180">
      <w:bodyDiv w:val="1"/>
      <w:marLeft w:val="0"/>
      <w:marRight w:val="0"/>
      <w:marTop w:val="0"/>
      <w:marBottom w:val="0"/>
      <w:divBdr>
        <w:top w:val="none" w:sz="0" w:space="0" w:color="auto"/>
        <w:left w:val="none" w:sz="0" w:space="0" w:color="auto"/>
        <w:bottom w:val="none" w:sz="0" w:space="0" w:color="auto"/>
        <w:right w:val="none" w:sz="0" w:space="0" w:color="auto"/>
      </w:divBdr>
      <w:divsChild>
        <w:div w:id="1215115467">
          <w:marLeft w:val="0"/>
          <w:marRight w:val="0"/>
          <w:marTop w:val="0"/>
          <w:marBottom w:val="0"/>
          <w:divBdr>
            <w:top w:val="none" w:sz="0" w:space="0" w:color="auto"/>
            <w:left w:val="none" w:sz="0" w:space="0" w:color="auto"/>
            <w:bottom w:val="none" w:sz="0" w:space="0" w:color="auto"/>
            <w:right w:val="none" w:sz="0" w:space="0" w:color="auto"/>
          </w:divBdr>
          <w:divsChild>
            <w:div w:id="833380344">
              <w:marLeft w:val="0"/>
              <w:marRight w:val="0"/>
              <w:marTop w:val="0"/>
              <w:marBottom w:val="0"/>
              <w:divBdr>
                <w:top w:val="none" w:sz="0" w:space="0" w:color="auto"/>
                <w:left w:val="none" w:sz="0" w:space="0" w:color="auto"/>
                <w:bottom w:val="none" w:sz="0" w:space="0" w:color="auto"/>
                <w:right w:val="none" w:sz="0" w:space="0" w:color="auto"/>
              </w:divBdr>
              <w:divsChild>
                <w:div w:id="700083889">
                  <w:marLeft w:val="75"/>
                  <w:marRight w:val="75"/>
                  <w:marTop w:val="0"/>
                  <w:marBottom w:val="0"/>
                  <w:divBdr>
                    <w:top w:val="none" w:sz="0" w:space="0" w:color="auto"/>
                    <w:left w:val="none" w:sz="0" w:space="0" w:color="auto"/>
                    <w:bottom w:val="none" w:sz="0" w:space="0" w:color="auto"/>
                    <w:right w:val="none" w:sz="0" w:space="0" w:color="auto"/>
                  </w:divBdr>
                  <w:divsChild>
                    <w:div w:id="123546278">
                      <w:marLeft w:val="0"/>
                      <w:marRight w:val="0"/>
                      <w:marTop w:val="0"/>
                      <w:marBottom w:val="0"/>
                      <w:divBdr>
                        <w:top w:val="none" w:sz="0" w:space="0" w:color="auto"/>
                        <w:left w:val="none" w:sz="0" w:space="0" w:color="auto"/>
                        <w:bottom w:val="none" w:sz="0" w:space="0" w:color="auto"/>
                        <w:right w:val="none" w:sz="0" w:space="0" w:color="auto"/>
                      </w:divBdr>
                      <w:divsChild>
                        <w:div w:id="808330096">
                          <w:marLeft w:val="0"/>
                          <w:marRight w:val="0"/>
                          <w:marTop w:val="0"/>
                          <w:marBottom w:val="120"/>
                          <w:divBdr>
                            <w:top w:val="single" w:sz="6" w:space="0" w:color="D2E2FF"/>
                            <w:left w:val="single" w:sz="6" w:space="0" w:color="D2E2FF"/>
                            <w:bottom w:val="single" w:sz="6" w:space="0" w:color="D2E2FF"/>
                            <w:right w:val="single" w:sz="6" w:space="0" w:color="D2E2FF"/>
                          </w:divBdr>
                          <w:divsChild>
                            <w:div w:id="1657103131">
                              <w:marLeft w:val="0"/>
                              <w:marRight w:val="0"/>
                              <w:marTop w:val="0"/>
                              <w:marBottom w:val="0"/>
                              <w:divBdr>
                                <w:top w:val="none" w:sz="0" w:space="0" w:color="auto"/>
                                <w:left w:val="none" w:sz="0" w:space="0" w:color="auto"/>
                                <w:bottom w:val="none" w:sz="0" w:space="0" w:color="auto"/>
                                <w:right w:val="none" w:sz="0" w:space="0" w:color="auto"/>
                              </w:divBdr>
                              <w:divsChild>
                                <w:div w:id="963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5065">
      <w:bodyDiv w:val="1"/>
      <w:marLeft w:val="0"/>
      <w:marRight w:val="0"/>
      <w:marTop w:val="0"/>
      <w:marBottom w:val="0"/>
      <w:divBdr>
        <w:top w:val="none" w:sz="0" w:space="0" w:color="auto"/>
        <w:left w:val="none" w:sz="0" w:space="0" w:color="auto"/>
        <w:bottom w:val="none" w:sz="0" w:space="0" w:color="auto"/>
        <w:right w:val="none" w:sz="0" w:space="0" w:color="auto"/>
      </w:divBdr>
    </w:div>
    <w:div w:id="99615135">
      <w:bodyDiv w:val="1"/>
      <w:marLeft w:val="0"/>
      <w:marRight w:val="0"/>
      <w:marTop w:val="0"/>
      <w:marBottom w:val="0"/>
      <w:divBdr>
        <w:top w:val="none" w:sz="0" w:space="0" w:color="auto"/>
        <w:left w:val="none" w:sz="0" w:space="0" w:color="auto"/>
        <w:bottom w:val="none" w:sz="0" w:space="0" w:color="auto"/>
        <w:right w:val="none" w:sz="0" w:space="0" w:color="auto"/>
      </w:divBdr>
      <w:divsChild>
        <w:div w:id="778378245">
          <w:marLeft w:val="0"/>
          <w:marRight w:val="0"/>
          <w:marTop w:val="0"/>
          <w:marBottom w:val="0"/>
          <w:divBdr>
            <w:top w:val="none" w:sz="0" w:space="0" w:color="auto"/>
            <w:left w:val="none" w:sz="0" w:space="0" w:color="auto"/>
            <w:bottom w:val="none" w:sz="0" w:space="0" w:color="auto"/>
            <w:right w:val="none" w:sz="0" w:space="0" w:color="auto"/>
          </w:divBdr>
          <w:divsChild>
            <w:div w:id="2079938264">
              <w:marLeft w:val="0"/>
              <w:marRight w:val="0"/>
              <w:marTop w:val="0"/>
              <w:marBottom w:val="0"/>
              <w:divBdr>
                <w:top w:val="none" w:sz="0" w:space="0" w:color="auto"/>
                <w:left w:val="none" w:sz="0" w:space="0" w:color="auto"/>
                <w:bottom w:val="none" w:sz="0" w:space="0" w:color="auto"/>
                <w:right w:val="none" w:sz="0" w:space="0" w:color="auto"/>
              </w:divBdr>
              <w:divsChild>
                <w:div w:id="332684261">
                  <w:marLeft w:val="75"/>
                  <w:marRight w:val="75"/>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0"/>
                      <w:divBdr>
                        <w:top w:val="none" w:sz="0" w:space="0" w:color="auto"/>
                        <w:left w:val="none" w:sz="0" w:space="0" w:color="auto"/>
                        <w:bottom w:val="none" w:sz="0" w:space="0" w:color="auto"/>
                        <w:right w:val="none" w:sz="0" w:space="0" w:color="auto"/>
                      </w:divBdr>
                      <w:divsChild>
                        <w:div w:id="1730957755">
                          <w:marLeft w:val="0"/>
                          <w:marRight w:val="0"/>
                          <w:marTop w:val="0"/>
                          <w:marBottom w:val="120"/>
                          <w:divBdr>
                            <w:top w:val="single" w:sz="6" w:space="0" w:color="D2E2FF"/>
                            <w:left w:val="single" w:sz="6" w:space="0" w:color="D2E2FF"/>
                            <w:bottom w:val="single" w:sz="6" w:space="0" w:color="D2E2FF"/>
                            <w:right w:val="single" w:sz="6" w:space="0" w:color="D2E2FF"/>
                          </w:divBdr>
                          <w:divsChild>
                            <w:div w:id="1935896873">
                              <w:marLeft w:val="0"/>
                              <w:marRight w:val="0"/>
                              <w:marTop w:val="0"/>
                              <w:marBottom w:val="0"/>
                              <w:divBdr>
                                <w:top w:val="none" w:sz="0" w:space="0" w:color="auto"/>
                                <w:left w:val="none" w:sz="0" w:space="0" w:color="auto"/>
                                <w:bottom w:val="none" w:sz="0" w:space="0" w:color="auto"/>
                                <w:right w:val="none" w:sz="0" w:space="0" w:color="auto"/>
                              </w:divBdr>
                              <w:divsChild>
                                <w:div w:id="10038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99927">
      <w:bodyDiv w:val="1"/>
      <w:marLeft w:val="0"/>
      <w:marRight w:val="0"/>
      <w:marTop w:val="0"/>
      <w:marBottom w:val="0"/>
      <w:divBdr>
        <w:top w:val="none" w:sz="0" w:space="0" w:color="auto"/>
        <w:left w:val="none" w:sz="0" w:space="0" w:color="auto"/>
        <w:bottom w:val="none" w:sz="0" w:space="0" w:color="auto"/>
        <w:right w:val="none" w:sz="0" w:space="0" w:color="auto"/>
      </w:divBdr>
    </w:div>
    <w:div w:id="111629636">
      <w:bodyDiv w:val="1"/>
      <w:marLeft w:val="0"/>
      <w:marRight w:val="0"/>
      <w:marTop w:val="0"/>
      <w:marBottom w:val="0"/>
      <w:divBdr>
        <w:top w:val="none" w:sz="0" w:space="0" w:color="auto"/>
        <w:left w:val="none" w:sz="0" w:space="0" w:color="auto"/>
        <w:bottom w:val="none" w:sz="0" w:space="0" w:color="auto"/>
        <w:right w:val="none" w:sz="0" w:space="0" w:color="auto"/>
      </w:divBdr>
      <w:divsChild>
        <w:div w:id="1314985315">
          <w:marLeft w:val="0"/>
          <w:marRight w:val="0"/>
          <w:marTop w:val="0"/>
          <w:marBottom w:val="0"/>
          <w:divBdr>
            <w:top w:val="none" w:sz="0" w:space="0" w:color="auto"/>
            <w:left w:val="none" w:sz="0" w:space="0" w:color="auto"/>
            <w:bottom w:val="none" w:sz="0" w:space="0" w:color="auto"/>
            <w:right w:val="none" w:sz="0" w:space="0" w:color="auto"/>
          </w:divBdr>
          <w:divsChild>
            <w:div w:id="306782069">
              <w:marLeft w:val="0"/>
              <w:marRight w:val="0"/>
              <w:marTop w:val="0"/>
              <w:marBottom w:val="0"/>
              <w:divBdr>
                <w:top w:val="none" w:sz="0" w:space="0" w:color="auto"/>
                <w:left w:val="none" w:sz="0" w:space="0" w:color="auto"/>
                <w:bottom w:val="none" w:sz="0" w:space="0" w:color="auto"/>
                <w:right w:val="none" w:sz="0" w:space="0" w:color="auto"/>
              </w:divBdr>
              <w:divsChild>
                <w:div w:id="1124927165">
                  <w:marLeft w:val="0"/>
                  <w:marRight w:val="0"/>
                  <w:marTop w:val="0"/>
                  <w:marBottom w:val="0"/>
                  <w:divBdr>
                    <w:top w:val="none" w:sz="0" w:space="0" w:color="auto"/>
                    <w:left w:val="none" w:sz="0" w:space="0" w:color="auto"/>
                    <w:bottom w:val="none" w:sz="0" w:space="0" w:color="auto"/>
                    <w:right w:val="none" w:sz="0" w:space="0" w:color="auto"/>
                  </w:divBdr>
                  <w:divsChild>
                    <w:div w:id="751312326">
                      <w:marLeft w:val="75"/>
                      <w:marRight w:val="75"/>
                      <w:marTop w:val="0"/>
                      <w:marBottom w:val="0"/>
                      <w:divBdr>
                        <w:top w:val="none" w:sz="0" w:space="0" w:color="auto"/>
                        <w:left w:val="none" w:sz="0" w:space="0" w:color="auto"/>
                        <w:bottom w:val="none" w:sz="0" w:space="0" w:color="auto"/>
                        <w:right w:val="none" w:sz="0" w:space="0" w:color="auto"/>
                      </w:divBdr>
                      <w:divsChild>
                        <w:div w:id="1300918898">
                          <w:marLeft w:val="0"/>
                          <w:marRight w:val="0"/>
                          <w:marTop w:val="0"/>
                          <w:marBottom w:val="0"/>
                          <w:divBdr>
                            <w:top w:val="none" w:sz="0" w:space="0" w:color="auto"/>
                            <w:left w:val="none" w:sz="0" w:space="0" w:color="auto"/>
                            <w:bottom w:val="none" w:sz="0" w:space="0" w:color="auto"/>
                            <w:right w:val="none" w:sz="0" w:space="0" w:color="auto"/>
                          </w:divBdr>
                          <w:divsChild>
                            <w:div w:id="515926048">
                              <w:marLeft w:val="0"/>
                              <w:marRight w:val="0"/>
                              <w:marTop w:val="0"/>
                              <w:marBottom w:val="0"/>
                              <w:divBdr>
                                <w:top w:val="none" w:sz="0" w:space="0" w:color="auto"/>
                                <w:left w:val="none" w:sz="0" w:space="0" w:color="auto"/>
                                <w:bottom w:val="none" w:sz="0" w:space="0" w:color="auto"/>
                                <w:right w:val="none" w:sz="0" w:space="0" w:color="auto"/>
                              </w:divBdr>
                              <w:divsChild>
                                <w:div w:id="1791590076">
                                  <w:marLeft w:val="0"/>
                                  <w:marRight w:val="0"/>
                                  <w:marTop w:val="0"/>
                                  <w:marBottom w:val="0"/>
                                  <w:divBdr>
                                    <w:top w:val="none" w:sz="0" w:space="0" w:color="auto"/>
                                    <w:left w:val="none" w:sz="0" w:space="0" w:color="auto"/>
                                    <w:bottom w:val="none" w:sz="0" w:space="0" w:color="auto"/>
                                    <w:right w:val="none" w:sz="0" w:space="0" w:color="auto"/>
                                  </w:divBdr>
                                  <w:divsChild>
                                    <w:div w:id="1020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3710">
      <w:bodyDiv w:val="1"/>
      <w:marLeft w:val="0"/>
      <w:marRight w:val="0"/>
      <w:marTop w:val="0"/>
      <w:marBottom w:val="0"/>
      <w:divBdr>
        <w:top w:val="none" w:sz="0" w:space="0" w:color="auto"/>
        <w:left w:val="none" w:sz="0" w:space="0" w:color="auto"/>
        <w:bottom w:val="none" w:sz="0" w:space="0" w:color="auto"/>
        <w:right w:val="none" w:sz="0" w:space="0" w:color="auto"/>
      </w:divBdr>
      <w:divsChild>
        <w:div w:id="1096753665">
          <w:marLeft w:val="0"/>
          <w:marRight w:val="0"/>
          <w:marTop w:val="0"/>
          <w:marBottom w:val="0"/>
          <w:divBdr>
            <w:top w:val="none" w:sz="0" w:space="0" w:color="auto"/>
            <w:left w:val="none" w:sz="0" w:space="0" w:color="auto"/>
            <w:bottom w:val="none" w:sz="0" w:space="0" w:color="auto"/>
            <w:right w:val="none" w:sz="0" w:space="0" w:color="auto"/>
          </w:divBdr>
          <w:divsChild>
            <w:div w:id="490830171">
              <w:marLeft w:val="0"/>
              <w:marRight w:val="0"/>
              <w:marTop w:val="0"/>
              <w:marBottom w:val="0"/>
              <w:divBdr>
                <w:top w:val="none" w:sz="0" w:space="0" w:color="auto"/>
                <w:left w:val="none" w:sz="0" w:space="0" w:color="auto"/>
                <w:bottom w:val="none" w:sz="0" w:space="0" w:color="auto"/>
                <w:right w:val="none" w:sz="0" w:space="0" w:color="auto"/>
              </w:divBdr>
              <w:divsChild>
                <w:div w:id="221448273">
                  <w:marLeft w:val="75"/>
                  <w:marRight w:val="75"/>
                  <w:marTop w:val="0"/>
                  <w:marBottom w:val="0"/>
                  <w:divBdr>
                    <w:top w:val="none" w:sz="0" w:space="0" w:color="auto"/>
                    <w:left w:val="none" w:sz="0" w:space="0" w:color="auto"/>
                    <w:bottom w:val="none" w:sz="0" w:space="0" w:color="auto"/>
                    <w:right w:val="none" w:sz="0" w:space="0" w:color="auto"/>
                  </w:divBdr>
                  <w:divsChild>
                    <w:div w:id="1571111974">
                      <w:marLeft w:val="0"/>
                      <w:marRight w:val="0"/>
                      <w:marTop w:val="0"/>
                      <w:marBottom w:val="0"/>
                      <w:divBdr>
                        <w:top w:val="none" w:sz="0" w:space="0" w:color="auto"/>
                        <w:left w:val="none" w:sz="0" w:space="0" w:color="auto"/>
                        <w:bottom w:val="none" w:sz="0" w:space="0" w:color="auto"/>
                        <w:right w:val="none" w:sz="0" w:space="0" w:color="auto"/>
                      </w:divBdr>
                      <w:divsChild>
                        <w:div w:id="1917474868">
                          <w:marLeft w:val="0"/>
                          <w:marRight w:val="0"/>
                          <w:marTop w:val="0"/>
                          <w:marBottom w:val="120"/>
                          <w:divBdr>
                            <w:top w:val="single" w:sz="6" w:space="0" w:color="D2E2FF"/>
                            <w:left w:val="single" w:sz="6" w:space="0" w:color="D2E2FF"/>
                            <w:bottom w:val="single" w:sz="6" w:space="0" w:color="D2E2FF"/>
                            <w:right w:val="single" w:sz="6" w:space="0" w:color="D2E2FF"/>
                          </w:divBdr>
                          <w:divsChild>
                            <w:div w:id="587229558">
                              <w:marLeft w:val="0"/>
                              <w:marRight w:val="0"/>
                              <w:marTop w:val="0"/>
                              <w:marBottom w:val="0"/>
                              <w:divBdr>
                                <w:top w:val="none" w:sz="0" w:space="0" w:color="auto"/>
                                <w:left w:val="none" w:sz="0" w:space="0" w:color="auto"/>
                                <w:bottom w:val="none" w:sz="0" w:space="0" w:color="auto"/>
                                <w:right w:val="none" w:sz="0" w:space="0" w:color="auto"/>
                              </w:divBdr>
                              <w:divsChild>
                                <w:div w:id="9629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8473">
      <w:bodyDiv w:val="1"/>
      <w:marLeft w:val="0"/>
      <w:marRight w:val="0"/>
      <w:marTop w:val="0"/>
      <w:marBottom w:val="0"/>
      <w:divBdr>
        <w:top w:val="none" w:sz="0" w:space="0" w:color="auto"/>
        <w:left w:val="none" w:sz="0" w:space="0" w:color="auto"/>
        <w:bottom w:val="none" w:sz="0" w:space="0" w:color="auto"/>
        <w:right w:val="none" w:sz="0" w:space="0" w:color="auto"/>
      </w:divBdr>
      <w:divsChild>
        <w:div w:id="373503657">
          <w:marLeft w:val="0"/>
          <w:marRight w:val="0"/>
          <w:marTop w:val="0"/>
          <w:marBottom w:val="0"/>
          <w:divBdr>
            <w:top w:val="none" w:sz="0" w:space="0" w:color="auto"/>
            <w:left w:val="none" w:sz="0" w:space="0" w:color="auto"/>
            <w:bottom w:val="none" w:sz="0" w:space="0" w:color="auto"/>
            <w:right w:val="none" w:sz="0" w:space="0" w:color="auto"/>
          </w:divBdr>
          <w:divsChild>
            <w:div w:id="614865639">
              <w:marLeft w:val="0"/>
              <w:marRight w:val="0"/>
              <w:marTop w:val="0"/>
              <w:marBottom w:val="0"/>
              <w:divBdr>
                <w:top w:val="none" w:sz="0" w:space="0" w:color="auto"/>
                <w:left w:val="none" w:sz="0" w:space="0" w:color="auto"/>
                <w:bottom w:val="none" w:sz="0" w:space="0" w:color="auto"/>
                <w:right w:val="none" w:sz="0" w:space="0" w:color="auto"/>
              </w:divBdr>
              <w:divsChild>
                <w:div w:id="73482065">
                  <w:marLeft w:val="0"/>
                  <w:marRight w:val="0"/>
                  <w:marTop w:val="0"/>
                  <w:marBottom w:val="0"/>
                  <w:divBdr>
                    <w:top w:val="none" w:sz="0" w:space="0" w:color="auto"/>
                    <w:left w:val="none" w:sz="0" w:space="0" w:color="auto"/>
                    <w:bottom w:val="none" w:sz="0" w:space="0" w:color="auto"/>
                    <w:right w:val="none" w:sz="0" w:space="0" w:color="auto"/>
                  </w:divBdr>
                  <w:divsChild>
                    <w:div w:id="217866153">
                      <w:marLeft w:val="75"/>
                      <w:marRight w:val="75"/>
                      <w:marTop w:val="0"/>
                      <w:marBottom w:val="0"/>
                      <w:divBdr>
                        <w:top w:val="none" w:sz="0" w:space="0" w:color="auto"/>
                        <w:left w:val="none" w:sz="0" w:space="0" w:color="auto"/>
                        <w:bottom w:val="none" w:sz="0" w:space="0" w:color="auto"/>
                        <w:right w:val="none" w:sz="0" w:space="0" w:color="auto"/>
                      </w:divBdr>
                      <w:divsChild>
                        <w:div w:id="590049408">
                          <w:marLeft w:val="0"/>
                          <w:marRight w:val="0"/>
                          <w:marTop w:val="0"/>
                          <w:marBottom w:val="0"/>
                          <w:divBdr>
                            <w:top w:val="none" w:sz="0" w:space="0" w:color="auto"/>
                            <w:left w:val="none" w:sz="0" w:space="0" w:color="auto"/>
                            <w:bottom w:val="none" w:sz="0" w:space="0" w:color="auto"/>
                            <w:right w:val="none" w:sz="0" w:space="0" w:color="auto"/>
                          </w:divBdr>
                          <w:divsChild>
                            <w:div w:id="1234466772">
                              <w:marLeft w:val="0"/>
                              <w:marRight w:val="0"/>
                              <w:marTop w:val="0"/>
                              <w:marBottom w:val="0"/>
                              <w:divBdr>
                                <w:top w:val="none" w:sz="0" w:space="0" w:color="auto"/>
                                <w:left w:val="none" w:sz="0" w:space="0" w:color="auto"/>
                                <w:bottom w:val="none" w:sz="0" w:space="0" w:color="auto"/>
                                <w:right w:val="none" w:sz="0" w:space="0" w:color="auto"/>
                              </w:divBdr>
                              <w:divsChild>
                                <w:div w:id="1217662939">
                                  <w:marLeft w:val="0"/>
                                  <w:marRight w:val="0"/>
                                  <w:marTop w:val="0"/>
                                  <w:marBottom w:val="0"/>
                                  <w:divBdr>
                                    <w:top w:val="none" w:sz="0" w:space="0" w:color="auto"/>
                                    <w:left w:val="none" w:sz="0" w:space="0" w:color="auto"/>
                                    <w:bottom w:val="none" w:sz="0" w:space="0" w:color="auto"/>
                                    <w:right w:val="none" w:sz="0" w:space="0" w:color="auto"/>
                                  </w:divBdr>
                                  <w:divsChild>
                                    <w:div w:id="454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2195">
      <w:bodyDiv w:val="1"/>
      <w:marLeft w:val="0"/>
      <w:marRight w:val="0"/>
      <w:marTop w:val="0"/>
      <w:marBottom w:val="0"/>
      <w:divBdr>
        <w:top w:val="none" w:sz="0" w:space="0" w:color="auto"/>
        <w:left w:val="none" w:sz="0" w:space="0" w:color="auto"/>
        <w:bottom w:val="none" w:sz="0" w:space="0" w:color="auto"/>
        <w:right w:val="none" w:sz="0" w:space="0" w:color="auto"/>
      </w:divBdr>
      <w:divsChild>
        <w:div w:id="2116821655">
          <w:marLeft w:val="0"/>
          <w:marRight w:val="0"/>
          <w:marTop w:val="0"/>
          <w:marBottom w:val="0"/>
          <w:divBdr>
            <w:top w:val="none" w:sz="0" w:space="0" w:color="auto"/>
            <w:left w:val="none" w:sz="0" w:space="0" w:color="auto"/>
            <w:bottom w:val="none" w:sz="0" w:space="0" w:color="auto"/>
            <w:right w:val="none" w:sz="0" w:space="0" w:color="auto"/>
          </w:divBdr>
          <w:divsChild>
            <w:div w:id="2069450504">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75"/>
                  <w:marRight w:val="75"/>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816075246">
                          <w:marLeft w:val="0"/>
                          <w:marRight w:val="0"/>
                          <w:marTop w:val="0"/>
                          <w:marBottom w:val="120"/>
                          <w:divBdr>
                            <w:top w:val="single" w:sz="6" w:space="0" w:color="D2E2FF"/>
                            <w:left w:val="single" w:sz="6" w:space="0" w:color="D2E2FF"/>
                            <w:bottom w:val="single" w:sz="6" w:space="0" w:color="D2E2FF"/>
                            <w:right w:val="single" w:sz="6" w:space="0" w:color="D2E2FF"/>
                          </w:divBdr>
                          <w:divsChild>
                            <w:div w:id="1369187272">
                              <w:marLeft w:val="0"/>
                              <w:marRight w:val="0"/>
                              <w:marTop w:val="0"/>
                              <w:marBottom w:val="0"/>
                              <w:divBdr>
                                <w:top w:val="none" w:sz="0" w:space="0" w:color="auto"/>
                                <w:left w:val="none" w:sz="0" w:space="0" w:color="auto"/>
                                <w:bottom w:val="none" w:sz="0" w:space="0" w:color="auto"/>
                                <w:right w:val="none" w:sz="0" w:space="0" w:color="auto"/>
                              </w:divBdr>
                              <w:divsChild>
                                <w:div w:id="13163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4197">
      <w:bodyDiv w:val="1"/>
      <w:marLeft w:val="0"/>
      <w:marRight w:val="0"/>
      <w:marTop w:val="0"/>
      <w:marBottom w:val="0"/>
      <w:divBdr>
        <w:top w:val="none" w:sz="0" w:space="0" w:color="auto"/>
        <w:left w:val="none" w:sz="0" w:space="0" w:color="auto"/>
        <w:bottom w:val="none" w:sz="0" w:space="0" w:color="auto"/>
        <w:right w:val="none" w:sz="0" w:space="0" w:color="auto"/>
      </w:divBdr>
      <w:divsChild>
        <w:div w:id="368724474">
          <w:marLeft w:val="0"/>
          <w:marRight w:val="0"/>
          <w:marTop w:val="0"/>
          <w:marBottom w:val="0"/>
          <w:divBdr>
            <w:top w:val="none" w:sz="0" w:space="0" w:color="auto"/>
            <w:left w:val="none" w:sz="0" w:space="0" w:color="auto"/>
            <w:bottom w:val="none" w:sz="0" w:space="0" w:color="auto"/>
            <w:right w:val="none" w:sz="0" w:space="0" w:color="auto"/>
          </w:divBdr>
          <w:divsChild>
            <w:div w:id="1015111654">
              <w:marLeft w:val="0"/>
              <w:marRight w:val="0"/>
              <w:marTop w:val="0"/>
              <w:marBottom w:val="0"/>
              <w:divBdr>
                <w:top w:val="none" w:sz="0" w:space="0" w:color="auto"/>
                <w:left w:val="none" w:sz="0" w:space="0" w:color="auto"/>
                <w:bottom w:val="none" w:sz="0" w:space="0" w:color="auto"/>
                <w:right w:val="none" w:sz="0" w:space="0" w:color="auto"/>
              </w:divBdr>
              <w:divsChild>
                <w:div w:id="972054726">
                  <w:marLeft w:val="0"/>
                  <w:marRight w:val="0"/>
                  <w:marTop w:val="0"/>
                  <w:marBottom w:val="0"/>
                  <w:divBdr>
                    <w:top w:val="none" w:sz="0" w:space="0" w:color="auto"/>
                    <w:left w:val="none" w:sz="0" w:space="0" w:color="auto"/>
                    <w:bottom w:val="none" w:sz="0" w:space="0" w:color="auto"/>
                    <w:right w:val="none" w:sz="0" w:space="0" w:color="auto"/>
                  </w:divBdr>
                  <w:divsChild>
                    <w:div w:id="1218668796">
                      <w:marLeft w:val="75"/>
                      <w:marRight w:val="75"/>
                      <w:marTop w:val="0"/>
                      <w:marBottom w:val="0"/>
                      <w:divBdr>
                        <w:top w:val="none" w:sz="0" w:space="0" w:color="auto"/>
                        <w:left w:val="none" w:sz="0" w:space="0" w:color="auto"/>
                        <w:bottom w:val="none" w:sz="0" w:space="0" w:color="auto"/>
                        <w:right w:val="none" w:sz="0" w:space="0" w:color="auto"/>
                      </w:divBdr>
                      <w:divsChild>
                        <w:div w:id="2062091239">
                          <w:marLeft w:val="0"/>
                          <w:marRight w:val="0"/>
                          <w:marTop w:val="0"/>
                          <w:marBottom w:val="0"/>
                          <w:divBdr>
                            <w:top w:val="none" w:sz="0" w:space="0" w:color="auto"/>
                            <w:left w:val="none" w:sz="0" w:space="0" w:color="auto"/>
                            <w:bottom w:val="none" w:sz="0" w:space="0" w:color="auto"/>
                            <w:right w:val="none" w:sz="0" w:space="0" w:color="auto"/>
                          </w:divBdr>
                          <w:divsChild>
                            <w:div w:id="1845322452">
                              <w:marLeft w:val="0"/>
                              <w:marRight w:val="0"/>
                              <w:marTop w:val="0"/>
                              <w:marBottom w:val="0"/>
                              <w:divBdr>
                                <w:top w:val="none" w:sz="0" w:space="0" w:color="auto"/>
                                <w:left w:val="none" w:sz="0" w:space="0" w:color="auto"/>
                                <w:bottom w:val="none" w:sz="0" w:space="0" w:color="auto"/>
                                <w:right w:val="none" w:sz="0" w:space="0" w:color="auto"/>
                              </w:divBdr>
                              <w:divsChild>
                                <w:div w:id="2009940823">
                                  <w:marLeft w:val="0"/>
                                  <w:marRight w:val="0"/>
                                  <w:marTop w:val="0"/>
                                  <w:marBottom w:val="0"/>
                                  <w:divBdr>
                                    <w:top w:val="none" w:sz="0" w:space="0" w:color="auto"/>
                                    <w:left w:val="none" w:sz="0" w:space="0" w:color="auto"/>
                                    <w:bottom w:val="none" w:sz="0" w:space="0" w:color="auto"/>
                                    <w:right w:val="none" w:sz="0" w:space="0" w:color="auto"/>
                                  </w:divBdr>
                                  <w:divsChild>
                                    <w:div w:id="4149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162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554">
          <w:marLeft w:val="0"/>
          <w:marRight w:val="0"/>
          <w:marTop w:val="0"/>
          <w:marBottom w:val="0"/>
          <w:divBdr>
            <w:top w:val="none" w:sz="0" w:space="0" w:color="auto"/>
            <w:left w:val="none" w:sz="0" w:space="0" w:color="auto"/>
            <w:bottom w:val="none" w:sz="0" w:space="0" w:color="auto"/>
            <w:right w:val="none" w:sz="0" w:space="0" w:color="auto"/>
          </w:divBdr>
          <w:divsChild>
            <w:div w:id="523205910">
              <w:marLeft w:val="0"/>
              <w:marRight w:val="0"/>
              <w:marTop w:val="0"/>
              <w:marBottom w:val="0"/>
              <w:divBdr>
                <w:top w:val="none" w:sz="0" w:space="0" w:color="auto"/>
                <w:left w:val="none" w:sz="0" w:space="0" w:color="auto"/>
                <w:bottom w:val="none" w:sz="0" w:space="0" w:color="auto"/>
                <w:right w:val="none" w:sz="0" w:space="0" w:color="auto"/>
              </w:divBdr>
              <w:divsChild>
                <w:div w:id="528959233">
                  <w:marLeft w:val="0"/>
                  <w:marRight w:val="0"/>
                  <w:marTop w:val="0"/>
                  <w:marBottom w:val="0"/>
                  <w:divBdr>
                    <w:top w:val="none" w:sz="0" w:space="0" w:color="auto"/>
                    <w:left w:val="none" w:sz="0" w:space="0" w:color="auto"/>
                    <w:bottom w:val="none" w:sz="0" w:space="0" w:color="auto"/>
                    <w:right w:val="none" w:sz="0" w:space="0" w:color="auto"/>
                  </w:divBdr>
                  <w:divsChild>
                    <w:div w:id="852382223">
                      <w:marLeft w:val="75"/>
                      <w:marRight w:val="75"/>
                      <w:marTop w:val="0"/>
                      <w:marBottom w:val="0"/>
                      <w:divBdr>
                        <w:top w:val="none" w:sz="0" w:space="0" w:color="auto"/>
                        <w:left w:val="none" w:sz="0" w:space="0" w:color="auto"/>
                        <w:bottom w:val="none" w:sz="0" w:space="0" w:color="auto"/>
                        <w:right w:val="none" w:sz="0" w:space="0" w:color="auto"/>
                      </w:divBdr>
                      <w:divsChild>
                        <w:div w:id="401948394">
                          <w:marLeft w:val="0"/>
                          <w:marRight w:val="0"/>
                          <w:marTop w:val="0"/>
                          <w:marBottom w:val="0"/>
                          <w:divBdr>
                            <w:top w:val="none" w:sz="0" w:space="0" w:color="auto"/>
                            <w:left w:val="none" w:sz="0" w:space="0" w:color="auto"/>
                            <w:bottom w:val="none" w:sz="0" w:space="0" w:color="auto"/>
                            <w:right w:val="none" w:sz="0" w:space="0" w:color="auto"/>
                          </w:divBdr>
                          <w:divsChild>
                            <w:div w:id="1598051798">
                              <w:marLeft w:val="0"/>
                              <w:marRight w:val="0"/>
                              <w:marTop w:val="0"/>
                              <w:marBottom w:val="0"/>
                              <w:divBdr>
                                <w:top w:val="none" w:sz="0" w:space="0" w:color="auto"/>
                                <w:left w:val="none" w:sz="0" w:space="0" w:color="auto"/>
                                <w:bottom w:val="none" w:sz="0" w:space="0" w:color="auto"/>
                                <w:right w:val="none" w:sz="0" w:space="0" w:color="auto"/>
                              </w:divBdr>
                              <w:divsChild>
                                <w:div w:id="1989675451">
                                  <w:marLeft w:val="0"/>
                                  <w:marRight w:val="0"/>
                                  <w:marTop w:val="0"/>
                                  <w:marBottom w:val="0"/>
                                  <w:divBdr>
                                    <w:top w:val="none" w:sz="0" w:space="0" w:color="auto"/>
                                    <w:left w:val="none" w:sz="0" w:space="0" w:color="auto"/>
                                    <w:bottom w:val="none" w:sz="0" w:space="0" w:color="auto"/>
                                    <w:right w:val="none" w:sz="0" w:space="0" w:color="auto"/>
                                  </w:divBdr>
                                  <w:divsChild>
                                    <w:div w:id="7979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4281">
      <w:bodyDiv w:val="1"/>
      <w:marLeft w:val="0"/>
      <w:marRight w:val="0"/>
      <w:marTop w:val="0"/>
      <w:marBottom w:val="0"/>
      <w:divBdr>
        <w:top w:val="none" w:sz="0" w:space="0" w:color="auto"/>
        <w:left w:val="none" w:sz="0" w:space="0" w:color="auto"/>
        <w:bottom w:val="none" w:sz="0" w:space="0" w:color="auto"/>
        <w:right w:val="none" w:sz="0" w:space="0" w:color="auto"/>
      </w:divBdr>
      <w:divsChild>
        <w:div w:id="2097900348">
          <w:marLeft w:val="0"/>
          <w:marRight w:val="0"/>
          <w:marTop w:val="0"/>
          <w:marBottom w:val="0"/>
          <w:divBdr>
            <w:top w:val="none" w:sz="0" w:space="0" w:color="auto"/>
            <w:left w:val="none" w:sz="0" w:space="0" w:color="auto"/>
            <w:bottom w:val="none" w:sz="0" w:space="0" w:color="auto"/>
            <w:right w:val="none" w:sz="0" w:space="0" w:color="auto"/>
          </w:divBdr>
          <w:divsChild>
            <w:div w:id="1602562494">
              <w:marLeft w:val="0"/>
              <w:marRight w:val="0"/>
              <w:marTop w:val="0"/>
              <w:marBottom w:val="0"/>
              <w:divBdr>
                <w:top w:val="none" w:sz="0" w:space="0" w:color="auto"/>
                <w:left w:val="none" w:sz="0" w:space="0" w:color="auto"/>
                <w:bottom w:val="none" w:sz="0" w:space="0" w:color="auto"/>
                <w:right w:val="none" w:sz="0" w:space="0" w:color="auto"/>
              </w:divBdr>
              <w:divsChild>
                <w:div w:id="1402867011">
                  <w:marLeft w:val="0"/>
                  <w:marRight w:val="0"/>
                  <w:marTop w:val="0"/>
                  <w:marBottom w:val="0"/>
                  <w:divBdr>
                    <w:top w:val="none" w:sz="0" w:space="0" w:color="auto"/>
                    <w:left w:val="none" w:sz="0" w:space="0" w:color="auto"/>
                    <w:bottom w:val="none" w:sz="0" w:space="0" w:color="auto"/>
                    <w:right w:val="none" w:sz="0" w:space="0" w:color="auto"/>
                  </w:divBdr>
                  <w:divsChild>
                    <w:div w:id="879823555">
                      <w:marLeft w:val="75"/>
                      <w:marRight w:val="75"/>
                      <w:marTop w:val="0"/>
                      <w:marBottom w:val="0"/>
                      <w:divBdr>
                        <w:top w:val="none" w:sz="0" w:space="0" w:color="auto"/>
                        <w:left w:val="none" w:sz="0" w:space="0" w:color="auto"/>
                        <w:bottom w:val="none" w:sz="0" w:space="0" w:color="auto"/>
                        <w:right w:val="none" w:sz="0" w:space="0" w:color="auto"/>
                      </w:divBdr>
                      <w:divsChild>
                        <w:div w:id="902451901">
                          <w:marLeft w:val="0"/>
                          <w:marRight w:val="0"/>
                          <w:marTop w:val="0"/>
                          <w:marBottom w:val="0"/>
                          <w:divBdr>
                            <w:top w:val="none" w:sz="0" w:space="0" w:color="auto"/>
                            <w:left w:val="none" w:sz="0" w:space="0" w:color="auto"/>
                            <w:bottom w:val="none" w:sz="0" w:space="0" w:color="auto"/>
                            <w:right w:val="none" w:sz="0" w:space="0" w:color="auto"/>
                          </w:divBdr>
                          <w:divsChild>
                            <w:div w:id="1138913750">
                              <w:marLeft w:val="0"/>
                              <w:marRight w:val="0"/>
                              <w:marTop w:val="0"/>
                              <w:marBottom w:val="0"/>
                              <w:divBdr>
                                <w:top w:val="none" w:sz="0" w:space="0" w:color="auto"/>
                                <w:left w:val="none" w:sz="0" w:space="0" w:color="auto"/>
                                <w:bottom w:val="none" w:sz="0" w:space="0" w:color="auto"/>
                                <w:right w:val="none" w:sz="0" w:space="0" w:color="auto"/>
                              </w:divBdr>
                              <w:divsChild>
                                <w:div w:id="996807616">
                                  <w:marLeft w:val="0"/>
                                  <w:marRight w:val="0"/>
                                  <w:marTop w:val="0"/>
                                  <w:marBottom w:val="0"/>
                                  <w:divBdr>
                                    <w:top w:val="none" w:sz="0" w:space="0" w:color="auto"/>
                                    <w:left w:val="none" w:sz="0" w:space="0" w:color="auto"/>
                                    <w:bottom w:val="none" w:sz="0" w:space="0" w:color="auto"/>
                                    <w:right w:val="none" w:sz="0" w:space="0" w:color="auto"/>
                                  </w:divBdr>
                                  <w:divsChild>
                                    <w:div w:id="2949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853">
      <w:bodyDiv w:val="1"/>
      <w:marLeft w:val="0"/>
      <w:marRight w:val="0"/>
      <w:marTop w:val="0"/>
      <w:marBottom w:val="0"/>
      <w:divBdr>
        <w:top w:val="none" w:sz="0" w:space="0" w:color="auto"/>
        <w:left w:val="none" w:sz="0" w:space="0" w:color="auto"/>
        <w:bottom w:val="none" w:sz="0" w:space="0" w:color="auto"/>
        <w:right w:val="none" w:sz="0" w:space="0" w:color="auto"/>
      </w:divBdr>
      <w:divsChild>
        <w:div w:id="1356612660">
          <w:marLeft w:val="0"/>
          <w:marRight w:val="0"/>
          <w:marTop w:val="0"/>
          <w:marBottom w:val="0"/>
          <w:divBdr>
            <w:top w:val="none" w:sz="0" w:space="0" w:color="auto"/>
            <w:left w:val="none" w:sz="0" w:space="0" w:color="auto"/>
            <w:bottom w:val="none" w:sz="0" w:space="0" w:color="auto"/>
            <w:right w:val="none" w:sz="0" w:space="0" w:color="auto"/>
          </w:divBdr>
          <w:divsChild>
            <w:div w:id="741410171">
              <w:marLeft w:val="0"/>
              <w:marRight w:val="0"/>
              <w:marTop w:val="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715277462">
                      <w:marLeft w:val="75"/>
                      <w:marRight w:val="75"/>
                      <w:marTop w:val="0"/>
                      <w:marBottom w:val="0"/>
                      <w:divBdr>
                        <w:top w:val="none" w:sz="0" w:space="0" w:color="auto"/>
                        <w:left w:val="none" w:sz="0" w:space="0" w:color="auto"/>
                        <w:bottom w:val="none" w:sz="0" w:space="0" w:color="auto"/>
                        <w:right w:val="none" w:sz="0" w:space="0" w:color="auto"/>
                      </w:divBdr>
                      <w:divsChild>
                        <w:div w:id="1361976054">
                          <w:marLeft w:val="0"/>
                          <w:marRight w:val="0"/>
                          <w:marTop w:val="0"/>
                          <w:marBottom w:val="0"/>
                          <w:divBdr>
                            <w:top w:val="none" w:sz="0" w:space="0" w:color="auto"/>
                            <w:left w:val="none" w:sz="0" w:space="0" w:color="auto"/>
                            <w:bottom w:val="none" w:sz="0" w:space="0" w:color="auto"/>
                            <w:right w:val="none" w:sz="0" w:space="0" w:color="auto"/>
                          </w:divBdr>
                          <w:divsChild>
                            <w:div w:id="726926245">
                              <w:marLeft w:val="0"/>
                              <w:marRight w:val="0"/>
                              <w:marTop w:val="0"/>
                              <w:marBottom w:val="0"/>
                              <w:divBdr>
                                <w:top w:val="none" w:sz="0" w:space="0" w:color="auto"/>
                                <w:left w:val="none" w:sz="0" w:space="0" w:color="auto"/>
                                <w:bottom w:val="none" w:sz="0" w:space="0" w:color="auto"/>
                                <w:right w:val="none" w:sz="0" w:space="0" w:color="auto"/>
                              </w:divBdr>
                              <w:divsChild>
                                <w:div w:id="479541290">
                                  <w:marLeft w:val="0"/>
                                  <w:marRight w:val="0"/>
                                  <w:marTop w:val="0"/>
                                  <w:marBottom w:val="0"/>
                                  <w:divBdr>
                                    <w:top w:val="none" w:sz="0" w:space="0" w:color="auto"/>
                                    <w:left w:val="none" w:sz="0" w:space="0" w:color="auto"/>
                                    <w:bottom w:val="none" w:sz="0" w:space="0" w:color="auto"/>
                                    <w:right w:val="none" w:sz="0" w:space="0" w:color="auto"/>
                                  </w:divBdr>
                                  <w:divsChild>
                                    <w:div w:id="360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6983">
      <w:bodyDiv w:val="1"/>
      <w:marLeft w:val="0"/>
      <w:marRight w:val="0"/>
      <w:marTop w:val="0"/>
      <w:marBottom w:val="0"/>
      <w:divBdr>
        <w:top w:val="none" w:sz="0" w:space="0" w:color="auto"/>
        <w:left w:val="none" w:sz="0" w:space="0" w:color="auto"/>
        <w:bottom w:val="none" w:sz="0" w:space="0" w:color="auto"/>
        <w:right w:val="none" w:sz="0" w:space="0" w:color="auto"/>
      </w:divBdr>
    </w:div>
    <w:div w:id="170921004">
      <w:bodyDiv w:val="1"/>
      <w:marLeft w:val="0"/>
      <w:marRight w:val="0"/>
      <w:marTop w:val="0"/>
      <w:marBottom w:val="0"/>
      <w:divBdr>
        <w:top w:val="none" w:sz="0" w:space="0" w:color="auto"/>
        <w:left w:val="none" w:sz="0" w:space="0" w:color="auto"/>
        <w:bottom w:val="none" w:sz="0" w:space="0" w:color="auto"/>
        <w:right w:val="none" w:sz="0" w:space="0" w:color="auto"/>
      </w:divBdr>
      <w:divsChild>
        <w:div w:id="2103410520">
          <w:marLeft w:val="0"/>
          <w:marRight w:val="0"/>
          <w:marTop w:val="0"/>
          <w:marBottom w:val="0"/>
          <w:divBdr>
            <w:top w:val="none" w:sz="0" w:space="0" w:color="auto"/>
            <w:left w:val="none" w:sz="0" w:space="0" w:color="auto"/>
            <w:bottom w:val="none" w:sz="0" w:space="0" w:color="auto"/>
            <w:right w:val="none" w:sz="0" w:space="0" w:color="auto"/>
          </w:divBdr>
          <w:divsChild>
            <w:div w:id="1478567798">
              <w:marLeft w:val="0"/>
              <w:marRight w:val="0"/>
              <w:marTop w:val="0"/>
              <w:marBottom w:val="0"/>
              <w:divBdr>
                <w:top w:val="none" w:sz="0" w:space="0" w:color="auto"/>
                <w:left w:val="none" w:sz="0" w:space="0" w:color="auto"/>
                <w:bottom w:val="none" w:sz="0" w:space="0" w:color="auto"/>
                <w:right w:val="none" w:sz="0" w:space="0" w:color="auto"/>
              </w:divBdr>
              <w:divsChild>
                <w:div w:id="1632397995">
                  <w:marLeft w:val="75"/>
                  <w:marRight w:val="75"/>
                  <w:marTop w:val="0"/>
                  <w:marBottom w:val="0"/>
                  <w:divBdr>
                    <w:top w:val="none" w:sz="0" w:space="0" w:color="auto"/>
                    <w:left w:val="none" w:sz="0" w:space="0" w:color="auto"/>
                    <w:bottom w:val="none" w:sz="0" w:space="0" w:color="auto"/>
                    <w:right w:val="none" w:sz="0" w:space="0" w:color="auto"/>
                  </w:divBdr>
                  <w:divsChild>
                    <w:div w:id="1407337466">
                      <w:marLeft w:val="0"/>
                      <w:marRight w:val="0"/>
                      <w:marTop w:val="0"/>
                      <w:marBottom w:val="0"/>
                      <w:divBdr>
                        <w:top w:val="none" w:sz="0" w:space="0" w:color="auto"/>
                        <w:left w:val="none" w:sz="0" w:space="0" w:color="auto"/>
                        <w:bottom w:val="none" w:sz="0" w:space="0" w:color="auto"/>
                        <w:right w:val="none" w:sz="0" w:space="0" w:color="auto"/>
                      </w:divBdr>
                      <w:divsChild>
                        <w:div w:id="1971783666">
                          <w:marLeft w:val="0"/>
                          <w:marRight w:val="0"/>
                          <w:marTop w:val="0"/>
                          <w:marBottom w:val="120"/>
                          <w:divBdr>
                            <w:top w:val="single" w:sz="6" w:space="0" w:color="D2E2FF"/>
                            <w:left w:val="single" w:sz="6" w:space="0" w:color="D2E2FF"/>
                            <w:bottom w:val="single" w:sz="6" w:space="0" w:color="D2E2FF"/>
                            <w:right w:val="single" w:sz="6" w:space="0" w:color="D2E2FF"/>
                          </w:divBdr>
                          <w:divsChild>
                            <w:div w:id="1923756589">
                              <w:marLeft w:val="0"/>
                              <w:marRight w:val="0"/>
                              <w:marTop w:val="0"/>
                              <w:marBottom w:val="0"/>
                              <w:divBdr>
                                <w:top w:val="none" w:sz="0" w:space="0" w:color="auto"/>
                                <w:left w:val="none" w:sz="0" w:space="0" w:color="auto"/>
                                <w:bottom w:val="none" w:sz="0" w:space="0" w:color="auto"/>
                                <w:right w:val="none" w:sz="0" w:space="0" w:color="auto"/>
                              </w:divBdr>
                              <w:divsChild>
                                <w:div w:id="598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5870">
      <w:bodyDiv w:val="1"/>
      <w:marLeft w:val="0"/>
      <w:marRight w:val="0"/>
      <w:marTop w:val="0"/>
      <w:marBottom w:val="0"/>
      <w:divBdr>
        <w:top w:val="none" w:sz="0" w:space="0" w:color="auto"/>
        <w:left w:val="none" w:sz="0" w:space="0" w:color="auto"/>
        <w:bottom w:val="none" w:sz="0" w:space="0" w:color="auto"/>
        <w:right w:val="none" w:sz="0" w:space="0" w:color="auto"/>
      </w:divBdr>
      <w:divsChild>
        <w:div w:id="1512984678">
          <w:marLeft w:val="0"/>
          <w:marRight w:val="0"/>
          <w:marTop w:val="0"/>
          <w:marBottom w:val="0"/>
          <w:divBdr>
            <w:top w:val="none" w:sz="0" w:space="0" w:color="auto"/>
            <w:left w:val="none" w:sz="0" w:space="0" w:color="auto"/>
            <w:bottom w:val="none" w:sz="0" w:space="0" w:color="auto"/>
            <w:right w:val="none" w:sz="0" w:space="0" w:color="auto"/>
          </w:divBdr>
          <w:divsChild>
            <w:div w:id="727147996">
              <w:marLeft w:val="0"/>
              <w:marRight w:val="0"/>
              <w:marTop w:val="0"/>
              <w:marBottom w:val="0"/>
              <w:divBdr>
                <w:top w:val="none" w:sz="0" w:space="0" w:color="auto"/>
                <w:left w:val="none" w:sz="0" w:space="0" w:color="auto"/>
                <w:bottom w:val="none" w:sz="0" w:space="0" w:color="auto"/>
                <w:right w:val="none" w:sz="0" w:space="0" w:color="auto"/>
              </w:divBdr>
              <w:divsChild>
                <w:div w:id="1172992970">
                  <w:marLeft w:val="75"/>
                  <w:marRight w:val="75"/>
                  <w:marTop w:val="0"/>
                  <w:marBottom w:val="0"/>
                  <w:divBdr>
                    <w:top w:val="none" w:sz="0" w:space="0" w:color="auto"/>
                    <w:left w:val="none" w:sz="0" w:space="0" w:color="auto"/>
                    <w:bottom w:val="none" w:sz="0" w:space="0" w:color="auto"/>
                    <w:right w:val="none" w:sz="0" w:space="0" w:color="auto"/>
                  </w:divBdr>
                  <w:divsChild>
                    <w:div w:id="1995524520">
                      <w:marLeft w:val="0"/>
                      <w:marRight w:val="0"/>
                      <w:marTop w:val="0"/>
                      <w:marBottom w:val="0"/>
                      <w:divBdr>
                        <w:top w:val="none" w:sz="0" w:space="0" w:color="auto"/>
                        <w:left w:val="none" w:sz="0" w:space="0" w:color="auto"/>
                        <w:bottom w:val="none" w:sz="0" w:space="0" w:color="auto"/>
                        <w:right w:val="none" w:sz="0" w:space="0" w:color="auto"/>
                      </w:divBdr>
                      <w:divsChild>
                        <w:div w:id="1247224974">
                          <w:marLeft w:val="0"/>
                          <w:marRight w:val="0"/>
                          <w:marTop w:val="0"/>
                          <w:marBottom w:val="120"/>
                          <w:divBdr>
                            <w:top w:val="single" w:sz="6" w:space="0" w:color="D2E2FF"/>
                            <w:left w:val="single" w:sz="6" w:space="0" w:color="D2E2FF"/>
                            <w:bottom w:val="single" w:sz="6" w:space="0" w:color="D2E2FF"/>
                            <w:right w:val="single" w:sz="6" w:space="0" w:color="D2E2FF"/>
                          </w:divBdr>
                          <w:divsChild>
                            <w:div w:id="1333029203">
                              <w:marLeft w:val="0"/>
                              <w:marRight w:val="0"/>
                              <w:marTop w:val="0"/>
                              <w:marBottom w:val="0"/>
                              <w:divBdr>
                                <w:top w:val="none" w:sz="0" w:space="0" w:color="auto"/>
                                <w:left w:val="none" w:sz="0" w:space="0" w:color="auto"/>
                                <w:bottom w:val="none" w:sz="0" w:space="0" w:color="auto"/>
                                <w:right w:val="none" w:sz="0" w:space="0" w:color="auto"/>
                              </w:divBdr>
                              <w:divsChild>
                                <w:div w:id="6504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1360">
      <w:bodyDiv w:val="1"/>
      <w:marLeft w:val="0"/>
      <w:marRight w:val="0"/>
      <w:marTop w:val="0"/>
      <w:marBottom w:val="0"/>
      <w:divBdr>
        <w:top w:val="none" w:sz="0" w:space="0" w:color="auto"/>
        <w:left w:val="none" w:sz="0" w:space="0" w:color="auto"/>
        <w:bottom w:val="none" w:sz="0" w:space="0" w:color="auto"/>
        <w:right w:val="none" w:sz="0" w:space="0" w:color="auto"/>
      </w:divBdr>
    </w:div>
    <w:div w:id="1899935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441">
          <w:marLeft w:val="0"/>
          <w:marRight w:val="0"/>
          <w:marTop w:val="0"/>
          <w:marBottom w:val="0"/>
          <w:divBdr>
            <w:top w:val="none" w:sz="0" w:space="0" w:color="auto"/>
            <w:left w:val="none" w:sz="0" w:space="0" w:color="auto"/>
            <w:bottom w:val="none" w:sz="0" w:space="0" w:color="auto"/>
            <w:right w:val="none" w:sz="0" w:space="0" w:color="auto"/>
          </w:divBdr>
          <w:divsChild>
            <w:div w:id="803616290">
              <w:marLeft w:val="0"/>
              <w:marRight w:val="0"/>
              <w:marTop w:val="0"/>
              <w:marBottom w:val="0"/>
              <w:divBdr>
                <w:top w:val="none" w:sz="0" w:space="0" w:color="auto"/>
                <w:left w:val="none" w:sz="0" w:space="0" w:color="auto"/>
                <w:bottom w:val="none" w:sz="0" w:space="0" w:color="auto"/>
                <w:right w:val="none" w:sz="0" w:space="0" w:color="auto"/>
              </w:divBdr>
              <w:divsChild>
                <w:div w:id="1214855083">
                  <w:marLeft w:val="0"/>
                  <w:marRight w:val="0"/>
                  <w:marTop w:val="0"/>
                  <w:marBottom w:val="0"/>
                  <w:divBdr>
                    <w:top w:val="none" w:sz="0" w:space="0" w:color="auto"/>
                    <w:left w:val="none" w:sz="0" w:space="0" w:color="auto"/>
                    <w:bottom w:val="none" w:sz="0" w:space="0" w:color="auto"/>
                    <w:right w:val="none" w:sz="0" w:space="0" w:color="auto"/>
                  </w:divBdr>
                  <w:divsChild>
                    <w:div w:id="1345355617">
                      <w:marLeft w:val="75"/>
                      <w:marRight w:val="75"/>
                      <w:marTop w:val="0"/>
                      <w:marBottom w:val="0"/>
                      <w:divBdr>
                        <w:top w:val="none" w:sz="0" w:space="0" w:color="auto"/>
                        <w:left w:val="none" w:sz="0" w:space="0" w:color="auto"/>
                        <w:bottom w:val="none" w:sz="0" w:space="0" w:color="auto"/>
                        <w:right w:val="none" w:sz="0" w:space="0" w:color="auto"/>
                      </w:divBdr>
                      <w:divsChild>
                        <w:div w:id="1258753050">
                          <w:marLeft w:val="0"/>
                          <w:marRight w:val="0"/>
                          <w:marTop w:val="0"/>
                          <w:marBottom w:val="0"/>
                          <w:divBdr>
                            <w:top w:val="none" w:sz="0" w:space="0" w:color="auto"/>
                            <w:left w:val="none" w:sz="0" w:space="0" w:color="auto"/>
                            <w:bottom w:val="none" w:sz="0" w:space="0" w:color="auto"/>
                            <w:right w:val="none" w:sz="0" w:space="0" w:color="auto"/>
                          </w:divBdr>
                          <w:divsChild>
                            <w:div w:id="421219772">
                              <w:marLeft w:val="0"/>
                              <w:marRight w:val="0"/>
                              <w:marTop w:val="0"/>
                              <w:marBottom w:val="0"/>
                              <w:divBdr>
                                <w:top w:val="none" w:sz="0" w:space="0" w:color="auto"/>
                                <w:left w:val="none" w:sz="0" w:space="0" w:color="auto"/>
                                <w:bottom w:val="none" w:sz="0" w:space="0" w:color="auto"/>
                                <w:right w:val="none" w:sz="0" w:space="0" w:color="auto"/>
                              </w:divBdr>
                              <w:divsChild>
                                <w:div w:id="885289505">
                                  <w:marLeft w:val="0"/>
                                  <w:marRight w:val="0"/>
                                  <w:marTop w:val="0"/>
                                  <w:marBottom w:val="0"/>
                                  <w:divBdr>
                                    <w:top w:val="none" w:sz="0" w:space="0" w:color="auto"/>
                                    <w:left w:val="none" w:sz="0" w:space="0" w:color="auto"/>
                                    <w:bottom w:val="none" w:sz="0" w:space="0" w:color="auto"/>
                                    <w:right w:val="none" w:sz="0" w:space="0" w:color="auto"/>
                                  </w:divBdr>
                                  <w:divsChild>
                                    <w:div w:id="3410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470961">
      <w:bodyDiv w:val="1"/>
      <w:marLeft w:val="0"/>
      <w:marRight w:val="0"/>
      <w:marTop w:val="0"/>
      <w:marBottom w:val="0"/>
      <w:divBdr>
        <w:top w:val="none" w:sz="0" w:space="0" w:color="auto"/>
        <w:left w:val="none" w:sz="0" w:space="0" w:color="auto"/>
        <w:bottom w:val="none" w:sz="0" w:space="0" w:color="auto"/>
        <w:right w:val="none" w:sz="0" w:space="0" w:color="auto"/>
      </w:divBdr>
    </w:div>
    <w:div w:id="259608544">
      <w:bodyDiv w:val="1"/>
      <w:marLeft w:val="0"/>
      <w:marRight w:val="0"/>
      <w:marTop w:val="0"/>
      <w:marBottom w:val="0"/>
      <w:divBdr>
        <w:top w:val="none" w:sz="0" w:space="0" w:color="auto"/>
        <w:left w:val="none" w:sz="0" w:space="0" w:color="auto"/>
        <w:bottom w:val="none" w:sz="0" w:space="0" w:color="auto"/>
        <w:right w:val="none" w:sz="0" w:space="0" w:color="auto"/>
      </w:divBdr>
      <w:divsChild>
        <w:div w:id="464736322">
          <w:marLeft w:val="0"/>
          <w:marRight w:val="0"/>
          <w:marTop w:val="0"/>
          <w:marBottom w:val="0"/>
          <w:divBdr>
            <w:top w:val="none" w:sz="0" w:space="0" w:color="auto"/>
            <w:left w:val="none" w:sz="0" w:space="0" w:color="auto"/>
            <w:bottom w:val="none" w:sz="0" w:space="0" w:color="auto"/>
            <w:right w:val="none" w:sz="0" w:space="0" w:color="auto"/>
          </w:divBdr>
          <w:divsChild>
            <w:div w:id="2035423218">
              <w:marLeft w:val="0"/>
              <w:marRight w:val="0"/>
              <w:marTop w:val="0"/>
              <w:marBottom w:val="0"/>
              <w:divBdr>
                <w:top w:val="none" w:sz="0" w:space="0" w:color="auto"/>
                <w:left w:val="none" w:sz="0" w:space="0" w:color="auto"/>
                <w:bottom w:val="none" w:sz="0" w:space="0" w:color="auto"/>
                <w:right w:val="none" w:sz="0" w:space="0" w:color="auto"/>
              </w:divBdr>
              <w:divsChild>
                <w:div w:id="1271552146">
                  <w:marLeft w:val="0"/>
                  <w:marRight w:val="0"/>
                  <w:marTop w:val="0"/>
                  <w:marBottom w:val="0"/>
                  <w:divBdr>
                    <w:top w:val="none" w:sz="0" w:space="0" w:color="auto"/>
                    <w:left w:val="none" w:sz="0" w:space="0" w:color="auto"/>
                    <w:bottom w:val="none" w:sz="0" w:space="0" w:color="auto"/>
                    <w:right w:val="none" w:sz="0" w:space="0" w:color="auto"/>
                  </w:divBdr>
                  <w:divsChild>
                    <w:div w:id="1478376120">
                      <w:marLeft w:val="75"/>
                      <w:marRight w:val="75"/>
                      <w:marTop w:val="0"/>
                      <w:marBottom w:val="0"/>
                      <w:divBdr>
                        <w:top w:val="none" w:sz="0" w:space="0" w:color="auto"/>
                        <w:left w:val="none" w:sz="0" w:space="0" w:color="auto"/>
                        <w:bottom w:val="none" w:sz="0" w:space="0" w:color="auto"/>
                        <w:right w:val="none" w:sz="0" w:space="0" w:color="auto"/>
                      </w:divBdr>
                      <w:divsChild>
                        <w:div w:id="1077750686">
                          <w:marLeft w:val="0"/>
                          <w:marRight w:val="0"/>
                          <w:marTop w:val="0"/>
                          <w:marBottom w:val="0"/>
                          <w:divBdr>
                            <w:top w:val="none" w:sz="0" w:space="0" w:color="auto"/>
                            <w:left w:val="none" w:sz="0" w:space="0" w:color="auto"/>
                            <w:bottom w:val="none" w:sz="0" w:space="0" w:color="auto"/>
                            <w:right w:val="none" w:sz="0" w:space="0" w:color="auto"/>
                          </w:divBdr>
                          <w:divsChild>
                            <w:div w:id="237054143">
                              <w:marLeft w:val="0"/>
                              <w:marRight w:val="0"/>
                              <w:marTop w:val="0"/>
                              <w:marBottom w:val="0"/>
                              <w:divBdr>
                                <w:top w:val="none" w:sz="0" w:space="0" w:color="auto"/>
                                <w:left w:val="none" w:sz="0" w:space="0" w:color="auto"/>
                                <w:bottom w:val="none" w:sz="0" w:space="0" w:color="auto"/>
                                <w:right w:val="none" w:sz="0" w:space="0" w:color="auto"/>
                              </w:divBdr>
                              <w:divsChild>
                                <w:div w:id="1650329874">
                                  <w:marLeft w:val="0"/>
                                  <w:marRight w:val="0"/>
                                  <w:marTop w:val="0"/>
                                  <w:marBottom w:val="0"/>
                                  <w:divBdr>
                                    <w:top w:val="none" w:sz="0" w:space="0" w:color="auto"/>
                                    <w:left w:val="none" w:sz="0" w:space="0" w:color="auto"/>
                                    <w:bottom w:val="none" w:sz="0" w:space="0" w:color="auto"/>
                                    <w:right w:val="none" w:sz="0" w:space="0" w:color="auto"/>
                                  </w:divBdr>
                                  <w:divsChild>
                                    <w:div w:id="7015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3318">
      <w:bodyDiv w:val="1"/>
      <w:marLeft w:val="0"/>
      <w:marRight w:val="0"/>
      <w:marTop w:val="0"/>
      <w:marBottom w:val="0"/>
      <w:divBdr>
        <w:top w:val="none" w:sz="0" w:space="0" w:color="auto"/>
        <w:left w:val="none" w:sz="0" w:space="0" w:color="auto"/>
        <w:bottom w:val="none" w:sz="0" w:space="0" w:color="auto"/>
        <w:right w:val="none" w:sz="0" w:space="0" w:color="auto"/>
      </w:divBdr>
      <w:divsChild>
        <w:div w:id="427119035">
          <w:marLeft w:val="0"/>
          <w:marRight w:val="0"/>
          <w:marTop w:val="0"/>
          <w:marBottom w:val="0"/>
          <w:divBdr>
            <w:top w:val="none" w:sz="0" w:space="0" w:color="auto"/>
            <w:left w:val="none" w:sz="0" w:space="0" w:color="auto"/>
            <w:bottom w:val="none" w:sz="0" w:space="0" w:color="auto"/>
            <w:right w:val="none" w:sz="0" w:space="0" w:color="auto"/>
          </w:divBdr>
          <w:divsChild>
            <w:div w:id="385028708">
              <w:marLeft w:val="0"/>
              <w:marRight w:val="0"/>
              <w:marTop w:val="0"/>
              <w:marBottom w:val="0"/>
              <w:divBdr>
                <w:top w:val="none" w:sz="0" w:space="0" w:color="auto"/>
                <w:left w:val="none" w:sz="0" w:space="0" w:color="auto"/>
                <w:bottom w:val="none" w:sz="0" w:space="0" w:color="auto"/>
                <w:right w:val="none" w:sz="0" w:space="0" w:color="auto"/>
              </w:divBdr>
              <w:divsChild>
                <w:div w:id="671638282">
                  <w:marLeft w:val="75"/>
                  <w:marRight w:val="75"/>
                  <w:marTop w:val="0"/>
                  <w:marBottom w:val="0"/>
                  <w:divBdr>
                    <w:top w:val="none" w:sz="0" w:space="0" w:color="auto"/>
                    <w:left w:val="none" w:sz="0" w:space="0" w:color="auto"/>
                    <w:bottom w:val="none" w:sz="0" w:space="0" w:color="auto"/>
                    <w:right w:val="none" w:sz="0" w:space="0" w:color="auto"/>
                  </w:divBdr>
                  <w:divsChild>
                    <w:div w:id="1544168965">
                      <w:marLeft w:val="0"/>
                      <w:marRight w:val="0"/>
                      <w:marTop w:val="0"/>
                      <w:marBottom w:val="0"/>
                      <w:divBdr>
                        <w:top w:val="none" w:sz="0" w:space="0" w:color="auto"/>
                        <w:left w:val="none" w:sz="0" w:space="0" w:color="auto"/>
                        <w:bottom w:val="none" w:sz="0" w:space="0" w:color="auto"/>
                        <w:right w:val="none" w:sz="0" w:space="0" w:color="auto"/>
                      </w:divBdr>
                      <w:divsChild>
                        <w:div w:id="474954018">
                          <w:marLeft w:val="0"/>
                          <w:marRight w:val="0"/>
                          <w:marTop w:val="0"/>
                          <w:marBottom w:val="120"/>
                          <w:divBdr>
                            <w:top w:val="single" w:sz="6" w:space="0" w:color="D2E2FF"/>
                            <w:left w:val="single" w:sz="6" w:space="0" w:color="D2E2FF"/>
                            <w:bottom w:val="single" w:sz="6" w:space="0" w:color="D2E2FF"/>
                            <w:right w:val="single" w:sz="6" w:space="0" w:color="D2E2FF"/>
                          </w:divBdr>
                          <w:divsChild>
                            <w:div w:id="1890146935">
                              <w:marLeft w:val="0"/>
                              <w:marRight w:val="0"/>
                              <w:marTop w:val="0"/>
                              <w:marBottom w:val="0"/>
                              <w:divBdr>
                                <w:top w:val="none" w:sz="0" w:space="0" w:color="auto"/>
                                <w:left w:val="none" w:sz="0" w:space="0" w:color="auto"/>
                                <w:bottom w:val="none" w:sz="0" w:space="0" w:color="auto"/>
                                <w:right w:val="none" w:sz="0" w:space="0" w:color="auto"/>
                              </w:divBdr>
                              <w:divsChild>
                                <w:div w:id="74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09329">
      <w:bodyDiv w:val="1"/>
      <w:marLeft w:val="0"/>
      <w:marRight w:val="0"/>
      <w:marTop w:val="0"/>
      <w:marBottom w:val="0"/>
      <w:divBdr>
        <w:top w:val="none" w:sz="0" w:space="0" w:color="auto"/>
        <w:left w:val="none" w:sz="0" w:space="0" w:color="auto"/>
        <w:bottom w:val="none" w:sz="0" w:space="0" w:color="auto"/>
        <w:right w:val="none" w:sz="0" w:space="0" w:color="auto"/>
      </w:divBdr>
    </w:div>
    <w:div w:id="295380929">
      <w:bodyDiv w:val="1"/>
      <w:marLeft w:val="0"/>
      <w:marRight w:val="0"/>
      <w:marTop w:val="0"/>
      <w:marBottom w:val="0"/>
      <w:divBdr>
        <w:top w:val="none" w:sz="0" w:space="0" w:color="auto"/>
        <w:left w:val="none" w:sz="0" w:space="0" w:color="auto"/>
        <w:bottom w:val="none" w:sz="0" w:space="0" w:color="auto"/>
        <w:right w:val="none" w:sz="0" w:space="0" w:color="auto"/>
      </w:divBdr>
      <w:divsChild>
        <w:div w:id="1907836179">
          <w:marLeft w:val="0"/>
          <w:marRight w:val="0"/>
          <w:marTop w:val="0"/>
          <w:marBottom w:val="0"/>
          <w:divBdr>
            <w:top w:val="none" w:sz="0" w:space="0" w:color="auto"/>
            <w:left w:val="none" w:sz="0" w:space="0" w:color="auto"/>
            <w:bottom w:val="none" w:sz="0" w:space="0" w:color="auto"/>
            <w:right w:val="none" w:sz="0" w:space="0" w:color="auto"/>
          </w:divBdr>
          <w:divsChild>
            <w:div w:id="1709454496">
              <w:marLeft w:val="0"/>
              <w:marRight w:val="0"/>
              <w:marTop w:val="0"/>
              <w:marBottom w:val="0"/>
              <w:divBdr>
                <w:top w:val="none" w:sz="0" w:space="0" w:color="auto"/>
                <w:left w:val="none" w:sz="0" w:space="0" w:color="auto"/>
                <w:bottom w:val="none" w:sz="0" w:space="0" w:color="auto"/>
                <w:right w:val="none" w:sz="0" w:space="0" w:color="auto"/>
              </w:divBdr>
              <w:divsChild>
                <w:div w:id="1825584648">
                  <w:marLeft w:val="75"/>
                  <w:marRight w:val="75"/>
                  <w:marTop w:val="0"/>
                  <w:marBottom w:val="0"/>
                  <w:divBdr>
                    <w:top w:val="none" w:sz="0" w:space="0" w:color="auto"/>
                    <w:left w:val="none" w:sz="0" w:space="0" w:color="auto"/>
                    <w:bottom w:val="none" w:sz="0" w:space="0" w:color="auto"/>
                    <w:right w:val="none" w:sz="0" w:space="0" w:color="auto"/>
                  </w:divBdr>
                  <w:divsChild>
                    <w:div w:id="373773531">
                      <w:marLeft w:val="0"/>
                      <w:marRight w:val="0"/>
                      <w:marTop w:val="0"/>
                      <w:marBottom w:val="0"/>
                      <w:divBdr>
                        <w:top w:val="none" w:sz="0" w:space="0" w:color="auto"/>
                        <w:left w:val="none" w:sz="0" w:space="0" w:color="auto"/>
                        <w:bottom w:val="none" w:sz="0" w:space="0" w:color="auto"/>
                        <w:right w:val="none" w:sz="0" w:space="0" w:color="auto"/>
                      </w:divBdr>
                      <w:divsChild>
                        <w:div w:id="1140340767">
                          <w:marLeft w:val="0"/>
                          <w:marRight w:val="0"/>
                          <w:marTop w:val="0"/>
                          <w:marBottom w:val="120"/>
                          <w:divBdr>
                            <w:top w:val="single" w:sz="6" w:space="0" w:color="D2E2FF"/>
                            <w:left w:val="single" w:sz="6" w:space="0" w:color="D2E2FF"/>
                            <w:bottom w:val="single" w:sz="6" w:space="0" w:color="D2E2FF"/>
                            <w:right w:val="single" w:sz="6" w:space="0" w:color="D2E2FF"/>
                          </w:divBdr>
                          <w:divsChild>
                            <w:div w:id="1909881549">
                              <w:marLeft w:val="0"/>
                              <w:marRight w:val="0"/>
                              <w:marTop w:val="0"/>
                              <w:marBottom w:val="0"/>
                              <w:divBdr>
                                <w:top w:val="none" w:sz="0" w:space="0" w:color="auto"/>
                                <w:left w:val="none" w:sz="0" w:space="0" w:color="auto"/>
                                <w:bottom w:val="none" w:sz="0" w:space="0" w:color="auto"/>
                                <w:right w:val="none" w:sz="0" w:space="0" w:color="auto"/>
                              </w:divBdr>
                              <w:divsChild>
                                <w:div w:id="12592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71416">
      <w:bodyDiv w:val="1"/>
      <w:marLeft w:val="0"/>
      <w:marRight w:val="0"/>
      <w:marTop w:val="0"/>
      <w:marBottom w:val="0"/>
      <w:divBdr>
        <w:top w:val="none" w:sz="0" w:space="0" w:color="auto"/>
        <w:left w:val="none" w:sz="0" w:space="0" w:color="auto"/>
        <w:bottom w:val="none" w:sz="0" w:space="0" w:color="auto"/>
        <w:right w:val="none" w:sz="0" w:space="0" w:color="auto"/>
      </w:divBdr>
    </w:div>
    <w:div w:id="306326692">
      <w:bodyDiv w:val="1"/>
      <w:marLeft w:val="0"/>
      <w:marRight w:val="0"/>
      <w:marTop w:val="0"/>
      <w:marBottom w:val="0"/>
      <w:divBdr>
        <w:top w:val="none" w:sz="0" w:space="0" w:color="auto"/>
        <w:left w:val="none" w:sz="0" w:space="0" w:color="auto"/>
        <w:bottom w:val="none" w:sz="0" w:space="0" w:color="auto"/>
        <w:right w:val="none" w:sz="0" w:space="0" w:color="auto"/>
      </w:divBdr>
    </w:div>
    <w:div w:id="310213994">
      <w:bodyDiv w:val="1"/>
      <w:marLeft w:val="0"/>
      <w:marRight w:val="0"/>
      <w:marTop w:val="0"/>
      <w:marBottom w:val="0"/>
      <w:divBdr>
        <w:top w:val="none" w:sz="0" w:space="0" w:color="auto"/>
        <w:left w:val="none" w:sz="0" w:space="0" w:color="auto"/>
        <w:bottom w:val="none" w:sz="0" w:space="0" w:color="auto"/>
        <w:right w:val="none" w:sz="0" w:space="0" w:color="auto"/>
      </w:divBdr>
      <w:divsChild>
        <w:div w:id="1148982194">
          <w:marLeft w:val="0"/>
          <w:marRight w:val="0"/>
          <w:marTop w:val="0"/>
          <w:marBottom w:val="0"/>
          <w:divBdr>
            <w:top w:val="none" w:sz="0" w:space="0" w:color="auto"/>
            <w:left w:val="none" w:sz="0" w:space="0" w:color="auto"/>
            <w:bottom w:val="none" w:sz="0" w:space="0" w:color="auto"/>
            <w:right w:val="none" w:sz="0" w:space="0" w:color="auto"/>
          </w:divBdr>
          <w:divsChild>
            <w:div w:id="784422416">
              <w:marLeft w:val="0"/>
              <w:marRight w:val="0"/>
              <w:marTop w:val="0"/>
              <w:marBottom w:val="0"/>
              <w:divBdr>
                <w:top w:val="none" w:sz="0" w:space="0" w:color="auto"/>
                <w:left w:val="none" w:sz="0" w:space="0" w:color="auto"/>
                <w:bottom w:val="none" w:sz="0" w:space="0" w:color="auto"/>
                <w:right w:val="none" w:sz="0" w:space="0" w:color="auto"/>
              </w:divBdr>
              <w:divsChild>
                <w:div w:id="1554922665">
                  <w:marLeft w:val="0"/>
                  <w:marRight w:val="0"/>
                  <w:marTop w:val="0"/>
                  <w:marBottom w:val="0"/>
                  <w:divBdr>
                    <w:top w:val="none" w:sz="0" w:space="0" w:color="auto"/>
                    <w:left w:val="none" w:sz="0" w:space="0" w:color="auto"/>
                    <w:bottom w:val="none" w:sz="0" w:space="0" w:color="auto"/>
                    <w:right w:val="none" w:sz="0" w:space="0" w:color="auto"/>
                  </w:divBdr>
                  <w:divsChild>
                    <w:div w:id="1931884577">
                      <w:marLeft w:val="75"/>
                      <w:marRight w:val="75"/>
                      <w:marTop w:val="0"/>
                      <w:marBottom w:val="0"/>
                      <w:divBdr>
                        <w:top w:val="none" w:sz="0" w:space="0" w:color="auto"/>
                        <w:left w:val="none" w:sz="0" w:space="0" w:color="auto"/>
                        <w:bottom w:val="none" w:sz="0" w:space="0" w:color="auto"/>
                        <w:right w:val="none" w:sz="0" w:space="0" w:color="auto"/>
                      </w:divBdr>
                      <w:divsChild>
                        <w:div w:id="1389692124">
                          <w:marLeft w:val="0"/>
                          <w:marRight w:val="0"/>
                          <w:marTop w:val="0"/>
                          <w:marBottom w:val="0"/>
                          <w:divBdr>
                            <w:top w:val="none" w:sz="0" w:space="0" w:color="auto"/>
                            <w:left w:val="none" w:sz="0" w:space="0" w:color="auto"/>
                            <w:bottom w:val="none" w:sz="0" w:space="0" w:color="auto"/>
                            <w:right w:val="none" w:sz="0" w:space="0" w:color="auto"/>
                          </w:divBdr>
                          <w:divsChild>
                            <w:div w:id="862133569">
                              <w:marLeft w:val="0"/>
                              <w:marRight w:val="0"/>
                              <w:marTop w:val="0"/>
                              <w:marBottom w:val="0"/>
                              <w:divBdr>
                                <w:top w:val="none" w:sz="0" w:space="0" w:color="auto"/>
                                <w:left w:val="none" w:sz="0" w:space="0" w:color="auto"/>
                                <w:bottom w:val="none" w:sz="0" w:space="0" w:color="auto"/>
                                <w:right w:val="none" w:sz="0" w:space="0" w:color="auto"/>
                              </w:divBdr>
                              <w:divsChild>
                                <w:div w:id="423039028">
                                  <w:marLeft w:val="0"/>
                                  <w:marRight w:val="0"/>
                                  <w:marTop w:val="0"/>
                                  <w:marBottom w:val="0"/>
                                  <w:divBdr>
                                    <w:top w:val="none" w:sz="0" w:space="0" w:color="auto"/>
                                    <w:left w:val="none" w:sz="0" w:space="0" w:color="auto"/>
                                    <w:bottom w:val="none" w:sz="0" w:space="0" w:color="auto"/>
                                    <w:right w:val="none" w:sz="0" w:space="0" w:color="auto"/>
                                  </w:divBdr>
                                  <w:divsChild>
                                    <w:div w:id="10489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426119">
      <w:bodyDiv w:val="1"/>
      <w:marLeft w:val="0"/>
      <w:marRight w:val="0"/>
      <w:marTop w:val="0"/>
      <w:marBottom w:val="0"/>
      <w:divBdr>
        <w:top w:val="none" w:sz="0" w:space="0" w:color="auto"/>
        <w:left w:val="none" w:sz="0" w:space="0" w:color="auto"/>
        <w:bottom w:val="none" w:sz="0" w:space="0" w:color="auto"/>
        <w:right w:val="none" w:sz="0" w:space="0" w:color="auto"/>
      </w:divBdr>
    </w:div>
    <w:div w:id="337582832">
      <w:bodyDiv w:val="1"/>
      <w:marLeft w:val="0"/>
      <w:marRight w:val="0"/>
      <w:marTop w:val="0"/>
      <w:marBottom w:val="0"/>
      <w:divBdr>
        <w:top w:val="none" w:sz="0" w:space="0" w:color="auto"/>
        <w:left w:val="none" w:sz="0" w:space="0" w:color="auto"/>
        <w:bottom w:val="none" w:sz="0" w:space="0" w:color="auto"/>
        <w:right w:val="none" w:sz="0" w:space="0" w:color="auto"/>
      </w:divBdr>
    </w:div>
    <w:div w:id="346517806">
      <w:bodyDiv w:val="1"/>
      <w:marLeft w:val="0"/>
      <w:marRight w:val="0"/>
      <w:marTop w:val="0"/>
      <w:marBottom w:val="0"/>
      <w:divBdr>
        <w:top w:val="none" w:sz="0" w:space="0" w:color="auto"/>
        <w:left w:val="none" w:sz="0" w:space="0" w:color="auto"/>
        <w:bottom w:val="none" w:sz="0" w:space="0" w:color="auto"/>
        <w:right w:val="none" w:sz="0" w:space="0" w:color="auto"/>
      </w:divBdr>
      <w:divsChild>
        <w:div w:id="21707807">
          <w:marLeft w:val="0"/>
          <w:marRight w:val="0"/>
          <w:marTop w:val="0"/>
          <w:marBottom w:val="0"/>
          <w:divBdr>
            <w:top w:val="none" w:sz="0" w:space="0" w:color="auto"/>
            <w:left w:val="none" w:sz="0" w:space="0" w:color="auto"/>
            <w:bottom w:val="none" w:sz="0" w:space="0" w:color="auto"/>
            <w:right w:val="none" w:sz="0" w:space="0" w:color="auto"/>
          </w:divBdr>
          <w:divsChild>
            <w:div w:id="1554392740">
              <w:marLeft w:val="0"/>
              <w:marRight w:val="0"/>
              <w:marTop w:val="0"/>
              <w:marBottom w:val="0"/>
              <w:divBdr>
                <w:top w:val="none" w:sz="0" w:space="0" w:color="auto"/>
                <w:left w:val="none" w:sz="0" w:space="0" w:color="auto"/>
                <w:bottom w:val="none" w:sz="0" w:space="0" w:color="auto"/>
                <w:right w:val="none" w:sz="0" w:space="0" w:color="auto"/>
              </w:divBdr>
              <w:divsChild>
                <w:div w:id="1760444993">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75"/>
                      <w:marRight w:val="75"/>
                      <w:marTop w:val="0"/>
                      <w:marBottom w:val="0"/>
                      <w:divBdr>
                        <w:top w:val="none" w:sz="0" w:space="0" w:color="auto"/>
                        <w:left w:val="none" w:sz="0" w:space="0" w:color="auto"/>
                        <w:bottom w:val="none" w:sz="0" w:space="0" w:color="auto"/>
                        <w:right w:val="none" w:sz="0" w:space="0" w:color="auto"/>
                      </w:divBdr>
                      <w:divsChild>
                        <w:div w:id="981665191">
                          <w:marLeft w:val="0"/>
                          <w:marRight w:val="0"/>
                          <w:marTop w:val="0"/>
                          <w:marBottom w:val="0"/>
                          <w:divBdr>
                            <w:top w:val="none" w:sz="0" w:space="0" w:color="auto"/>
                            <w:left w:val="none" w:sz="0" w:space="0" w:color="auto"/>
                            <w:bottom w:val="none" w:sz="0" w:space="0" w:color="auto"/>
                            <w:right w:val="none" w:sz="0" w:space="0" w:color="auto"/>
                          </w:divBdr>
                          <w:divsChild>
                            <w:div w:id="1514493049">
                              <w:marLeft w:val="0"/>
                              <w:marRight w:val="0"/>
                              <w:marTop w:val="0"/>
                              <w:marBottom w:val="0"/>
                              <w:divBdr>
                                <w:top w:val="none" w:sz="0" w:space="0" w:color="auto"/>
                                <w:left w:val="none" w:sz="0" w:space="0" w:color="auto"/>
                                <w:bottom w:val="none" w:sz="0" w:space="0" w:color="auto"/>
                                <w:right w:val="none" w:sz="0" w:space="0" w:color="auto"/>
                              </w:divBdr>
                              <w:divsChild>
                                <w:div w:id="1933851938">
                                  <w:marLeft w:val="0"/>
                                  <w:marRight w:val="0"/>
                                  <w:marTop w:val="0"/>
                                  <w:marBottom w:val="0"/>
                                  <w:divBdr>
                                    <w:top w:val="none" w:sz="0" w:space="0" w:color="auto"/>
                                    <w:left w:val="none" w:sz="0" w:space="0" w:color="auto"/>
                                    <w:bottom w:val="none" w:sz="0" w:space="0" w:color="auto"/>
                                    <w:right w:val="none" w:sz="0" w:space="0" w:color="auto"/>
                                  </w:divBdr>
                                  <w:divsChild>
                                    <w:div w:id="240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475428">
      <w:bodyDiv w:val="1"/>
      <w:marLeft w:val="0"/>
      <w:marRight w:val="0"/>
      <w:marTop w:val="0"/>
      <w:marBottom w:val="0"/>
      <w:divBdr>
        <w:top w:val="none" w:sz="0" w:space="0" w:color="auto"/>
        <w:left w:val="none" w:sz="0" w:space="0" w:color="auto"/>
        <w:bottom w:val="none" w:sz="0" w:space="0" w:color="auto"/>
        <w:right w:val="none" w:sz="0" w:space="0" w:color="auto"/>
      </w:divBdr>
    </w:div>
    <w:div w:id="362094726">
      <w:bodyDiv w:val="1"/>
      <w:marLeft w:val="0"/>
      <w:marRight w:val="0"/>
      <w:marTop w:val="0"/>
      <w:marBottom w:val="0"/>
      <w:divBdr>
        <w:top w:val="none" w:sz="0" w:space="0" w:color="auto"/>
        <w:left w:val="none" w:sz="0" w:space="0" w:color="auto"/>
        <w:bottom w:val="none" w:sz="0" w:space="0" w:color="auto"/>
        <w:right w:val="none" w:sz="0" w:space="0" w:color="auto"/>
      </w:divBdr>
    </w:div>
    <w:div w:id="369307611">
      <w:bodyDiv w:val="1"/>
      <w:marLeft w:val="0"/>
      <w:marRight w:val="0"/>
      <w:marTop w:val="0"/>
      <w:marBottom w:val="0"/>
      <w:divBdr>
        <w:top w:val="none" w:sz="0" w:space="0" w:color="auto"/>
        <w:left w:val="none" w:sz="0" w:space="0" w:color="auto"/>
        <w:bottom w:val="none" w:sz="0" w:space="0" w:color="auto"/>
        <w:right w:val="none" w:sz="0" w:space="0" w:color="auto"/>
      </w:divBdr>
    </w:div>
    <w:div w:id="375202726">
      <w:bodyDiv w:val="1"/>
      <w:marLeft w:val="0"/>
      <w:marRight w:val="0"/>
      <w:marTop w:val="0"/>
      <w:marBottom w:val="0"/>
      <w:divBdr>
        <w:top w:val="none" w:sz="0" w:space="0" w:color="auto"/>
        <w:left w:val="none" w:sz="0" w:space="0" w:color="auto"/>
        <w:bottom w:val="none" w:sz="0" w:space="0" w:color="auto"/>
        <w:right w:val="none" w:sz="0" w:space="0" w:color="auto"/>
      </w:divBdr>
      <w:divsChild>
        <w:div w:id="1866209692">
          <w:marLeft w:val="0"/>
          <w:marRight w:val="0"/>
          <w:marTop w:val="0"/>
          <w:marBottom w:val="0"/>
          <w:divBdr>
            <w:top w:val="none" w:sz="0" w:space="0" w:color="auto"/>
            <w:left w:val="none" w:sz="0" w:space="0" w:color="auto"/>
            <w:bottom w:val="none" w:sz="0" w:space="0" w:color="auto"/>
            <w:right w:val="none" w:sz="0" w:space="0" w:color="auto"/>
          </w:divBdr>
          <w:divsChild>
            <w:div w:id="2087607605">
              <w:marLeft w:val="0"/>
              <w:marRight w:val="0"/>
              <w:marTop w:val="0"/>
              <w:marBottom w:val="0"/>
              <w:divBdr>
                <w:top w:val="none" w:sz="0" w:space="0" w:color="auto"/>
                <w:left w:val="none" w:sz="0" w:space="0" w:color="auto"/>
                <w:bottom w:val="none" w:sz="0" w:space="0" w:color="auto"/>
                <w:right w:val="none" w:sz="0" w:space="0" w:color="auto"/>
              </w:divBdr>
              <w:divsChild>
                <w:div w:id="527257615">
                  <w:marLeft w:val="0"/>
                  <w:marRight w:val="0"/>
                  <w:marTop w:val="0"/>
                  <w:marBottom w:val="0"/>
                  <w:divBdr>
                    <w:top w:val="none" w:sz="0" w:space="0" w:color="auto"/>
                    <w:left w:val="none" w:sz="0" w:space="0" w:color="auto"/>
                    <w:bottom w:val="none" w:sz="0" w:space="0" w:color="auto"/>
                    <w:right w:val="none" w:sz="0" w:space="0" w:color="auto"/>
                  </w:divBdr>
                  <w:divsChild>
                    <w:div w:id="1176188058">
                      <w:marLeft w:val="75"/>
                      <w:marRight w:val="75"/>
                      <w:marTop w:val="0"/>
                      <w:marBottom w:val="0"/>
                      <w:divBdr>
                        <w:top w:val="none" w:sz="0" w:space="0" w:color="auto"/>
                        <w:left w:val="none" w:sz="0" w:space="0" w:color="auto"/>
                        <w:bottom w:val="none" w:sz="0" w:space="0" w:color="auto"/>
                        <w:right w:val="none" w:sz="0" w:space="0" w:color="auto"/>
                      </w:divBdr>
                      <w:divsChild>
                        <w:div w:id="406152201">
                          <w:marLeft w:val="0"/>
                          <w:marRight w:val="0"/>
                          <w:marTop w:val="0"/>
                          <w:marBottom w:val="0"/>
                          <w:divBdr>
                            <w:top w:val="none" w:sz="0" w:space="0" w:color="auto"/>
                            <w:left w:val="none" w:sz="0" w:space="0" w:color="auto"/>
                            <w:bottom w:val="none" w:sz="0" w:space="0" w:color="auto"/>
                            <w:right w:val="none" w:sz="0" w:space="0" w:color="auto"/>
                          </w:divBdr>
                          <w:divsChild>
                            <w:div w:id="2118016511">
                              <w:marLeft w:val="0"/>
                              <w:marRight w:val="0"/>
                              <w:marTop w:val="0"/>
                              <w:marBottom w:val="0"/>
                              <w:divBdr>
                                <w:top w:val="none" w:sz="0" w:space="0" w:color="auto"/>
                                <w:left w:val="none" w:sz="0" w:space="0" w:color="auto"/>
                                <w:bottom w:val="none" w:sz="0" w:space="0" w:color="auto"/>
                                <w:right w:val="none" w:sz="0" w:space="0" w:color="auto"/>
                              </w:divBdr>
                              <w:divsChild>
                                <w:div w:id="345593605">
                                  <w:marLeft w:val="0"/>
                                  <w:marRight w:val="0"/>
                                  <w:marTop w:val="0"/>
                                  <w:marBottom w:val="0"/>
                                  <w:divBdr>
                                    <w:top w:val="none" w:sz="0" w:space="0" w:color="auto"/>
                                    <w:left w:val="none" w:sz="0" w:space="0" w:color="auto"/>
                                    <w:bottom w:val="none" w:sz="0" w:space="0" w:color="auto"/>
                                    <w:right w:val="none" w:sz="0" w:space="0" w:color="auto"/>
                                  </w:divBdr>
                                  <w:divsChild>
                                    <w:div w:id="1408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860802">
      <w:bodyDiv w:val="1"/>
      <w:marLeft w:val="0"/>
      <w:marRight w:val="0"/>
      <w:marTop w:val="0"/>
      <w:marBottom w:val="0"/>
      <w:divBdr>
        <w:top w:val="none" w:sz="0" w:space="0" w:color="auto"/>
        <w:left w:val="none" w:sz="0" w:space="0" w:color="auto"/>
        <w:bottom w:val="none" w:sz="0" w:space="0" w:color="auto"/>
        <w:right w:val="none" w:sz="0" w:space="0" w:color="auto"/>
      </w:divBdr>
      <w:divsChild>
        <w:div w:id="1529249745">
          <w:marLeft w:val="0"/>
          <w:marRight w:val="0"/>
          <w:marTop w:val="0"/>
          <w:marBottom w:val="0"/>
          <w:divBdr>
            <w:top w:val="none" w:sz="0" w:space="0" w:color="auto"/>
            <w:left w:val="none" w:sz="0" w:space="0" w:color="auto"/>
            <w:bottom w:val="none" w:sz="0" w:space="0" w:color="auto"/>
            <w:right w:val="none" w:sz="0" w:space="0" w:color="auto"/>
          </w:divBdr>
          <w:divsChild>
            <w:div w:id="971057000">
              <w:marLeft w:val="0"/>
              <w:marRight w:val="0"/>
              <w:marTop w:val="0"/>
              <w:marBottom w:val="0"/>
              <w:divBdr>
                <w:top w:val="none" w:sz="0" w:space="0" w:color="auto"/>
                <w:left w:val="none" w:sz="0" w:space="0" w:color="auto"/>
                <w:bottom w:val="none" w:sz="0" w:space="0" w:color="auto"/>
                <w:right w:val="none" w:sz="0" w:space="0" w:color="auto"/>
              </w:divBdr>
              <w:divsChild>
                <w:div w:id="910040624">
                  <w:marLeft w:val="0"/>
                  <w:marRight w:val="0"/>
                  <w:marTop w:val="0"/>
                  <w:marBottom w:val="0"/>
                  <w:divBdr>
                    <w:top w:val="none" w:sz="0" w:space="0" w:color="auto"/>
                    <w:left w:val="none" w:sz="0" w:space="0" w:color="auto"/>
                    <w:bottom w:val="none" w:sz="0" w:space="0" w:color="auto"/>
                    <w:right w:val="none" w:sz="0" w:space="0" w:color="auto"/>
                  </w:divBdr>
                  <w:divsChild>
                    <w:div w:id="1424298897">
                      <w:marLeft w:val="75"/>
                      <w:marRight w:val="75"/>
                      <w:marTop w:val="0"/>
                      <w:marBottom w:val="0"/>
                      <w:divBdr>
                        <w:top w:val="none" w:sz="0" w:space="0" w:color="auto"/>
                        <w:left w:val="none" w:sz="0" w:space="0" w:color="auto"/>
                        <w:bottom w:val="none" w:sz="0" w:space="0" w:color="auto"/>
                        <w:right w:val="none" w:sz="0" w:space="0" w:color="auto"/>
                      </w:divBdr>
                      <w:divsChild>
                        <w:div w:id="1743258269">
                          <w:marLeft w:val="0"/>
                          <w:marRight w:val="0"/>
                          <w:marTop w:val="0"/>
                          <w:marBottom w:val="0"/>
                          <w:divBdr>
                            <w:top w:val="none" w:sz="0" w:space="0" w:color="auto"/>
                            <w:left w:val="none" w:sz="0" w:space="0" w:color="auto"/>
                            <w:bottom w:val="none" w:sz="0" w:space="0" w:color="auto"/>
                            <w:right w:val="none" w:sz="0" w:space="0" w:color="auto"/>
                          </w:divBdr>
                          <w:divsChild>
                            <w:div w:id="808935623">
                              <w:marLeft w:val="0"/>
                              <w:marRight w:val="0"/>
                              <w:marTop w:val="0"/>
                              <w:marBottom w:val="0"/>
                              <w:divBdr>
                                <w:top w:val="none" w:sz="0" w:space="0" w:color="auto"/>
                                <w:left w:val="none" w:sz="0" w:space="0" w:color="auto"/>
                                <w:bottom w:val="none" w:sz="0" w:space="0" w:color="auto"/>
                                <w:right w:val="none" w:sz="0" w:space="0" w:color="auto"/>
                              </w:divBdr>
                              <w:divsChild>
                                <w:div w:id="2068528063">
                                  <w:marLeft w:val="0"/>
                                  <w:marRight w:val="0"/>
                                  <w:marTop w:val="0"/>
                                  <w:marBottom w:val="0"/>
                                  <w:divBdr>
                                    <w:top w:val="none" w:sz="0" w:space="0" w:color="auto"/>
                                    <w:left w:val="none" w:sz="0" w:space="0" w:color="auto"/>
                                    <w:bottom w:val="none" w:sz="0" w:space="0" w:color="auto"/>
                                    <w:right w:val="none" w:sz="0" w:space="0" w:color="auto"/>
                                  </w:divBdr>
                                  <w:divsChild>
                                    <w:div w:id="7920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18305">
      <w:bodyDiv w:val="1"/>
      <w:marLeft w:val="0"/>
      <w:marRight w:val="0"/>
      <w:marTop w:val="0"/>
      <w:marBottom w:val="0"/>
      <w:divBdr>
        <w:top w:val="none" w:sz="0" w:space="0" w:color="auto"/>
        <w:left w:val="none" w:sz="0" w:space="0" w:color="auto"/>
        <w:bottom w:val="none" w:sz="0" w:space="0" w:color="auto"/>
        <w:right w:val="none" w:sz="0" w:space="0" w:color="auto"/>
      </w:divBdr>
      <w:divsChild>
        <w:div w:id="165093969">
          <w:marLeft w:val="0"/>
          <w:marRight w:val="0"/>
          <w:marTop w:val="0"/>
          <w:marBottom w:val="0"/>
          <w:divBdr>
            <w:top w:val="none" w:sz="0" w:space="0" w:color="auto"/>
            <w:left w:val="none" w:sz="0" w:space="0" w:color="auto"/>
            <w:bottom w:val="none" w:sz="0" w:space="0" w:color="auto"/>
            <w:right w:val="none" w:sz="0" w:space="0" w:color="auto"/>
          </w:divBdr>
          <w:divsChild>
            <w:div w:id="1222591920">
              <w:marLeft w:val="0"/>
              <w:marRight w:val="0"/>
              <w:marTop w:val="0"/>
              <w:marBottom w:val="0"/>
              <w:divBdr>
                <w:top w:val="none" w:sz="0" w:space="0" w:color="auto"/>
                <w:left w:val="none" w:sz="0" w:space="0" w:color="auto"/>
                <w:bottom w:val="none" w:sz="0" w:space="0" w:color="auto"/>
                <w:right w:val="none" w:sz="0" w:space="0" w:color="auto"/>
              </w:divBdr>
              <w:divsChild>
                <w:div w:id="529680711">
                  <w:marLeft w:val="75"/>
                  <w:marRight w:val="75"/>
                  <w:marTop w:val="0"/>
                  <w:marBottom w:val="0"/>
                  <w:divBdr>
                    <w:top w:val="none" w:sz="0" w:space="0" w:color="auto"/>
                    <w:left w:val="none" w:sz="0" w:space="0" w:color="auto"/>
                    <w:bottom w:val="none" w:sz="0" w:space="0" w:color="auto"/>
                    <w:right w:val="none" w:sz="0" w:space="0" w:color="auto"/>
                  </w:divBdr>
                  <w:divsChild>
                    <w:div w:id="1393890940">
                      <w:marLeft w:val="0"/>
                      <w:marRight w:val="0"/>
                      <w:marTop w:val="0"/>
                      <w:marBottom w:val="0"/>
                      <w:divBdr>
                        <w:top w:val="none" w:sz="0" w:space="0" w:color="auto"/>
                        <w:left w:val="none" w:sz="0" w:space="0" w:color="auto"/>
                        <w:bottom w:val="none" w:sz="0" w:space="0" w:color="auto"/>
                        <w:right w:val="none" w:sz="0" w:space="0" w:color="auto"/>
                      </w:divBdr>
                      <w:divsChild>
                        <w:div w:id="434181117">
                          <w:marLeft w:val="0"/>
                          <w:marRight w:val="0"/>
                          <w:marTop w:val="0"/>
                          <w:marBottom w:val="120"/>
                          <w:divBdr>
                            <w:top w:val="single" w:sz="6" w:space="0" w:color="D2E2FF"/>
                            <w:left w:val="single" w:sz="6" w:space="0" w:color="D2E2FF"/>
                            <w:bottom w:val="single" w:sz="6" w:space="0" w:color="D2E2FF"/>
                            <w:right w:val="single" w:sz="6" w:space="0" w:color="D2E2FF"/>
                          </w:divBdr>
                          <w:divsChild>
                            <w:div w:id="1345477282">
                              <w:marLeft w:val="0"/>
                              <w:marRight w:val="0"/>
                              <w:marTop w:val="0"/>
                              <w:marBottom w:val="0"/>
                              <w:divBdr>
                                <w:top w:val="none" w:sz="0" w:space="0" w:color="auto"/>
                                <w:left w:val="none" w:sz="0" w:space="0" w:color="auto"/>
                                <w:bottom w:val="none" w:sz="0" w:space="0" w:color="auto"/>
                                <w:right w:val="none" w:sz="0" w:space="0" w:color="auto"/>
                              </w:divBdr>
                              <w:divsChild>
                                <w:div w:id="20438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858962">
      <w:bodyDiv w:val="1"/>
      <w:marLeft w:val="0"/>
      <w:marRight w:val="0"/>
      <w:marTop w:val="0"/>
      <w:marBottom w:val="0"/>
      <w:divBdr>
        <w:top w:val="none" w:sz="0" w:space="0" w:color="auto"/>
        <w:left w:val="none" w:sz="0" w:space="0" w:color="auto"/>
        <w:bottom w:val="none" w:sz="0" w:space="0" w:color="auto"/>
        <w:right w:val="none" w:sz="0" w:space="0" w:color="auto"/>
      </w:divBdr>
    </w:div>
    <w:div w:id="400950695">
      <w:bodyDiv w:val="1"/>
      <w:marLeft w:val="0"/>
      <w:marRight w:val="0"/>
      <w:marTop w:val="0"/>
      <w:marBottom w:val="0"/>
      <w:divBdr>
        <w:top w:val="none" w:sz="0" w:space="0" w:color="auto"/>
        <w:left w:val="none" w:sz="0" w:space="0" w:color="auto"/>
        <w:bottom w:val="none" w:sz="0" w:space="0" w:color="auto"/>
        <w:right w:val="none" w:sz="0" w:space="0" w:color="auto"/>
      </w:divBdr>
    </w:div>
    <w:div w:id="403532545">
      <w:bodyDiv w:val="1"/>
      <w:marLeft w:val="0"/>
      <w:marRight w:val="0"/>
      <w:marTop w:val="0"/>
      <w:marBottom w:val="0"/>
      <w:divBdr>
        <w:top w:val="none" w:sz="0" w:space="0" w:color="auto"/>
        <w:left w:val="none" w:sz="0" w:space="0" w:color="auto"/>
        <w:bottom w:val="none" w:sz="0" w:space="0" w:color="auto"/>
        <w:right w:val="none" w:sz="0" w:space="0" w:color="auto"/>
      </w:divBdr>
    </w:div>
    <w:div w:id="421075692">
      <w:bodyDiv w:val="1"/>
      <w:marLeft w:val="0"/>
      <w:marRight w:val="0"/>
      <w:marTop w:val="0"/>
      <w:marBottom w:val="0"/>
      <w:divBdr>
        <w:top w:val="none" w:sz="0" w:space="0" w:color="auto"/>
        <w:left w:val="none" w:sz="0" w:space="0" w:color="auto"/>
        <w:bottom w:val="none" w:sz="0" w:space="0" w:color="auto"/>
        <w:right w:val="none" w:sz="0" w:space="0" w:color="auto"/>
      </w:divBdr>
    </w:div>
    <w:div w:id="447048323">
      <w:bodyDiv w:val="1"/>
      <w:marLeft w:val="0"/>
      <w:marRight w:val="0"/>
      <w:marTop w:val="0"/>
      <w:marBottom w:val="0"/>
      <w:divBdr>
        <w:top w:val="none" w:sz="0" w:space="0" w:color="auto"/>
        <w:left w:val="none" w:sz="0" w:space="0" w:color="auto"/>
        <w:bottom w:val="none" w:sz="0" w:space="0" w:color="auto"/>
        <w:right w:val="none" w:sz="0" w:space="0" w:color="auto"/>
      </w:divBdr>
      <w:divsChild>
        <w:div w:id="16005705">
          <w:marLeft w:val="0"/>
          <w:marRight w:val="0"/>
          <w:marTop w:val="0"/>
          <w:marBottom w:val="0"/>
          <w:divBdr>
            <w:top w:val="none" w:sz="0" w:space="0" w:color="auto"/>
            <w:left w:val="none" w:sz="0" w:space="0" w:color="auto"/>
            <w:bottom w:val="none" w:sz="0" w:space="0" w:color="auto"/>
            <w:right w:val="none" w:sz="0" w:space="0" w:color="auto"/>
          </w:divBdr>
          <w:divsChild>
            <w:div w:id="117070040">
              <w:marLeft w:val="0"/>
              <w:marRight w:val="0"/>
              <w:marTop w:val="0"/>
              <w:marBottom w:val="0"/>
              <w:divBdr>
                <w:top w:val="none" w:sz="0" w:space="0" w:color="auto"/>
                <w:left w:val="none" w:sz="0" w:space="0" w:color="auto"/>
                <w:bottom w:val="none" w:sz="0" w:space="0" w:color="auto"/>
                <w:right w:val="none" w:sz="0" w:space="0" w:color="auto"/>
              </w:divBdr>
              <w:divsChild>
                <w:div w:id="722824813">
                  <w:marLeft w:val="75"/>
                  <w:marRight w:val="75"/>
                  <w:marTop w:val="0"/>
                  <w:marBottom w:val="0"/>
                  <w:divBdr>
                    <w:top w:val="none" w:sz="0" w:space="0" w:color="auto"/>
                    <w:left w:val="none" w:sz="0" w:space="0" w:color="auto"/>
                    <w:bottom w:val="none" w:sz="0" w:space="0" w:color="auto"/>
                    <w:right w:val="none" w:sz="0" w:space="0" w:color="auto"/>
                  </w:divBdr>
                  <w:divsChild>
                    <w:div w:id="1382095121">
                      <w:marLeft w:val="0"/>
                      <w:marRight w:val="0"/>
                      <w:marTop w:val="0"/>
                      <w:marBottom w:val="0"/>
                      <w:divBdr>
                        <w:top w:val="none" w:sz="0" w:space="0" w:color="auto"/>
                        <w:left w:val="none" w:sz="0" w:space="0" w:color="auto"/>
                        <w:bottom w:val="none" w:sz="0" w:space="0" w:color="auto"/>
                        <w:right w:val="none" w:sz="0" w:space="0" w:color="auto"/>
                      </w:divBdr>
                      <w:divsChild>
                        <w:div w:id="2015255230">
                          <w:marLeft w:val="0"/>
                          <w:marRight w:val="0"/>
                          <w:marTop w:val="0"/>
                          <w:marBottom w:val="120"/>
                          <w:divBdr>
                            <w:top w:val="single" w:sz="6" w:space="0" w:color="D2E2FF"/>
                            <w:left w:val="single" w:sz="6" w:space="0" w:color="D2E2FF"/>
                            <w:bottom w:val="single" w:sz="6" w:space="0" w:color="D2E2FF"/>
                            <w:right w:val="single" w:sz="6" w:space="0" w:color="D2E2FF"/>
                          </w:divBdr>
                          <w:divsChild>
                            <w:div w:id="1379473429">
                              <w:marLeft w:val="0"/>
                              <w:marRight w:val="0"/>
                              <w:marTop w:val="0"/>
                              <w:marBottom w:val="0"/>
                              <w:divBdr>
                                <w:top w:val="none" w:sz="0" w:space="0" w:color="auto"/>
                                <w:left w:val="none" w:sz="0" w:space="0" w:color="auto"/>
                                <w:bottom w:val="none" w:sz="0" w:space="0" w:color="auto"/>
                                <w:right w:val="none" w:sz="0" w:space="0" w:color="auto"/>
                              </w:divBdr>
                              <w:divsChild>
                                <w:div w:id="18721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558386">
      <w:bodyDiv w:val="1"/>
      <w:marLeft w:val="0"/>
      <w:marRight w:val="0"/>
      <w:marTop w:val="0"/>
      <w:marBottom w:val="0"/>
      <w:divBdr>
        <w:top w:val="none" w:sz="0" w:space="0" w:color="auto"/>
        <w:left w:val="none" w:sz="0" w:space="0" w:color="auto"/>
        <w:bottom w:val="none" w:sz="0" w:space="0" w:color="auto"/>
        <w:right w:val="none" w:sz="0" w:space="0" w:color="auto"/>
      </w:divBdr>
      <w:divsChild>
        <w:div w:id="1539585455">
          <w:marLeft w:val="0"/>
          <w:marRight w:val="0"/>
          <w:marTop w:val="0"/>
          <w:marBottom w:val="0"/>
          <w:divBdr>
            <w:top w:val="none" w:sz="0" w:space="0" w:color="auto"/>
            <w:left w:val="none" w:sz="0" w:space="0" w:color="auto"/>
            <w:bottom w:val="none" w:sz="0" w:space="0" w:color="auto"/>
            <w:right w:val="none" w:sz="0" w:space="0" w:color="auto"/>
          </w:divBdr>
          <w:divsChild>
            <w:div w:id="1927616336">
              <w:marLeft w:val="0"/>
              <w:marRight w:val="0"/>
              <w:marTop w:val="0"/>
              <w:marBottom w:val="0"/>
              <w:divBdr>
                <w:top w:val="none" w:sz="0" w:space="0" w:color="auto"/>
                <w:left w:val="none" w:sz="0" w:space="0" w:color="auto"/>
                <w:bottom w:val="none" w:sz="0" w:space="0" w:color="auto"/>
                <w:right w:val="none" w:sz="0" w:space="0" w:color="auto"/>
              </w:divBdr>
              <w:divsChild>
                <w:div w:id="711350498">
                  <w:marLeft w:val="0"/>
                  <w:marRight w:val="0"/>
                  <w:marTop w:val="0"/>
                  <w:marBottom w:val="0"/>
                  <w:divBdr>
                    <w:top w:val="none" w:sz="0" w:space="0" w:color="auto"/>
                    <w:left w:val="none" w:sz="0" w:space="0" w:color="auto"/>
                    <w:bottom w:val="none" w:sz="0" w:space="0" w:color="auto"/>
                    <w:right w:val="none" w:sz="0" w:space="0" w:color="auto"/>
                  </w:divBdr>
                  <w:divsChild>
                    <w:div w:id="1475484995">
                      <w:marLeft w:val="75"/>
                      <w:marRight w:val="75"/>
                      <w:marTop w:val="0"/>
                      <w:marBottom w:val="0"/>
                      <w:divBdr>
                        <w:top w:val="none" w:sz="0" w:space="0" w:color="auto"/>
                        <w:left w:val="none" w:sz="0" w:space="0" w:color="auto"/>
                        <w:bottom w:val="none" w:sz="0" w:space="0" w:color="auto"/>
                        <w:right w:val="none" w:sz="0" w:space="0" w:color="auto"/>
                      </w:divBdr>
                      <w:divsChild>
                        <w:div w:id="117379893">
                          <w:marLeft w:val="0"/>
                          <w:marRight w:val="0"/>
                          <w:marTop w:val="0"/>
                          <w:marBottom w:val="0"/>
                          <w:divBdr>
                            <w:top w:val="none" w:sz="0" w:space="0" w:color="auto"/>
                            <w:left w:val="none" w:sz="0" w:space="0" w:color="auto"/>
                            <w:bottom w:val="none" w:sz="0" w:space="0" w:color="auto"/>
                            <w:right w:val="none" w:sz="0" w:space="0" w:color="auto"/>
                          </w:divBdr>
                          <w:divsChild>
                            <w:div w:id="81025097">
                              <w:marLeft w:val="0"/>
                              <w:marRight w:val="0"/>
                              <w:marTop w:val="0"/>
                              <w:marBottom w:val="0"/>
                              <w:divBdr>
                                <w:top w:val="none" w:sz="0" w:space="0" w:color="auto"/>
                                <w:left w:val="none" w:sz="0" w:space="0" w:color="auto"/>
                                <w:bottom w:val="none" w:sz="0" w:space="0" w:color="auto"/>
                                <w:right w:val="none" w:sz="0" w:space="0" w:color="auto"/>
                              </w:divBdr>
                              <w:divsChild>
                                <w:div w:id="545534583">
                                  <w:marLeft w:val="0"/>
                                  <w:marRight w:val="0"/>
                                  <w:marTop w:val="0"/>
                                  <w:marBottom w:val="0"/>
                                  <w:divBdr>
                                    <w:top w:val="none" w:sz="0" w:space="0" w:color="auto"/>
                                    <w:left w:val="none" w:sz="0" w:space="0" w:color="auto"/>
                                    <w:bottom w:val="none" w:sz="0" w:space="0" w:color="auto"/>
                                    <w:right w:val="none" w:sz="0" w:space="0" w:color="auto"/>
                                  </w:divBdr>
                                  <w:divsChild>
                                    <w:div w:id="21395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366841">
      <w:bodyDiv w:val="1"/>
      <w:marLeft w:val="0"/>
      <w:marRight w:val="0"/>
      <w:marTop w:val="0"/>
      <w:marBottom w:val="0"/>
      <w:divBdr>
        <w:top w:val="none" w:sz="0" w:space="0" w:color="auto"/>
        <w:left w:val="none" w:sz="0" w:space="0" w:color="auto"/>
        <w:bottom w:val="none" w:sz="0" w:space="0" w:color="auto"/>
        <w:right w:val="none" w:sz="0" w:space="0" w:color="auto"/>
      </w:divBdr>
      <w:divsChild>
        <w:div w:id="949119391">
          <w:marLeft w:val="0"/>
          <w:marRight w:val="0"/>
          <w:marTop w:val="0"/>
          <w:marBottom w:val="0"/>
          <w:divBdr>
            <w:top w:val="none" w:sz="0" w:space="0" w:color="auto"/>
            <w:left w:val="none" w:sz="0" w:space="0" w:color="auto"/>
            <w:bottom w:val="none" w:sz="0" w:space="0" w:color="auto"/>
            <w:right w:val="none" w:sz="0" w:space="0" w:color="auto"/>
          </w:divBdr>
          <w:divsChild>
            <w:div w:id="1884053926">
              <w:marLeft w:val="0"/>
              <w:marRight w:val="0"/>
              <w:marTop w:val="0"/>
              <w:marBottom w:val="0"/>
              <w:divBdr>
                <w:top w:val="none" w:sz="0" w:space="0" w:color="auto"/>
                <w:left w:val="none" w:sz="0" w:space="0" w:color="auto"/>
                <w:bottom w:val="none" w:sz="0" w:space="0" w:color="auto"/>
                <w:right w:val="none" w:sz="0" w:space="0" w:color="auto"/>
              </w:divBdr>
              <w:divsChild>
                <w:div w:id="2050032783">
                  <w:marLeft w:val="0"/>
                  <w:marRight w:val="0"/>
                  <w:marTop w:val="0"/>
                  <w:marBottom w:val="0"/>
                  <w:divBdr>
                    <w:top w:val="none" w:sz="0" w:space="0" w:color="auto"/>
                    <w:left w:val="none" w:sz="0" w:space="0" w:color="auto"/>
                    <w:bottom w:val="none" w:sz="0" w:space="0" w:color="auto"/>
                    <w:right w:val="none" w:sz="0" w:space="0" w:color="auto"/>
                  </w:divBdr>
                  <w:divsChild>
                    <w:div w:id="651494016">
                      <w:marLeft w:val="75"/>
                      <w:marRight w:val="75"/>
                      <w:marTop w:val="0"/>
                      <w:marBottom w:val="0"/>
                      <w:divBdr>
                        <w:top w:val="none" w:sz="0" w:space="0" w:color="auto"/>
                        <w:left w:val="none" w:sz="0" w:space="0" w:color="auto"/>
                        <w:bottom w:val="none" w:sz="0" w:space="0" w:color="auto"/>
                        <w:right w:val="none" w:sz="0" w:space="0" w:color="auto"/>
                      </w:divBdr>
                      <w:divsChild>
                        <w:div w:id="3213744">
                          <w:marLeft w:val="0"/>
                          <w:marRight w:val="0"/>
                          <w:marTop w:val="0"/>
                          <w:marBottom w:val="0"/>
                          <w:divBdr>
                            <w:top w:val="none" w:sz="0" w:space="0" w:color="auto"/>
                            <w:left w:val="none" w:sz="0" w:space="0" w:color="auto"/>
                            <w:bottom w:val="none" w:sz="0" w:space="0" w:color="auto"/>
                            <w:right w:val="none" w:sz="0" w:space="0" w:color="auto"/>
                          </w:divBdr>
                          <w:divsChild>
                            <w:div w:id="1147472256">
                              <w:marLeft w:val="0"/>
                              <w:marRight w:val="0"/>
                              <w:marTop w:val="0"/>
                              <w:marBottom w:val="0"/>
                              <w:divBdr>
                                <w:top w:val="none" w:sz="0" w:space="0" w:color="auto"/>
                                <w:left w:val="none" w:sz="0" w:space="0" w:color="auto"/>
                                <w:bottom w:val="none" w:sz="0" w:space="0" w:color="auto"/>
                                <w:right w:val="none" w:sz="0" w:space="0" w:color="auto"/>
                              </w:divBdr>
                              <w:divsChild>
                                <w:div w:id="1354498787">
                                  <w:marLeft w:val="0"/>
                                  <w:marRight w:val="0"/>
                                  <w:marTop w:val="0"/>
                                  <w:marBottom w:val="0"/>
                                  <w:divBdr>
                                    <w:top w:val="none" w:sz="0" w:space="0" w:color="auto"/>
                                    <w:left w:val="none" w:sz="0" w:space="0" w:color="auto"/>
                                    <w:bottom w:val="none" w:sz="0" w:space="0" w:color="auto"/>
                                    <w:right w:val="none" w:sz="0" w:space="0" w:color="auto"/>
                                  </w:divBdr>
                                  <w:divsChild>
                                    <w:div w:id="5353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1005">
      <w:bodyDiv w:val="1"/>
      <w:marLeft w:val="0"/>
      <w:marRight w:val="0"/>
      <w:marTop w:val="0"/>
      <w:marBottom w:val="0"/>
      <w:divBdr>
        <w:top w:val="none" w:sz="0" w:space="0" w:color="auto"/>
        <w:left w:val="none" w:sz="0" w:space="0" w:color="auto"/>
        <w:bottom w:val="none" w:sz="0" w:space="0" w:color="auto"/>
        <w:right w:val="none" w:sz="0" w:space="0" w:color="auto"/>
      </w:divBdr>
      <w:divsChild>
        <w:div w:id="727656471">
          <w:marLeft w:val="0"/>
          <w:marRight w:val="0"/>
          <w:marTop w:val="0"/>
          <w:marBottom w:val="0"/>
          <w:divBdr>
            <w:top w:val="none" w:sz="0" w:space="0" w:color="auto"/>
            <w:left w:val="none" w:sz="0" w:space="0" w:color="auto"/>
            <w:bottom w:val="none" w:sz="0" w:space="0" w:color="auto"/>
            <w:right w:val="none" w:sz="0" w:space="0" w:color="auto"/>
          </w:divBdr>
          <w:divsChild>
            <w:div w:id="1000741327">
              <w:marLeft w:val="0"/>
              <w:marRight w:val="0"/>
              <w:marTop w:val="0"/>
              <w:marBottom w:val="0"/>
              <w:divBdr>
                <w:top w:val="none" w:sz="0" w:space="0" w:color="auto"/>
                <w:left w:val="none" w:sz="0" w:space="0" w:color="auto"/>
                <w:bottom w:val="none" w:sz="0" w:space="0" w:color="auto"/>
                <w:right w:val="none" w:sz="0" w:space="0" w:color="auto"/>
              </w:divBdr>
              <w:divsChild>
                <w:div w:id="226427962">
                  <w:marLeft w:val="75"/>
                  <w:marRight w:val="75"/>
                  <w:marTop w:val="0"/>
                  <w:marBottom w:val="0"/>
                  <w:divBdr>
                    <w:top w:val="none" w:sz="0" w:space="0" w:color="auto"/>
                    <w:left w:val="none" w:sz="0" w:space="0" w:color="auto"/>
                    <w:bottom w:val="none" w:sz="0" w:space="0" w:color="auto"/>
                    <w:right w:val="none" w:sz="0" w:space="0" w:color="auto"/>
                  </w:divBdr>
                  <w:divsChild>
                    <w:div w:id="953823302">
                      <w:marLeft w:val="0"/>
                      <w:marRight w:val="0"/>
                      <w:marTop w:val="0"/>
                      <w:marBottom w:val="0"/>
                      <w:divBdr>
                        <w:top w:val="none" w:sz="0" w:space="0" w:color="auto"/>
                        <w:left w:val="none" w:sz="0" w:space="0" w:color="auto"/>
                        <w:bottom w:val="none" w:sz="0" w:space="0" w:color="auto"/>
                        <w:right w:val="none" w:sz="0" w:space="0" w:color="auto"/>
                      </w:divBdr>
                      <w:divsChild>
                        <w:div w:id="382214031">
                          <w:marLeft w:val="0"/>
                          <w:marRight w:val="0"/>
                          <w:marTop w:val="0"/>
                          <w:marBottom w:val="120"/>
                          <w:divBdr>
                            <w:top w:val="single" w:sz="6" w:space="0" w:color="D2E2FF"/>
                            <w:left w:val="single" w:sz="6" w:space="0" w:color="D2E2FF"/>
                            <w:bottom w:val="single" w:sz="6" w:space="0" w:color="D2E2FF"/>
                            <w:right w:val="single" w:sz="6" w:space="0" w:color="D2E2FF"/>
                          </w:divBdr>
                          <w:divsChild>
                            <w:div w:id="1426148968">
                              <w:marLeft w:val="0"/>
                              <w:marRight w:val="0"/>
                              <w:marTop w:val="0"/>
                              <w:marBottom w:val="0"/>
                              <w:divBdr>
                                <w:top w:val="none" w:sz="0" w:space="0" w:color="auto"/>
                                <w:left w:val="none" w:sz="0" w:space="0" w:color="auto"/>
                                <w:bottom w:val="none" w:sz="0" w:space="0" w:color="auto"/>
                                <w:right w:val="none" w:sz="0" w:space="0" w:color="auto"/>
                              </w:divBdr>
                              <w:divsChild>
                                <w:div w:id="1449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03649">
      <w:bodyDiv w:val="1"/>
      <w:marLeft w:val="0"/>
      <w:marRight w:val="0"/>
      <w:marTop w:val="0"/>
      <w:marBottom w:val="0"/>
      <w:divBdr>
        <w:top w:val="none" w:sz="0" w:space="0" w:color="auto"/>
        <w:left w:val="none" w:sz="0" w:space="0" w:color="auto"/>
        <w:bottom w:val="none" w:sz="0" w:space="0" w:color="auto"/>
        <w:right w:val="none" w:sz="0" w:space="0" w:color="auto"/>
      </w:divBdr>
      <w:divsChild>
        <w:div w:id="570194236">
          <w:marLeft w:val="0"/>
          <w:marRight w:val="0"/>
          <w:marTop w:val="0"/>
          <w:marBottom w:val="0"/>
          <w:divBdr>
            <w:top w:val="none" w:sz="0" w:space="0" w:color="auto"/>
            <w:left w:val="none" w:sz="0" w:space="0" w:color="auto"/>
            <w:bottom w:val="none" w:sz="0" w:space="0" w:color="auto"/>
            <w:right w:val="none" w:sz="0" w:space="0" w:color="auto"/>
          </w:divBdr>
          <w:divsChild>
            <w:div w:id="1586844909">
              <w:marLeft w:val="0"/>
              <w:marRight w:val="0"/>
              <w:marTop w:val="0"/>
              <w:marBottom w:val="0"/>
              <w:divBdr>
                <w:top w:val="none" w:sz="0" w:space="0" w:color="auto"/>
                <w:left w:val="none" w:sz="0" w:space="0" w:color="auto"/>
                <w:bottom w:val="none" w:sz="0" w:space="0" w:color="auto"/>
                <w:right w:val="none" w:sz="0" w:space="0" w:color="auto"/>
              </w:divBdr>
              <w:divsChild>
                <w:div w:id="1215433868">
                  <w:marLeft w:val="0"/>
                  <w:marRight w:val="0"/>
                  <w:marTop w:val="0"/>
                  <w:marBottom w:val="0"/>
                  <w:divBdr>
                    <w:top w:val="none" w:sz="0" w:space="0" w:color="auto"/>
                    <w:left w:val="none" w:sz="0" w:space="0" w:color="auto"/>
                    <w:bottom w:val="none" w:sz="0" w:space="0" w:color="auto"/>
                    <w:right w:val="none" w:sz="0" w:space="0" w:color="auto"/>
                  </w:divBdr>
                  <w:divsChild>
                    <w:div w:id="1944461309">
                      <w:marLeft w:val="75"/>
                      <w:marRight w:val="75"/>
                      <w:marTop w:val="0"/>
                      <w:marBottom w:val="0"/>
                      <w:divBdr>
                        <w:top w:val="none" w:sz="0" w:space="0" w:color="auto"/>
                        <w:left w:val="none" w:sz="0" w:space="0" w:color="auto"/>
                        <w:bottom w:val="none" w:sz="0" w:space="0" w:color="auto"/>
                        <w:right w:val="none" w:sz="0" w:space="0" w:color="auto"/>
                      </w:divBdr>
                      <w:divsChild>
                        <w:div w:id="894698829">
                          <w:marLeft w:val="0"/>
                          <w:marRight w:val="0"/>
                          <w:marTop w:val="0"/>
                          <w:marBottom w:val="0"/>
                          <w:divBdr>
                            <w:top w:val="none" w:sz="0" w:space="0" w:color="auto"/>
                            <w:left w:val="none" w:sz="0" w:space="0" w:color="auto"/>
                            <w:bottom w:val="none" w:sz="0" w:space="0" w:color="auto"/>
                            <w:right w:val="none" w:sz="0" w:space="0" w:color="auto"/>
                          </w:divBdr>
                          <w:divsChild>
                            <w:div w:id="29917154">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0765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207512">
      <w:bodyDiv w:val="1"/>
      <w:marLeft w:val="0"/>
      <w:marRight w:val="0"/>
      <w:marTop w:val="0"/>
      <w:marBottom w:val="0"/>
      <w:divBdr>
        <w:top w:val="none" w:sz="0" w:space="0" w:color="auto"/>
        <w:left w:val="none" w:sz="0" w:space="0" w:color="auto"/>
        <w:bottom w:val="none" w:sz="0" w:space="0" w:color="auto"/>
        <w:right w:val="none" w:sz="0" w:space="0" w:color="auto"/>
      </w:divBdr>
      <w:divsChild>
        <w:div w:id="1697193717">
          <w:marLeft w:val="0"/>
          <w:marRight w:val="0"/>
          <w:marTop w:val="0"/>
          <w:marBottom w:val="0"/>
          <w:divBdr>
            <w:top w:val="none" w:sz="0" w:space="0" w:color="auto"/>
            <w:left w:val="none" w:sz="0" w:space="0" w:color="auto"/>
            <w:bottom w:val="none" w:sz="0" w:space="0" w:color="auto"/>
            <w:right w:val="none" w:sz="0" w:space="0" w:color="auto"/>
          </w:divBdr>
          <w:divsChild>
            <w:div w:id="1662853408">
              <w:marLeft w:val="0"/>
              <w:marRight w:val="0"/>
              <w:marTop w:val="0"/>
              <w:marBottom w:val="0"/>
              <w:divBdr>
                <w:top w:val="none" w:sz="0" w:space="0" w:color="auto"/>
                <w:left w:val="none" w:sz="0" w:space="0" w:color="auto"/>
                <w:bottom w:val="none" w:sz="0" w:space="0" w:color="auto"/>
                <w:right w:val="none" w:sz="0" w:space="0" w:color="auto"/>
              </w:divBdr>
              <w:divsChild>
                <w:div w:id="270169182">
                  <w:marLeft w:val="75"/>
                  <w:marRight w:val="75"/>
                  <w:marTop w:val="0"/>
                  <w:marBottom w:val="0"/>
                  <w:divBdr>
                    <w:top w:val="none" w:sz="0" w:space="0" w:color="auto"/>
                    <w:left w:val="none" w:sz="0" w:space="0" w:color="auto"/>
                    <w:bottom w:val="none" w:sz="0" w:space="0" w:color="auto"/>
                    <w:right w:val="none" w:sz="0" w:space="0" w:color="auto"/>
                  </w:divBdr>
                  <w:divsChild>
                    <w:div w:id="1407417109">
                      <w:marLeft w:val="0"/>
                      <w:marRight w:val="0"/>
                      <w:marTop w:val="0"/>
                      <w:marBottom w:val="0"/>
                      <w:divBdr>
                        <w:top w:val="none" w:sz="0" w:space="0" w:color="auto"/>
                        <w:left w:val="none" w:sz="0" w:space="0" w:color="auto"/>
                        <w:bottom w:val="none" w:sz="0" w:space="0" w:color="auto"/>
                        <w:right w:val="none" w:sz="0" w:space="0" w:color="auto"/>
                      </w:divBdr>
                      <w:divsChild>
                        <w:div w:id="1120490811">
                          <w:marLeft w:val="0"/>
                          <w:marRight w:val="0"/>
                          <w:marTop w:val="0"/>
                          <w:marBottom w:val="120"/>
                          <w:divBdr>
                            <w:top w:val="single" w:sz="6" w:space="0" w:color="D2E2FF"/>
                            <w:left w:val="single" w:sz="6" w:space="0" w:color="D2E2FF"/>
                            <w:bottom w:val="single" w:sz="6" w:space="0" w:color="D2E2FF"/>
                            <w:right w:val="single" w:sz="6" w:space="0" w:color="D2E2FF"/>
                          </w:divBdr>
                          <w:divsChild>
                            <w:div w:id="229583757">
                              <w:marLeft w:val="0"/>
                              <w:marRight w:val="0"/>
                              <w:marTop w:val="0"/>
                              <w:marBottom w:val="0"/>
                              <w:divBdr>
                                <w:top w:val="none" w:sz="0" w:space="0" w:color="auto"/>
                                <w:left w:val="none" w:sz="0" w:space="0" w:color="auto"/>
                                <w:bottom w:val="none" w:sz="0" w:space="0" w:color="auto"/>
                                <w:right w:val="none" w:sz="0" w:space="0" w:color="auto"/>
                              </w:divBdr>
                              <w:divsChild>
                                <w:div w:id="11644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0241">
      <w:bodyDiv w:val="1"/>
      <w:marLeft w:val="0"/>
      <w:marRight w:val="0"/>
      <w:marTop w:val="0"/>
      <w:marBottom w:val="0"/>
      <w:divBdr>
        <w:top w:val="none" w:sz="0" w:space="0" w:color="auto"/>
        <w:left w:val="none" w:sz="0" w:space="0" w:color="auto"/>
        <w:bottom w:val="none" w:sz="0" w:space="0" w:color="auto"/>
        <w:right w:val="none" w:sz="0" w:space="0" w:color="auto"/>
      </w:divBdr>
      <w:divsChild>
        <w:div w:id="919020747">
          <w:marLeft w:val="0"/>
          <w:marRight w:val="0"/>
          <w:marTop w:val="0"/>
          <w:marBottom w:val="0"/>
          <w:divBdr>
            <w:top w:val="none" w:sz="0" w:space="0" w:color="auto"/>
            <w:left w:val="none" w:sz="0" w:space="0" w:color="auto"/>
            <w:bottom w:val="none" w:sz="0" w:space="0" w:color="auto"/>
            <w:right w:val="none" w:sz="0" w:space="0" w:color="auto"/>
          </w:divBdr>
          <w:divsChild>
            <w:div w:id="1301879558">
              <w:marLeft w:val="0"/>
              <w:marRight w:val="0"/>
              <w:marTop w:val="0"/>
              <w:marBottom w:val="0"/>
              <w:divBdr>
                <w:top w:val="none" w:sz="0" w:space="0" w:color="auto"/>
                <w:left w:val="none" w:sz="0" w:space="0" w:color="auto"/>
                <w:bottom w:val="none" w:sz="0" w:space="0" w:color="auto"/>
                <w:right w:val="none" w:sz="0" w:space="0" w:color="auto"/>
              </w:divBdr>
              <w:divsChild>
                <w:div w:id="1827428483">
                  <w:marLeft w:val="0"/>
                  <w:marRight w:val="0"/>
                  <w:marTop w:val="0"/>
                  <w:marBottom w:val="0"/>
                  <w:divBdr>
                    <w:top w:val="none" w:sz="0" w:space="0" w:color="auto"/>
                    <w:left w:val="none" w:sz="0" w:space="0" w:color="auto"/>
                    <w:bottom w:val="none" w:sz="0" w:space="0" w:color="auto"/>
                    <w:right w:val="none" w:sz="0" w:space="0" w:color="auto"/>
                  </w:divBdr>
                  <w:divsChild>
                    <w:div w:id="434179936">
                      <w:marLeft w:val="75"/>
                      <w:marRight w:val="75"/>
                      <w:marTop w:val="0"/>
                      <w:marBottom w:val="0"/>
                      <w:divBdr>
                        <w:top w:val="none" w:sz="0" w:space="0" w:color="auto"/>
                        <w:left w:val="none" w:sz="0" w:space="0" w:color="auto"/>
                        <w:bottom w:val="none" w:sz="0" w:space="0" w:color="auto"/>
                        <w:right w:val="none" w:sz="0" w:space="0" w:color="auto"/>
                      </w:divBdr>
                      <w:divsChild>
                        <w:div w:id="1364399059">
                          <w:marLeft w:val="0"/>
                          <w:marRight w:val="0"/>
                          <w:marTop w:val="0"/>
                          <w:marBottom w:val="0"/>
                          <w:divBdr>
                            <w:top w:val="none" w:sz="0" w:space="0" w:color="auto"/>
                            <w:left w:val="none" w:sz="0" w:space="0" w:color="auto"/>
                            <w:bottom w:val="none" w:sz="0" w:space="0" w:color="auto"/>
                            <w:right w:val="none" w:sz="0" w:space="0" w:color="auto"/>
                          </w:divBdr>
                          <w:divsChild>
                            <w:div w:id="1985616616">
                              <w:marLeft w:val="0"/>
                              <w:marRight w:val="0"/>
                              <w:marTop w:val="0"/>
                              <w:marBottom w:val="0"/>
                              <w:divBdr>
                                <w:top w:val="none" w:sz="0" w:space="0" w:color="auto"/>
                                <w:left w:val="none" w:sz="0" w:space="0" w:color="auto"/>
                                <w:bottom w:val="none" w:sz="0" w:space="0" w:color="auto"/>
                                <w:right w:val="none" w:sz="0" w:space="0" w:color="auto"/>
                              </w:divBdr>
                              <w:divsChild>
                                <w:div w:id="1216623319">
                                  <w:marLeft w:val="0"/>
                                  <w:marRight w:val="0"/>
                                  <w:marTop w:val="0"/>
                                  <w:marBottom w:val="0"/>
                                  <w:divBdr>
                                    <w:top w:val="none" w:sz="0" w:space="0" w:color="auto"/>
                                    <w:left w:val="none" w:sz="0" w:space="0" w:color="auto"/>
                                    <w:bottom w:val="none" w:sz="0" w:space="0" w:color="auto"/>
                                    <w:right w:val="none" w:sz="0" w:space="0" w:color="auto"/>
                                  </w:divBdr>
                                  <w:divsChild>
                                    <w:div w:id="5406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497367">
      <w:bodyDiv w:val="1"/>
      <w:marLeft w:val="0"/>
      <w:marRight w:val="0"/>
      <w:marTop w:val="0"/>
      <w:marBottom w:val="0"/>
      <w:divBdr>
        <w:top w:val="none" w:sz="0" w:space="0" w:color="auto"/>
        <w:left w:val="none" w:sz="0" w:space="0" w:color="auto"/>
        <w:bottom w:val="none" w:sz="0" w:space="0" w:color="auto"/>
        <w:right w:val="none" w:sz="0" w:space="0" w:color="auto"/>
      </w:divBdr>
      <w:divsChild>
        <w:div w:id="341051290">
          <w:marLeft w:val="0"/>
          <w:marRight w:val="0"/>
          <w:marTop w:val="0"/>
          <w:marBottom w:val="0"/>
          <w:divBdr>
            <w:top w:val="none" w:sz="0" w:space="0" w:color="auto"/>
            <w:left w:val="none" w:sz="0" w:space="0" w:color="auto"/>
            <w:bottom w:val="none" w:sz="0" w:space="0" w:color="auto"/>
            <w:right w:val="none" w:sz="0" w:space="0" w:color="auto"/>
          </w:divBdr>
          <w:divsChild>
            <w:div w:id="958338457">
              <w:marLeft w:val="0"/>
              <w:marRight w:val="0"/>
              <w:marTop w:val="0"/>
              <w:marBottom w:val="0"/>
              <w:divBdr>
                <w:top w:val="none" w:sz="0" w:space="0" w:color="auto"/>
                <w:left w:val="none" w:sz="0" w:space="0" w:color="auto"/>
                <w:bottom w:val="none" w:sz="0" w:space="0" w:color="auto"/>
                <w:right w:val="none" w:sz="0" w:space="0" w:color="auto"/>
              </w:divBdr>
              <w:divsChild>
                <w:div w:id="1702127861">
                  <w:marLeft w:val="0"/>
                  <w:marRight w:val="0"/>
                  <w:marTop w:val="0"/>
                  <w:marBottom w:val="0"/>
                  <w:divBdr>
                    <w:top w:val="none" w:sz="0" w:space="0" w:color="auto"/>
                    <w:left w:val="none" w:sz="0" w:space="0" w:color="auto"/>
                    <w:bottom w:val="none" w:sz="0" w:space="0" w:color="auto"/>
                    <w:right w:val="none" w:sz="0" w:space="0" w:color="auto"/>
                  </w:divBdr>
                  <w:divsChild>
                    <w:div w:id="1380784719">
                      <w:marLeft w:val="75"/>
                      <w:marRight w:val="75"/>
                      <w:marTop w:val="0"/>
                      <w:marBottom w:val="0"/>
                      <w:divBdr>
                        <w:top w:val="none" w:sz="0" w:space="0" w:color="auto"/>
                        <w:left w:val="none" w:sz="0" w:space="0" w:color="auto"/>
                        <w:bottom w:val="none" w:sz="0" w:space="0" w:color="auto"/>
                        <w:right w:val="none" w:sz="0" w:space="0" w:color="auto"/>
                      </w:divBdr>
                      <w:divsChild>
                        <w:div w:id="1579710995">
                          <w:marLeft w:val="0"/>
                          <w:marRight w:val="0"/>
                          <w:marTop w:val="0"/>
                          <w:marBottom w:val="0"/>
                          <w:divBdr>
                            <w:top w:val="none" w:sz="0" w:space="0" w:color="auto"/>
                            <w:left w:val="none" w:sz="0" w:space="0" w:color="auto"/>
                            <w:bottom w:val="none" w:sz="0" w:space="0" w:color="auto"/>
                            <w:right w:val="none" w:sz="0" w:space="0" w:color="auto"/>
                          </w:divBdr>
                          <w:divsChild>
                            <w:div w:id="2082409455">
                              <w:marLeft w:val="0"/>
                              <w:marRight w:val="0"/>
                              <w:marTop w:val="0"/>
                              <w:marBottom w:val="0"/>
                              <w:divBdr>
                                <w:top w:val="none" w:sz="0" w:space="0" w:color="auto"/>
                                <w:left w:val="none" w:sz="0" w:space="0" w:color="auto"/>
                                <w:bottom w:val="none" w:sz="0" w:space="0" w:color="auto"/>
                                <w:right w:val="none" w:sz="0" w:space="0" w:color="auto"/>
                              </w:divBdr>
                              <w:divsChild>
                                <w:div w:id="1862470413">
                                  <w:marLeft w:val="0"/>
                                  <w:marRight w:val="0"/>
                                  <w:marTop w:val="0"/>
                                  <w:marBottom w:val="0"/>
                                  <w:divBdr>
                                    <w:top w:val="none" w:sz="0" w:space="0" w:color="auto"/>
                                    <w:left w:val="none" w:sz="0" w:space="0" w:color="auto"/>
                                    <w:bottom w:val="none" w:sz="0" w:space="0" w:color="auto"/>
                                    <w:right w:val="none" w:sz="0" w:space="0" w:color="auto"/>
                                  </w:divBdr>
                                  <w:divsChild>
                                    <w:div w:id="16812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44675">
      <w:bodyDiv w:val="1"/>
      <w:marLeft w:val="0"/>
      <w:marRight w:val="0"/>
      <w:marTop w:val="0"/>
      <w:marBottom w:val="0"/>
      <w:divBdr>
        <w:top w:val="none" w:sz="0" w:space="0" w:color="auto"/>
        <w:left w:val="none" w:sz="0" w:space="0" w:color="auto"/>
        <w:bottom w:val="none" w:sz="0" w:space="0" w:color="auto"/>
        <w:right w:val="none" w:sz="0" w:space="0" w:color="auto"/>
      </w:divBdr>
      <w:divsChild>
        <w:div w:id="1979333620">
          <w:marLeft w:val="0"/>
          <w:marRight w:val="0"/>
          <w:marTop w:val="0"/>
          <w:marBottom w:val="0"/>
          <w:divBdr>
            <w:top w:val="none" w:sz="0" w:space="0" w:color="auto"/>
            <w:left w:val="none" w:sz="0" w:space="0" w:color="auto"/>
            <w:bottom w:val="none" w:sz="0" w:space="0" w:color="auto"/>
            <w:right w:val="none" w:sz="0" w:space="0" w:color="auto"/>
          </w:divBdr>
          <w:divsChild>
            <w:div w:id="899557729">
              <w:marLeft w:val="0"/>
              <w:marRight w:val="0"/>
              <w:marTop w:val="0"/>
              <w:marBottom w:val="0"/>
              <w:divBdr>
                <w:top w:val="none" w:sz="0" w:space="0" w:color="auto"/>
                <w:left w:val="none" w:sz="0" w:space="0" w:color="auto"/>
                <w:bottom w:val="none" w:sz="0" w:space="0" w:color="auto"/>
                <w:right w:val="none" w:sz="0" w:space="0" w:color="auto"/>
              </w:divBdr>
              <w:divsChild>
                <w:div w:id="16468541">
                  <w:marLeft w:val="75"/>
                  <w:marRight w:val="75"/>
                  <w:marTop w:val="0"/>
                  <w:marBottom w:val="0"/>
                  <w:divBdr>
                    <w:top w:val="none" w:sz="0" w:space="0" w:color="auto"/>
                    <w:left w:val="none" w:sz="0" w:space="0" w:color="auto"/>
                    <w:bottom w:val="none" w:sz="0" w:space="0" w:color="auto"/>
                    <w:right w:val="none" w:sz="0" w:space="0" w:color="auto"/>
                  </w:divBdr>
                  <w:divsChild>
                    <w:div w:id="864754480">
                      <w:marLeft w:val="0"/>
                      <w:marRight w:val="0"/>
                      <w:marTop w:val="0"/>
                      <w:marBottom w:val="0"/>
                      <w:divBdr>
                        <w:top w:val="none" w:sz="0" w:space="0" w:color="auto"/>
                        <w:left w:val="none" w:sz="0" w:space="0" w:color="auto"/>
                        <w:bottom w:val="none" w:sz="0" w:space="0" w:color="auto"/>
                        <w:right w:val="none" w:sz="0" w:space="0" w:color="auto"/>
                      </w:divBdr>
                      <w:divsChild>
                        <w:div w:id="100302398">
                          <w:marLeft w:val="0"/>
                          <w:marRight w:val="0"/>
                          <w:marTop w:val="0"/>
                          <w:marBottom w:val="120"/>
                          <w:divBdr>
                            <w:top w:val="single" w:sz="6" w:space="0" w:color="D2E2FF"/>
                            <w:left w:val="single" w:sz="6" w:space="0" w:color="D2E2FF"/>
                            <w:bottom w:val="single" w:sz="6" w:space="0" w:color="D2E2FF"/>
                            <w:right w:val="single" w:sz="6" w:space="0" w:color="D2E2FF"/>
                          </w:divBdr>
                          <w:divsChild>
                            <w:div w:id="803892872">
                              <w:marLeft w:val="0"/>
                              <w:marRight w:val="0"/>
                              <w:marTop w:val="0"/>
                              <w:marBottom w:val="0"/>
                              <w:divBdr>
                                <w:top w:val="none" w:sz="0" w:space="0" w:color="auto"/>
                                <w:left w:val="none" w:sz="0" w:space="0" w:color="auto"/>
                                <w:bottom w:val="none" w:sz="0" w:space="0" w:color="auto"/>
                                <w:right w:val="none" w:sz="0" w:space="0" w:color="auto"/>
                              </w:divBdr>
                              <w:divsChild>
                                <w:div w:id="2122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873851">
      <w:bodyDiv w:val="1"/>
      <w:marLeft w:val="0"/>
      <w:marRight w:val="0"/>
      <w:marTop w:val="0"/>
      <w:marBottom w:val="0"/>
      <w:divBdr>
        <w:top w:val="none" w:sz="0" w:space="0" w:color="auto"/>
        <w:left w:val="none" w:sz="0" w:space="0" w:color="auto"/>
        <w:bottom w:val="none" w:sz="0" w:space="0" w:color="auto"/>
        <w:right w:val="none" w:sz="0" w:space="0" w:color="auto"/>
      </w:divBdr>
      <w:divsChild>
        <w:div w:id="1538278405">
          <w:marLeft w:val="0"/>
          <w:marRight w:val="0"/>
          <w:marTop w:val="0"/>
          <w:marBottom w:val="0"/>
          <w:divBdr>
            <w:top w:val="none" w:sz="0" w:space="0" w:color="auto"/>
            <w:left w:val="none" w:sz="0" w:space="0" w:color="auto"/>
            <w:bottom w:val="none" w:sz="0" w:space="0" w:color="auto"/>
            <w:right w:val="none" w:sz="0" w:space="0" w:color="auto"/>
          </w:divBdr>
          <w:divsChild>
            <w:div w:id="596867163">
              <w:marLeft w:val="0"/>
              <w:marRight w:val="0"/>
              <w:marTop w:val="0"/>
              <w:marBottom w:val="0"/>
              <w:divBdr>
                <w:top w:val="none" w:sz="0" w:space="0" w:color="auto"/>
                <w:left w:val="none" w:sz="0" w:space="0" w:color="auto"/>
                <w:bottom w:val="none" w:sz="0" w:space="0" w:color="auto"/>
                <w:right w:val="none" w:sz="0" w:space="0" w:color="auto"/>
              </w:divBdr>
              <w:divsChild>
                <w:div w:id="394473623">
                  <w:marLeft w:val="0"/>
                  <w:marRight w:val="0"/>
                  <w:marTop w:val="0"/>
                  <w:marBottom w:val="0"/>
                  <w:divBdr>
                    <w:top w:val="none" w:sz="0" w:space="0" w:color="auto"/>
                    <w:left w:val="none" w:sz="0" w:space="0" w:color="auto"/>
                    <w:bottom w:val="none" w:sz="0" w:space="0" w:color="auto"/>
                    <w:right w:val="none" w:sz="0" w:space="0" w:color="auto"/>
                  </w:divBdr>
                  <w:divsChild>
                    <w:div w:id="1163929720">
                      <w:marLeft w:val="75"/>
                      <w:marRight w:val="75"/>
                      <w:marTop w:val="0"/>
                      <w:marBottom w:val="0"/>
                      <w:divBdr>
                        <w:top w:val="none" w:sz="0" w:space="0" w:color="auto"/>
                        <w:left w:val="none" w:sz="0" w:space="0" w:color="auto"/>
                        <w:bottom w:val="none" w:sz="0" w:space="0" w:color="auto"/>
                        <w:right w:val="none" w:sz="0" w:space="0" w:color="auto"/>
                      </w:divBdr>
                      <w:divsChild>
                        <w:div w:id="821653600">
                          <w:marLeft w:val="0"/>
                          <w:marRight w:val="0"/>
                          <w:marTop w:val="0"/>
                          <w:marBottom w:val="0"/>
                          <w:divBdr>
                            <w:top w:val="none" w:sz="0" w:space="0" w:color="auto"/>
                            <w:left w:val="none" w:sz="0" w:space="0" w:color="auto"/>
                            <w:bottom w:val="none" w:sz="0" w:space="0" w:color="auto"/>
                            <w:right w:val="none" w:sz="0" w:space="0" w:color="auto"/>
                          </w:divBdr>
                          <w:divsChild>
                            <w:div w:id="2091274700">
                              <w:marLeft w:val="0"/>
                              <w:marRight w:val="0"/>
                              <w:marTop w:val="0"/>
                              <w:marBottom w:val="0"/>
                              <w:divBdr>
                                <w:top w:val="none" w:sz="0" w:space="0" w:color="auto"/>
                                <w:left w:val="none" w:sz="0" w:space="0" w:color="auto"/>
                                <w:bottom w:val="none" w:sz="0" w:space="0" w:color="auto"/>
                                <w:right w:val="none" w:sz="0" w:space="0" w:color="auto"/>
                              </w:divBdr>
                              <w:divsChild>
                                <w:div w:id="1684818839">
                                  <w:marLeft w:val="0"/>
                                  <w:marRight w:val="0"/>
                                  <w:marTop w:val="0"/>
                                  <w:marBottom w:val="0"/>
                                  <w:divBdr>
                                    <w:top w:val="none" w:sz="0" w:space="0" w:color="auto"/>
                                    <w:left w:val="none" w:sz="0" w:space="0" w:color="auto"/>
                                    <w:bottom w:val="none" w:sz="0" w:space="0" w:color="auto"/>
                                    <w:right w:val="none" w:sz="0" w:space="0" w:color="auto"/>
                                  </w:divBdr>
                                  <w:divsChild>
                                    <w:div w:id="1107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796027">
      <w:bodyDiv w:val="1"/>
      <w:marLeft w:val="0"/>
      <w:marRight w:val="0"/>
      <w:marTop w:val="0"/>
      <w:marBottom w:val="0"/>
      <w:divBdr>
        <w:top w:val="none" w:sz="0" w:space="0" w:color="auto"/>
        <w:left w:val="none" w:sz="0" w:space="0" w:color="auto"/>
        <w:bottom w:val="none" w:sz="0" w:space="0" w:color="auto"/>
        <w:right w:val="none" w:sz="0" w:space="0" w:color="auto"/>
      </w:divBdr>
      <w:divsChild>
        <w:div w:id="768165480">
          <w:marLeft w:val="0"/>
          <w:marRight w:val="0"/>
          <w:marTop w:val="0"/>
          <w:marBottom w:val="0"/>
          <w:divBdr>
            <w:top w:val="none" w:sz="0" w:space="0" w:color="auto"/>
            <w:left w:val="none" w:sz="0" w:space="0" w:color="auto"/>
            <w:bottom w:val="none" w:sz="0" w:space="0" w:color="auto"/>
            <w:right w:val="none" w:sz="0" w:space="0" w:color="auto"/>
          </w:divBdr>
          <w:divsChild>
            <w:div w:id="287395596">
              <w:marLeft w:val="0"/>
              <w:marRight w:val="0"/>
              <w:marTop w:val="0"/>
              <w:marBottom w:val="0"/>
              <w:divBdr>
                <w:top w:val="none" w:sz="0" w:space="0" w:color="auto"/>
                <w:left w:val="none" w:sz="0" w:space="0" w:color="auto"/>
                <w:bottom w:val="none" w:sz="0" w:space="0" w:color="auto"/>
                <w:right w:val="none" w:sz="0" w:space="0" w:color="auto"/>
              </w:divBdr>
              <w:divsChild>
                <w:div w:id="1152408753">
                  <w:marLeft w:val="75"/>
                  <w:marRight w:val="75"/>
                  <w:marTop w:val="0"/>
                  <w:marBottom w:val="0"/>
                  <w:divBdr>
                    <w:top w:val="none" w:sz="0" w:space="0" w:color="auto"/>
                    <w:left w:val="none" w:sz="0" w:space="0" w:color="auto"/>
                    <w:bottom w:val="none" w:sz="0" w:space="0" w:color="auto"/>
                    <w:right w:val="none" w:sz="0" w:space="0" w:color="auto"/>
                  </w:divBdr>
                  <w:divsChild>
                    <w:div w:id="237206725">
                      <w:marLeft w:val="0"/>
                      <w:marRight w:val="0"/>
                      <w:marTop w:val="0"/>
                      <w:marBottom w:val="0"/>
                      <w:divBdr>
                        <w:top w:val="none" w:sz="0" w:space="0" w:color="auto"/>
                        <w:left w:val="none" w:sz="0" w:space="0" w:color="auto"/>
                        <w:bottom w:val="none" w:sz="0" w:space="0" w:color="auto"/>
                        <w:right w:val="none" w:sz="0" w:space="0" w:color="auto"/>
                      </w:divBdr>
                      <w:divsChild>
                        <w:div w:id="694698309">
                          <w:marLeft w:val="0"/>
                          <w:marRight w:val="0"/>
                          <w:marTop w:val="0"/>
                          <w:marBottom w:val="120"/>
                          <w:divBdr>
                            <w:top w:val="single" w:sz="6" w:space="0" w:color="D2E2FF"/>
                            <w:left w:val="single" w:sz="6" w:space="0" w:color="D2E2FF"/>
                            <w:bottom w:val="single" w:sz="6" w:space="0" w:color="D2E2FF"/>
                            <w:right w:val="single" w:sz="6" w:space="0" w:color="D2E2FF"/>
                          </w:divBdr>
                          <w:divsChild>
                            <w:div w:id="303700001">
                              <w:marLeft w:val="0"/>
                              <w:marRight w:val="0"/>
                              <w:marTop w:val="0"/>
                              <w:marBottom w:val="0"/>
                              <w:divBdr>
                                <w:top w:val="none" w:sz="0" w:space="0" w:color="auto"/>
                                <w:left w:val="none" w:sz="0" w:space="0" w:color="auto"/>
                                <w:bottom w:val="none" w:sz="0" w:space="0" w:color="auto"/>
                                <w:right w:val="none" w:sz="0" w:space="0" w:color="auto"/>
                              </w:divBdr>
                              <w:divsChild>
                                <w:div w:id="15582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72283">
      <w:bodyDiv w:val="1"/>
      <w:marLeft w:val="0"/>
      <w:marRight w:val="0"/>
      <w:marTop w:val="0"/>
      <w:marBottom w:val="0"/>
      <w:divBdr>
        <w:top w:val="none" w:sz="0" w:space="0" w:color="auto"/>
        <w:left w:val="none" w:sz="0" w:space="0" w:color="auto"/>
        <w:bottom w:val="none" w:sz="0" w:space="0" w:color="auto"/>
        <w:right w:val="none" w:sz="0" w:space="0" w:color="auto"/>
      </w:divBdr>
      <w:divsChild>
        <w:div w:id="1588341293">
          <w:marLeft w:val="0"/>
          <w:marRight w:val="0"/>
          <w:marTop w:val="0"/>
          <w:marBottom w:val="0"/>
          <w:divBdr>
            <w:top w:val="none" w:sz="0" w:space="0" w:color="auto"/>
            <w:left w:val="none" w:sz="0" w:space="0" w:color="auto"/>
            <w:bottom w:val="none" w:sz="0" w:space="0" w:color="auto"/>
            <w:right w:val="none" w:sz="0" w:space="0" w:color="auto"/>
          </w:divBdr>
          <w:divsChild>
            <w:div w:id="1634939806">
              <w:marLeft w:val="0"/>
              <w:marRight w:val="0"/>
              <w:marTop w:val="0"/>
              <w:marBottom w:val="0"/>
              <w:divBdr>
                <w:top w:val="none" w:sz="0" w:space="0" w:color="auto"/>
                <w:left w:val="none" w:sz="0" w:space="0" w:color="auto"/>
                <w:bottom w:val="none" w:sz="0" w:space="0" w:color="auto"/>
                <w:right w:val="none" w:sz="0" w:space="0" w:color="auto"/>
              </w:divBdr>
              <w:divsChild>
                <w:div w:id="1295404293">
                  <w:marLeft w:val="0"/>
                  <w:marRight w:val="0"/>
                  <w:marTop w:val="0"/>
                  <w:marBottom w:val="0"/>
                  <w:divBdr>
                    <w:top w:val="none" w:sz="0" w:space="0" w:color="auto"/>
                    <w:left w:val="none" w:sz="0" w:space="0" w:color="auto"/>
                    <w:bottom w:val="none" w:sz="0" w:space="0" w:color="auto"/>
                    <w:right w:val="none" w:sz="0" w:space="0" w:color="auto"/>
                  </w:divBdr>
                  <w:divsChild>
                    <w:div w:id="383525866">
                      <w:marLeft w:val="75"/>
                      <w:marRight w:val="75"/>
                      <w:marTop w:val="0"/>
                      <w:marBottom w:val="0"/>
                      <w:divBdr>
                        <w:top w:val="none" w:sz="0" w:space="0" w:color="auto"/>
                        <w:left w:val="none" w:sz="0" w:space="0" w:color="auto"/>
                        <w:bottom w:val="none" w:sz="0" w:space="0" w:color="auto"/>
                        <w:right w:val="none" w:sz="0" w:space="0" w:color="auto"/>
                      </w:divBdr>
                      <w:divsChild>
                        <w:div w:id="1837652769">
                          <w:marLeft w:val="0"/>
                          <w:marRight w:val="0"/>
                          <w:marTop w:val="0"/>
                          <w:marBottom w:val="0"/>
                          <w:divBdr>
                            <w:top w:val="none" w:sz="0" w:space="0" w:color="auto"/>
                            <w:left w:val="none" w:sz="0" w:space="0" w:color="auto"/>
                            <w:bottom w:val="none" w:sz="0" w:space="0" w:color="auto"/>
                            <w:right w:val="none" w:sz="0" w:space="0" w:color="auto"/>
                          </w:divBdr>
                          <w:divsChild>
                            <w:div w:id="577986573">
                              <w:marLeft w:val="0"/>
                              <w:marRight w:val="0"/>
                              <w:marTop w:val="0"/>
                              <w:marBottom w:val="0"/>
                              <w:divBdr>
                                <w:top w:val="none" w:sz="0" w:space="0" w:color="auto"/>
                                <w:left w:val="none" w:sz="0" w:space="0" w:color="auto"/>
                                <w:bottom w:val="none" w:sz="0" w:space="0" w:color="auto"/>
                                <w:right w:val="none" w:sz="0" w:space="0" w:color="auto"/>
                              </w:divBdr>
                              <w:divsChild>
                                <w:div w:id="137000092">
                                  <w:marLeft w:val="0"/>
                                  <w:marRight w:val="0"/>
                                  <w:marTop w:val="0"/>
                                  <w:marBottom w:val="0"/>
                                  <w:divBdr>
                                    <w:top w:val="none" w:sz="0" w:space="0" w:color="auto"/>
                                    <w:left w:val="none" w:sz="0" w:space="0" w:color="auto"/>
                                    <w:bottom w:val="none" w:sz="0" w:space="0" w:color="auto"/>
                                    <w:right w:val="none" w:sz="0" w:space="0" w:color="auto"/>
                                  </w:divBdr>
                                  <w:divsChild>
                                    <w:div w:id="19094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39100">
      <w:bodyDiv w:val="1"/>
      <w:marLeft w:val="0"/>
      <w:marRight w:val="0"/>
      <w:marTop w:val="0"/>
      <w:marBottom w:val="0"/>
      <w:divBdr>
        <w:top w:val="none" w:sz="0" w:space="0" w:color="auto"/>
        <w:left w:val="none" w:sz="0" w:space="0" w:color="auto"/>
        <w:bottom w:val="none" w:sz="0" w:space="0" w:color="auto"/>
        <w:right w:val="none" w:sz="0" w:space="0" w:color="auto"/>
      </w:divBdr>
      <w:divsChild>
        <w:div w:id="1240406142">
          <w:marLeft w:val="0"/>
          <w:marRight w:val="0"/>
          <w:marTop w:val="0"/>
          <w:marBottom w:val="0"/>
          <w:divBdr>
            <w:top w:val="none" w:sz="0" w:space="0" w:color="auto"/>
            <w:left w:val="none" w:sz="0" w:space="0" w:color="auto"/>
            <w:bottom w:val="none" w:sz="0" w:space="0" w:color="auto"/>
            <w:right w:val="none" w:sz="0" w:space="0" w:color="auto"/>
          </w:divBdr>
          <w:divsChild>
            <w:div w:id="503860028">
              <w:marLeft w:val="0"/>
              <w:marRight w:val="0"/>
              <w:marTop w:val="0"/>
              <w:marBottom w:val="0"/>
              <w:divBdr>
                <w:top w:val="none" w:sz="0" w:space="0" w:color="auto"/>
                <w:left w:val="none" w:sz="0" w:space="0" w:color="auto"/>
                <w:bottom w:val="none" w:sz="0" w:space="0" w:color="auto"/>
                <w:right w:val="none" w:sz="0" w:space="0" w:color="auto"/>
              </w:divBdr>
              <w:divsChild>
                <w:div w:id="2016835309">
                  <w:marLeft w:val="75"/>
                  <w:marRight w:val="75"/>
                  <w:marTop w:val="0"/>
                  <w:marBottom w:val="0"/>
                  <w:divBdr>
                    <w:top w:val="none" w:sz="0" w:space="0" w:color="auto"/>
                    <w:left w:val="none" w:sz="0" w:space="0" w:color="auto"/>
                    <w:bottom w:val="none" w:sz="0" w:space="0" w:color="auto"/>
                    <w:right w:val="none" w:sz="0" w:space="0" w:color="auto"/>
                  </w:divBdr>
                  <w:divsChild>
                    <w:div w:id="1146361087">
                      <w:marLeft w:val="0"/>
                      <w:marRight w:val="0"/>
                      <w:marTop w:val="0"/>
                      <w:marBottom w:val="0"/>
                      <w:divBdr>
                        <w:top w:val="none" w:sz="0" w:space="0" w:color="auto"/>
                        <w:left w:val="none" w:sz="0" w:space="0" w:color="auto"/>
                        <w:bottom w:val="none" w:sz="0" w:space="0" w:color="auto"/>
                        <w:right w:val="none" w:sz="0" w:space="0" w:color="auto"/>
                      </w:divBdr>
                      <w:divsChild>
                        <w:div w:id="1294630219">
                          <w:marLeft w:val="0"/>
                          <w:marRight w:val="0"/>
                          <w:marTop w:val="0"/>
                          <w:marBottom w:val="120"/>
                          <w:divBdr>
                            <w:top w:val="single" w:sz="6" w:space="0" w:color="D2E2FF"/>
                            <w:left w:val="single" w:sz="6" w:space="0" w:color="D2E2FF"/>
                            <w:bottom w:val="single" w:sz="6" w:space="0" w:color="D2E2FF"/>
                            <w:right w:val="single" w:sz="6" w:space="0" w:color="D2E2FF"/>
                          </w:divBdr>
                          <w:divsChild>
                            <w:div w:id="900019853">
                              <w:marLeft w:val="0"/>
                              <w:marRight w:val="0"/>
                              <w:marTop w:val="0"/>
                              <w:marBottom w:val="0"/>
                              <w:divBdr>
                                <w:top w:val="none" w:sz="0" w:space="0" w:color="auto"/>
                                <w:left w:val="none" w:sz="0" w:space="0" w:color="auto"/>
                                <w:bottom w:val="none" w:sz="0" w:space="0" w:color="auto"/>
                                <w:right w:val="none" w:sz="0" w:space="0" w:color="auto"/>
                              </w:divBdr>
                              <w:divsChild>
                                <w:div w:id="2909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266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15">
          <w:marLeft w:val="0"/>
          <w:marRight w:val="0"/>
          <w:marTop w:val="0"/>
          <w:marBottom w:val="0"/>
          <w:divBdr>
            <w:top w:val="none" w:sz="0" w:space="0" w:color="auto"/>
            <w:left w:val="none" w:sz="0" w:space="0" w:color="auto"/>
            <w:bottom w:val="none" w:sz="0" w:space="0" w:color="auto"/>
            <w:right w:val="none" w:sz="0" w:space="0" w:color="auto"/>
          </w:divBdr>
          <w:divsChild>
            <w:div w:id="62022551">
              <w:marLeft w:val="0"/>
              <w:marRight w:val="0"/>
              <w:marTop w:val="0"/>
              <w:marBottom w:val="0"/>
              <w:divBdr>
                <w:top w:val="none" w:sz="0" w:space="0" w:color="auto"/>
                <w:left w:val="none" w:sz="0" w:space="0" w:color="auto"/>
                <w:bottom w:val="none" w:sz="0" w:space="0" w:color="auto"/>
                <w:right w:val="none" w:sz="0" w:space="0" w:color="auto"/>
              </w:divBdr>
              <w:divsChild>
                <w:div w:id="202133266">
                  <w:marLeft w:val="75"/>
                  <w:marRight w:val="75"/>
                  <w:marTop w:val="0"/>
                  <w:marBottom w:val="0"/>
                  <w:divBdr>
                    <w:top w:val="none" w:sz="0" w:space="0" w:color="auto"/>
                    <w:left w:val="none" w:sz="0" w:space="0" w:color="auto"/>
                    <w:bottom w:val="none" w:sz="0" w:space="0" w:color="auto"/>
                    <w:right w:val="none" w:sz="0" w:space="0" w:color="auto"/>
                  </w:divBdr>
                  <w:divsChild>
                    <w:div w:id="1455438879">
                      <w:marLeft w:val="0"/>
                      <w:marRight w:val="0"/>
                      <w:marTop w:val="0"/>
                      <w:marBottom w:val="0"/>
                      <w:divBdr>
                        <w:top w:val="none" w:sz="0" w:space="0" w:color="auto"/>
                        <w:left w:val="none" w:sz="0" w:space="0" w:color="auto"/>
                        <w:bottom w:val="none" w:sz="0" w:space="0" w:color="auto"/>
                        <w:right w:val="none" w:sz="0" w:space="0" w:color="auto"/>
                      </w:divBdr>
                      <w:divsChild>
                        <w:div w:id="649791324">
                          <w:marLeft w:val="0"/>
                          <w:marRight w:val="0"/>
                          <w:marTop w:val="0"/>
                          <w:marBottom w:val="120"/>
                          <w:divBdr>
                            <w:top w:val="single" w:sz="6" w:space="0" w:color="D2E2FF"/>
                            <w:left w:val="single" w:sz="6" w:space="0" w:color="D2E2FF"/>
                            <w:bottom w:val="single" w:sz="6" w:space="0" w:color="D2E2FF"/>
                            <w:right w:val="single" w:sz="6" w:space="0" w:color="D2E2FF"/>
                          </w:divBdr>
                          <w:divsChild>
                            <w:div w:id="291207828">
                              <w:marLeft w:val="0"/>
                              <w:marRight w:val="0"/>
                              <w:marTop w:val="0"/>
                              <w:marBottom w:val="0"/>
                              <w:divBdr>
                                <w:top w:val="none" w:sz="0" w:space="0" w:color="auto"/>
                                <w:left w:val="none" w:sz="0" w:space="0" w:color="auto"/>
                                <w:bottom w:val="none" w:sz="0" w:space="0" w:color="auto"/>
                                <w:right w:val="none" w:sz="0" w:space="0" w:color="auto"/>
                              </w:divBdr>
                              <w:divsChild>
                                <w:div w:id="1284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737480">
      <w:bodyDiv w:val="1"/>
      <w:marLeft w:val="0"/>
      <w:marRight w:val="0"/>
      <w:marTop w:val="0"/>
      <w:marBottom w:val="0"/>
      <w:divBdr>
        <w:top w:val="none" w:sz="0" w:space="0" w:color="auto"/>
        <w:left w:val="none" w:sz="0" w:space="0" w:color="auto"/>
        <w:bottom w:val="none" w:sz="0" w:space="0" w:color="auto"/>
        <w:right w:val="none" w:sz="0" w:space="0" w:color="auto"/>
      </w:divBdr>
      <w:divsChild>
        <w:div w:id="105975153">
          <w:marLeft w:val="0"/>
          <w:marRight w:val="0"/>
          <w:marTop w:val="0"/>
          <w:marBottom w:val="0"/>
          <w:divBdr>
            <w:top w:val="none" w:sz="0" w:space="0" w:color="auto"/>
            <w:left w:val="none" w:sz="0" w:space="0" w:color="auto"/>
            <w:bottom w:val="none" w:sz="0" w:space="0" w:color="auto"/>
            <w:right w:val="none" w:sz="0" w:space="0" w:color="auto"/>
          </w:divBdr>
          <w:divsChild>
            <w:div w:id="1276669159">
              <w:marLeft w:val="0"/>
              <w:marRight w:val="0"/>
              <w:marTop w:val="0"/>
              <w:marBottom w:val="0"/>
              <w:divBdr>
                <w:top w:val="none" w:sz="0" w:space="0" w:color="auto"/>
                <w:left w:val="none" w:sz="0" w:space="0" w:color="auto"/>
                <w:bottom w:val="none" w:sz="0" w:space="0" w:color="auto"/>
                <w:right w:val="none" w:sz="0" w:space="0" w:color="auto"/>
              </w:divBdr>
              <w:divsChild>
                <w:div w:id="1623418259">
                  <w:marLeft w:val="75"/>
                  <w:marRight w:val="75"/>
                  <w:marTop w:val="0"/>
                  <w:marBottom w:val="0"/>
                  <w:divBdr>
                    <w:top w:val="none" w:sz="0" w:space="0" w:color="auto"/>
                    <w:left w:val="none" w:sz="0" w:space="0" w:color="auto"/>
                    <w:bottom w:val="none" w:sz="0" w:space="0" w:color="auto"/>
                    <w:right w:val="none" w:sz="0" w:space="0" w:color="auto"/>
                  </w:divBdr>
                  <w:divsChild>
                    <w:div w:id="265819460">
                      <w:marLeft w:val="0"/>
                      <w:marRight w:val="0"/>
                      <w:marTop w:val="0"/>
                      <w:marBottom w:val="0"/>
                      <w:divBdr>
                        <w:top w:val="none" w:sz="0" w:space="0" w:color="auto"/>
                        <w:left w:val="none" w:sz="0" w:space="0" w:color="auto"/>
                        <w:bottom w:val="none" w:sz="0" w:space="0" w:color="auto"/>
                        <w:right w:val="none" w:sz="0" w:space="0" w:color="auto"/>
                      </w:divBdr>
                      <w:divsChild>
                        <w:div w:id="1745227414">
                          <w:marLeft w:val="0"/>
                          <w:marRight w:val="0"/>
                          <w:marTop w:val="0"/>
                          <w:marBottom w:val="120"/>
                          <w:divBdr>
                            <w:top w:val="single" w:sz="6" w:space="0" w:color="D2E2FF"/>
                            <w:left w:val="single" w:sz="6" w:space="0" w:color="D2E2FF"/>
                            <w:bottom w:val="single" w:sz="6" w:space="0" w:color="D2E2FF"/>
                            <w:right w:val="single" w:sz="6" w:space="0" w:color="D2E2FF"/>
                          </w:divBdr>
                          <w:divsChild>
                            <w:div w:id="1477607202">
                              <w:marLeft w:val="0"/>
                              <w:marRight w:val="0"/>
                              <w:marTop w:val="0"/>
                              <w:marBottom w:val="0"/>
                              <w:divBdr>
                                <w:top w:val="none" w:sz="0" w:space="0" w:color="auto"/>
                                <w:left w:val="none" w:sz="0" w:space="0" w:color="auto"/>
                                <w:bottom w:val="none" w:sz="0" w:space="0" w:color="auto"/>
                                <w:right w:val="none" w:sz="0" w:space="0" w:color="auto"/>
                              </w:divBdr>
                              <w:divsChild>
                                <w:div w:id="11690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42205">
      <w:bodyDiv w:val="1"/>
      <w:marLeft w:val="0"/>
      <w:marRight w:val="0"/>
      <w:marTop w:val="0"/>
      <w:marBottom w:val="0"/>
      <w:divBdr>
        <w:top w:val="none" w:sz="0" w:space="0" w:color="auto"/>
        <w:left w:val="none" w:sz="0" w:space="0" w:color="auto"/>
        <w:bottom w:val="none" w:sz="0" w:space="0" w:color="auto"/>
        <w:right w:val="none" w:sz="0" w:space="0" w:color="auto"/>
      </w:divBdr>
    </w:div>
    <w:div w:id="598104009">
      <w:bodyDiv w:val="1"/>
      <w:marLeft w:val="0"/>
      <w:marRight w:val="0"/>
      <w:marTop w:val="0"/>
      <w:marBottom w:val="0"/>
      <w:divBdr>
        <w:top w:val="none" w:sz="0" w:space="0" w:color="auto"/>
        <w:left w:val="none" w:sz="0" w:space="0" w:color="auto"/>
        <w:bottom w:val="none" w:sz="0" w:space="0" w:color="auto"/>
        <w:right w:val="none" w:sz="0" w:space="0" w:color="auto"/>
      </w:divBdr>
    </w:div>
    <w:div w:id="622154011">
      <w:bodyDiv w:val="1"/>
      <w:marLeft w:val="0"/>
      <w:marRight w:val="0"/>
      <w:marTop w:val="0"/>
      <w:marBottom w:val="0"/>
      <w:divBdr>
        <w:top w:val="none" w:sz="0" w:space="0" w:color="auto"/>
        <w:left w:val="none" w:sz="0" w:space="0" w:color="auto"/>
        <w:bottom w:val="none" w:sz="0" w:space="0" w:color="auto"/>
        <w:right w:val="none" w:sz="0" w:space="0" w:color="auto"/>
      </w:divBdr>
      <w:divsChild>
        <w:div w:id="366754754">
          <w:marLeft w:val="0"/>
          <w:marRight w:val="0"/>
          <w:marTop w:val="0"/>
          <w:marBottom w:val="0"/>
          <w:divBdr>
            <w:top w:val="none" w:sz="0" w:space="0" w:color="auto"/>
            <w:left w:val="none" w:sz="0" w:space="0" w:color="auto"/>
            <w:bottom w:val="none" w:sz="0" w:space="0" w:color="auto"/>
            <w:right w:val="none" w:sz="0" w:space="0" w:color="auto"/>
          </w:divBdr>
          <w:divsChild>
            <w:div w:id="766930228">
              <w:marLeft w:val="0"/>
              <w:marRight w:val="0"/>
              <w:marTop w:val="0"/>
              <w:marBottom w:val="0"/>
              <w:divBdr>
                <w:top w:val="none" w:sz="0" w:space="0" w:color="auto"/>
                <w:left w:val="none" w:sz="0" w:space="0" w:color="auto"/>
                <w:bottom w:val="none" w:sz="0" w:space="0" w:color="auto"/>
                <w:right w:val="none" w:sz="0" w:space="0" w:color="auto"/>
              </w:divBdr>
              <w:divsChild>
                <w:div w:id="135339071">
                  <w:marLeft w:val="75"/>
                  <w:marRight w:val="75"/>
                  <w:marTop w:val="0"/>
                  <w:marBottom w:val="0"/>
                  <w:divBdr>
                    <w:top w:val="none" w:sz="0" w:space="0" w:color="auto"/>
                    <w:left w:val="none" w:sz="0" w:space="0" w:color="auto"/>
                    <w:bottom w:val="none" w:sz="0" w:space="0" w:color="auto"/>
                    <w:right w:val="none" w:sz="0" w:space="0" w:color="auto"/>
                  </w:divBdr>
                  <w:divsChild>
                    <w:div w:id="1981574008">
                      <w:marLeft w:val="0"/>
                      <w:marRight w:val="0"/>
                      <w:marTop w:val="0"/>
                      <w:marBottom w:val="0"/>
                      <w:divBdr>
                        <w:top w:val="none" w:sz="0" w:space="0" w:color="auto"/>
                        <w:left w:val="none" w:sz="0" w:space="0" w:color="auto"/>
                        <w:bottom w:val="none" w:sz="0" w:space="0" w:color="auto"/>
                        <w:right w:val="none" w:sz="0" w:space="0" w:color="auto"/>
                      </w:divBdr>
                      <w:divsChild>
                        <w:div w:id="1926524261">
                          <w:marLeft w:val="0"/>
                          <w:marRight w:val="0"/>
                          <w:marTop w:val="0"/>
                          <w:marBottom w:val="120"/>
                          <w:divBdr>
                            <w:top w:val="single" w:sz="6" w:space="0" w:color="D2E2FF"/>
                            <w:left w:val="single" w:sz="6" w:space="0" w:color="D2E2FF"/>
                            <w:bottom w:val="single" w:sz="6" w:space="0" w:color="D2E2FF"/>
                            <w:right w:val="single" w:sz="6" w:space="0" w:color="D2E2FF"/>
                          </w:divBdr>
                          <w:divsChild>
                            <w:div w:id="1852333936">
                              <w:marLeft w:val="0"/>
                              <w:marRight w:val="0"/>
                              <w:marTop w:val="0"/>
                              <w:marBottom w:val="0"/>
                              <w:divBdr>
                                <w:top w:val="none" w:sz="0" w:space="0" w:color="auto"/>
                                <w:left w:val="none" w:sz="0" w:space="0" w:color="auto"/>
                                <w:bottom w:val="none" w:sz="0" w:space="0" w:color="auto"/>
                                <w:right w:val="none" w:sz="0" w:space="0" w:color="auto"/>
                              </w:divBdr>
                              <w:divsChild>
                                <w:div w:id="1923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97279">
      <w:bodyDiv w:val="1"/>
      <w:marLeft w:val="0"/>
      <w:marRight w:val="0"/>
      <w:marTop w:val="0"/>
      <w:marBottom w:val="0"/>
      <w:divBdr>
        <w:top w:val="none" w:sz="0" w:space="0" w:color="auto"/>
        <w:left w:val="none" w:sz="0" w:space="0" w:color="auto"/>
        <w:bottom w:val="none" w:sz="0" w:space="0" w:color="auto"/>
        <w:right w:val="none" w:sz="0" w:space="0" w:color="auto"/>
      </w:divBdr>
    </w:div>
    <w:div w:id="650449797">
      <w:bodyDiv w:val="1"/>
      <w:marLeft w:val="0"/>
      <w:marRight w:val="0"/>
      <w:marTop w:val="0"/>
      <w:marBottom w:val="0"/>
      <w:divBdr>
        <w:top w:val="none" w:sz="0" w:space="0" w:color="auto"/>
        <w:left w:val="none" w:sz="0" w:space="0" w:color="auto"/>
        <w:bottom w:val="none" w:sz="0" w:space="0" w:color="auto"/>
        <w:right w:val="none" w:sz="0" w:space="0" w:color="auto"/>
      </w:divBdr>
      <w:divsChild>
        <w:div w:id="1663391387">
          <w:marLeft w:val="0"/>
          <w:marRight w:val="0"/>
          <w:marTop w:val="0"/>
          <w:marBottom w:val="0"/>
          <w:divBdr>
            <w:top w:val="none" w:sz="0" w:space="0" w:color="auto"/>
            <w:left w:val="none" w:sz="0" w:space="0" w:color="auto"/>
            <w:bottom w:val="none" w:sz="0" w:space="0" w:color="auto"/>
            <w:right w:val="none" w:sz="0" w:space="0" w:color="auto"/>
          </w:divBdr>
          <w:divsChild>
            <w:div w:id="357319977">
              <w:marLeft w:val="0"/>
              <w:marRight w:val="0"/>
              <w:marTop w:val="0"/>
              <w:marBottom w:val="0"/>
              <w:divBdr>
                <w:top w:val="none" w:sz="0" w:space="0" w:color="auto"/>
                <w:left w:val="none" w:sz="0" w:space="0" w:color="auto"/>
                <w:bottom w:val="none" w:sz="0" w:space="0" w:color="auto"/>
                <w:right w:val="none" w:sz="0" w:space="0" w:color="auto"/>
              </w:divBdr>
              <w:divsChild>
                <w:div w:id="790172784">
                  <w:marLeft w:val="75"/>
                  <w:marRight w:val="75"/>
                  <w:marTop w:val="0"/>
                  <w:marBottom w:val="0"/>
                  <w:divBdr>
                    <w:top w:val="none" w:sz="0" w:space="0" w:color="auto"/>
                    <w:left w:val="none" w:sz="0" w:space="0" w:color="auto"/>
                    <w:bottom w:val="none" w:sz="0" w:space="0" w:color="auto"/>
                    <w:right w:val="none" w:sz="0" w:space="0" w:color="auto"/>
                  </w:divBdr>
                  <w:divsChild>
                    <w:div w:id="1054082747">
                      <w:marLeft w:val="0"/>
                      <w:marRight w:val="0"/>
                      <w:marTop w:val="0"/>
                      <w:marBottom w:val="0"/>
                      <w:divBdr>
                        <w:top w:val="none" w:sz="0" w:space="0" w:color="auto"/>
                        <w:left w:val="none" w:sz="0" w:space="0" w:color="auto"/>
                        <w:bottom w:val="none" w:sz="0" w:space="0" w:color="auto"/>
                        <w:right w:val="none" w:sz="0" w:space="0" w:color="auto"/>
                      </w:divBdr>
                      <w:divsChild>
                        <w:div w:id="1400981918">
                          <w:marLeft w:val="0"/>
                          <w:marRight w:val="0"/>
                          <w:marTop w:val="0"/>
                          <w:marBottom w:val="120"/>
                          <w:divBdr>
                            <w:top w:val="single" w:sz="6" w:space="0" w:color="D2E2FF"/>
                            <w:left w:val="single" w:sz="6" w:space="0" w:color="D2E2FF"/>
                            <w:bottom w:val="single" w:sz="6" w:space="0" w:color="D2E2FF"/>
                            <w:right w:val="single" w:sz="6" w:space="0" w:color="D2E2FF"/>
                          </w:divBdr>
                          <w:divsChild>
                            <w:div w:id="1589729802">
                              <w:marLeft w:val="0"/>
                              <w:marRight w:val="0"/>
                              <w:marTop w:val="0"/>
                              <w:marBottom w:val="0"/>
                              <w:divBdr>
                                <w:top w:val="none" w:sz="0" w:space="0" w:color="auto"/>
                                <w:left w:val="none" w:sz="0" w:space="0" w:color="auto"/>
                                <w:bottom w:val="none" w:sz="0" w:space="0" w:color="auto"/>
                                <w:right w:val="none" w:sz="0" w:space="0" w:color="auto"/>
                              </w:divBdr>
                              <w:divsChild>
                                <w:div w:id="7776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4234">
      <w:bodyDiv w:val="1"/>
      <w:marLeft w:val="0"/>
      <w:marRight w:val="0"/>
      <w:marTop w:val="0"/>
      <w:marBottom w:val="0"/>
      <w:divBdr>
        <w:top w:val="none" w:sz="0" w:space="0" w:color="auto"/>
        <w:left w:val="none" w:sz="0" w:space="0" w:color="auto"/>
        <w:bottom w:val="none" w:sz="0" w:space="0" w:color="auto"/>
        <w:right w:val="none" w:sz="0" w:space="0" w:color="auto"/>
      </w:divBdr>
      <w:divsChild>
        <w:div w:id="535311011">
          <w:marLeft w:val="0"/>
          <w:marRight w:val="0"/>
          <w:marTop w:val="0"/>
          <w:marBottom w:val="0"/>
          <w:divBdr>
            <w:top w:val="none" w:sz="0" w:space="0" w:color="auto"/>
            <w:left w:val="none" w:sz="0" w:space="0" w:color="auto"/>
            <w:bottom w:val="none" w:sz="0" w:space="0" w:color="auto"/>
            <w:right w:val="none" w:sz="0" w:space="0" w:color="auto"/>
          </w:divBdr>
          <w:divsChild>
            <w:div w:id="591595982">
              <w:marLeft w:val="0"/>
              <w:marRight w:val="0"/>
              <w:marTop w:val="0"/>
              <w:marBottom w:val="0"/>
              <w:divBdr>
                <w:top w:val="none" w:sz="0" w:space="0" w:color="auto"/>
                <w:left w:val="none" w:sz="0" w:space="0" w:color="auto"/>
                <w:bottom w:val="none" w:sz="0" w:space="0" w:color="auto"/>
                <w:right w:val="none" w:sz="0" w:space="0" w:color="auto"/>
              </w:divBdr>
              <w:divsChild>
                <w:div w:id="580256195">
                  <w:marLeft w:val="0"/>
                  <w:marRight w:val="0"/>
                  <w:marTop w:val="0"/>
                  <w:marBottom w:val="0"/>
                  <w:divBdr>
                    <w:top w:val="none" w:sz="0" w:space="0" w:color="auto"/>
                    <w:left w:val="none" w:sz="0" w:space="0" w:color="auto"/>
                    <w:bottom w:val="none" w:sz="0" w:space="0" w:color="auto"/>
                    <w:right w:val="none" w:sz="0" w:space="0" w:color="auto"/>
                  </w:divBdr>
                  <w:divsChild>
                    <w:div w:id="1366324453">
                      <w:marLeft w:val="75"/>
                      <w:marRight w:val="75"/>
                      <w:marTop w:val="0"/>
                      <w:marBottom w:val="0"/>
                      <w:divBdr>
                        <w:top w:val="none" w:sz="0" w:space="0" w:color="auto"/>
                        <w:left w:val="none" w:sz="0" w:space="0" w:color="auto"/>
                        <w:bottom w:val="none" w:sz="0" w:space="0" w:color="auto"/>
                        <w:right w:val="none" w:sz="0" w:space="0" w:color="auto"/>
                      </w:divBdr>
                      <w:divsChild>
                        <w:div w:id="1164593346">
                          <w:marLeft w:val="0"/>
                          <w:marRight w:val="0"/>
                          <w:marTop w:val="0"/>
                          <w:marBottom w:val="0"/>
                          <w:divBdr>
                            <w:top w:val="none" w:sz="0" w:space="0" w:color="auto"/>
                            <w:left w:val="none" w:sz="0" w:space="0" w:color="auto"/>
                            <w:bottom w:val="none" w:sz="0" w:space="0" w:color="auto"/>
                            <w:right w:val="none" w:sz="0" w:space="0" w:color="auto"/>
                          </w:divBdr>
                          <w:divsChild>
                            <w:div w:id="930628598">
                              <w:marLeft w:val="0"/>
                              <w:marRight w:val="0"/>
                              <w:marTop w:val="0"/>
                              <w:marBottom w:val="0"/>
                              <w:divBdr>
                                <w:top w:val="none" w:sz="0" w:space="0" w:color="auto"/>
                                <w:left w:val="none" w:sz="0" w:space="0" w:color="auto"/>
                                <w:bottom w:val="none" w:sz="0" w:space="0" w:color="auto"/>
                                <w:right w:val="none" w:sz="0" w:space="0" w:color="auto"/>
                              </w:divBdr>
                              <w:divsChild>
                                <w:div w:id="1257009501">
                                  <w:marLeft w:val="0"/>
                                  <w:marRight w:val="0"/>
                                  <w:marTop w:val="0"/>
                                  <w:marBottom w:val="0"/>
                                  <w:divBdr>
                                    <w:top w:val="none" w:sz="0" w:space="0" w:color="auto"/>
                                    <w:left w:val="none" w:sz="0" w:space="0" w:color="auto"/>
                                    <w:bottom w:val="none" w:sz="0" w:space="0" w:color="auto"/>
                                    <w:right w:val="none" w:sz="0" w:space="0" w:color="auto"/>
                                  </w:divBdr>
                                  <w:divsChild>
                                    <w:div w:id="9856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167562">
      <w:bodyDiv w:val="1"/>
      <w:marLeft w:val="0"/>
      <w:marRight w:val="0"/>
      <w:marTop w:val="0"/>
      <w:marBottom w:val="0"/>
      <w:divBdr>
        <w:top w:val="none" w:sz="0" w:space="0" w:color="auto"/>
        <w:left w:val="none" w:sz="0" w:space="0" w:color="auto"/>
        <w:bottom w:val="none" w:sz="0" w:space="0" w:color="auto"/>
        <w:right w:val="none" w:sz="0" w:space="0" w:color="auto"/>
      </w:divBdr>
      <w:divsChild>
        <w:div w:id="1163084562">
          <w:marLeft w:val="0"/>
          <w:marRight w:val="0"/>
          <w:marTop w:val="0"/>
          <w:marBottom w:val="0"/>
          <w:divBdr>
            <w:top w:val="none" w:sz="0" w:space="0" w:color="auto"/>
            <w:left w:val="none" w:sz="0" w:space="0" w:color="auto"/>
            <w:bottom w:val="none" w:sz="0" w:space="0" w:color="auto"/>
            <w:right w:val="none" w:sz="0" w:space="0" w:color="auto"/>
          </w:divBdr>
          <w:divsChild>
            <w:div w:id="11080056">
              <w:marLeft w:val="0"/>
              <w:marRight w:val="0"/>
              <w:marTop w:val="0"/>
              <w:marBottom w:val="0"/>
              <w:divBdr>
                <w:top w:val="none" w:sz="0" w:space="0" w:color="auto"/>
                <w:left w:val="none" w:sz="0" w:space="0" w:color="auto"/>
                <w:bottom w:val="none" w:sz="0" w:space="0" w:color="auto"/>
                <w:right w:val="none" w:sz="0" w:space="0" w:color="auto"/>
              </w:divBdr>
              <w:divsChild>
                <w:div w:id="1496606347">
                  <w:marLeft w:val="75"/>
                  <w:marRight w:val="75"/>
                  <w:marTop w:val="0"/>
                  <w:marBottom w:val="0"/>
                  <w:divBdr>
                    <w:top w:val="none" w:sz="0" w:space="0" w:color="auto"/>
                    <w:left w:val="none" w:sz="0" w:space="0" w:color="auto"/>
                    <w:bottom w:val="none" w:sz="0" w:space="0" w:color="auto"/>
                    <w:right w:val="none" w:sz="0" w:space="0" w:color="auto"/>
                  </w:divBdr>
                  <w:divsChild>
                    <w:div w:id="1378821542">
                      <w:marLeft w:val="0"/>
                      <w:marRight w:val="0"/>
                      <w:marTop w:val="0"/>
                      <w:marBottom w:val="0"/>
                      <w:divBdr>
                        <w:top w:val="none" w:sz="0" w:space="0" w:color="auto"/>
                        <w:left w:val="none" w:sz="0" w:space="0" w:color="auto"/>
                        <w:bottom w:val="none" w:sz="0" w:space="0" w:color="auto"/>
                        <w:right w:val="none" w:sz="0" w:space="0" w:color="auto"/>
                      </w:divBdr>
                      <w:divsChild>
                        <w:div w:id="116416601">
                          <w:marLeft w:val="0"/>
                          <w:marRight w:val="0"/>
                          <w:marTop w:val="0"/>
                          <w:marBottom w:val="120"/>
                          <w:divBdr>
                            <w:top w:val="single" w:sz="6" w:space="0" w:color="D2E2FF"/>
                            <w:left w:val="single" w:sz="6" w:space="0" w:color="D2E2FF"/>
                            <w:bottom w:val="single" w:sz="6" w:space="0" w:color="D2E2FF"/>
                            <w:right w:val="single" w:sz="6" w:space="0" w:color="D2E2FF"/>
                          </w:divBdr>
                          <w:divsChild>
                            <w:div w:id="440026827">
                              <w:marLeft w:val="0"/>
                              <w:marRight w:val="0"/>
                              <w:marTop w:val="0"/>
                              <w:marBottom w:val="0"/>
                              <w:divBdr>
                                <w:top w:val="none" w:sz="0" w:space="0" w:color="auto"/>
                                <w:left w:val="none" w:sz="0" w:space="0" w:color="auto"/>
                                <w:bottom w:val="none" w:sz="0" w:space="0" w:color="auto"/>
                                <w:right w:val="none" w:sz="0" w:space="0" w:color="auto"/>
                              </w:divBdr>
                              <w:divsChild>
                                <w:div w:id="1661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35989">
      <w:bodyDiv w:val="1"/>
      <w:marLeft w:val="0"/>
      <w:marRight w:val="0"/>
      <w:marTop w:val="0"/>
      <w:marBottom w:val="0"/>
      <w:divBdr>
        <w:top w:val="none" w:sz="0" w:space="0" w:color="auto"/>
        <w:left w:val="none" w:sz="0" w:space="0" w:color="auto"/>
        <w:bottom w:val="none" w:sz="0" w:space="0" w:color="auto"/>
        <w:right w:val="none" w:sz="0" w:space="0" w:color="auto"/>
      </w:divBdr>
      <w:divsChild>
        <w:div w:id="1642927153">
          <w:marLeft w:val="0"/>
          <w:marRight w:val="0"/>
          <w:marTop w:val="0"/>
          <w:marBottom w:val="0"/>
          <w:divBdr>
            <w:top w:val="none" w:sz="0" w:space="0" w:color="auto"/>
            <w:left w:val="none" w:sz="0" w:space="0" w:color="auto"/>
            <w:bottom w:val="none" w:sz="0" w:space="0" w:color="auto"/>
            <w:right w:val="none" w:sz="0" w:space="0" w:color="auto"/>
          </w:divBdr>
          <w:divsChild>
            <w:div w:id="1235969227">
              <w:marLeft w:val="0"/>
              <w:marRight w:val="0"/>
              <w:marTop w:val="0"/>
              <w:marBottom w:val="0"/>
              <w:divBdr>
                <w:top w:val="none" w:sz="0" w:space="0" w:color="auto"/>
                <w:left w:val="none" w:sz="0" w:space="0" w:color="auto"/>
                <w:bottom w:val="none" w:sz="0" w:space="0" w:color="auto"/>
                <w:right w:val="none" w:sz="0" w:space="0" w:color="auto"/>
              </w:divBdr>
              <w:divsChild>
                <w:div w:id="1828475381">
                  <w:marLeft w:val="0"/>
                  <w:marRight w:val="0"/>
                  <w:marTop w:val="0"/>
                  <w:marBottom w:val="0"/>
                  <w:divBdr>
                    <w:top w:val="none" w:sz="0" w:space="0" w:color="auto"/>
                    <w:left w:val="none" w:sz="0" w:space="0" w:color="auto"/>
                    <w:bottom w:val="none" w:sz="0" w:space="0" w:color="auto"/>
                    <w:right w:val="none" w:sz="0" w:space="0" w:color="auto"/>
                  </w:divBdr>
                  <w:divsChild>
                    <w:div w:id="2024475541">
                      <w:marLeft w:val="75"/>
                      <w:marRight w:val="75"/>
                      <w:marTop w:val="0"/>
                      <w:marBottom w:val="0"/>
                      <w:divBdr>
                        <w:top w:val="none" w:sz="0" w:space="0" w:color="auto"/>
                        <w:left w:val="none" w:sz="0" w:space="0" w:color="auto"/>
                        <w:bottom w:val="none" w:sz="0" w:space="0" w:color="auto"/>
                        <w:right w:val="none" w:sz="0" w:space="0" w:color="auto"/>
                      </w:divBdr>
                      <w:divsChild>
                        <w:div w:id="623773616">
                          <w:marLeft w:val="0"/>
                          <w:marRight w:val="0"/>
                          <w:marTop w:val="0"/>
                          <w:marBottom w:val="0"/>
                          <w:divBdr>
                            <w:top w:val="none" w:sz="0" w:space="0" w:color="auto"/>
                            <w:left w:val="none" w:sz="0" w:space="0" w:color="auto"/>
                            <w:bottom w:val="none" w:sz="0" w:space="0" w:color="auto"/>
                            <w:right w:val="none" w:sz="0" w:space="0" w:color="auto"/>
                          </w:divBdr>
                          <w:divsChild>
                            <w:div w:id="2145848218">
                              <w:marLeft w:val="0"/>
                              <w:marRight w:val="0"/>
                              <w:marTop w:val="0"/>
                              <w:marBottom w:val="0"/>
                              <w:divBdr>
                                <w:top w:val="none" w:sz="0" w:space="0" w:color="auto"/>
                                <w:left w:val="none" w:sz="0" w:space="0" w:color="auto"/>
                                <w:bottom w:val="none" w:sz="0" w:space="0" w:color="auto"/>
                                <w:right w:val="none" w:sz="0" w:space="0" w:color="auto"/>
                              </w:divBdr>
                              <w:divsChild>
                                <w:div w:id="239678828">
                                  <w:marLeft w:val="0"/>
                                  <w:marRight w:val="0"/>
                                  <w:marTop w:val="0"/>
                                  <w:marBottom w:val="0"/>
                                  <w:divBdr>
                                    <w:top w:val="none" w:sz="0" w:space="0" w:color="auto"/>
                                    <w:left w:val="none" w:sz="0" w:space="0" w:color="auto"/>
                                    <w:bottom w:val="none" w:sz="0" w:space="0" w:color="auto"/>
                                    <w:right w:val="none" w:sz="0" w:space="0" w:color="auto"/>
                                  </w:divBdr>
                                  <w:divsChild>
                                    <w:div w:id="18524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8933">
      <w:bodyDiv w:val="1"/>
      <w:marLeft w:val="0"/>
      <w:marRight w:val="0"/>
      <w:marTop w:val="0"/>
      <w:marBottom w:val="0"/>
      <w:divBdr>
        <w:top w:val="none" w:sz="0" w:space="0" w:color="auto"/>
        <w:left w:val="none" w:sz="0" w:space="0" w:color="auto"/>
        <w:bottom w:val="none" w:sz="0" w:space="0" w:color="auto"/>
        <w:right w:val="none" w:sz="0" w:space="0" w:color="auto"/>
      </w:divBdr>
      <w:divsChild>
        <w:div w:id="662510725">
          <w:marLeft w:val="0"/>
          <w:marRight w:val="0"/>
          <w:marTop w:val="0"/>
          <w:marBottom w:val="0"/>
          <w:divBdr>
            <w:top w:val="none" w:sz="0" w:space="0" w:color="auto"/>
            <w:left w:val="none" w:sz="0" w:space="0" w:color="auto"/>
            <w:bottom w:val="none" w:sz="0" w:space="0" w:color="auto"/>
            <w:right w:val="none" w:sz="0" w:space="0" w:color="auto"/>
          </w:divBdr>
          <w:divsChild>
            <w:div w:id="74057843">
              <w:marLeft w:val="0"/>
              <w:marRight w:val="0"/>
              <w:marTop w:val="0"/>
              <w:marBottom w:val="0"/>
              <w:divBdr>
                <w:top w:val="none" w:sz="0" w:space="0" w:color="auto"/>
                <w:left w:val="none" w:sz="0" w:space="0" w:color="auto"/>
                <w:bottom w:val="none" w:sz="0" w:space="0" w:color="auto"/>
                <w:right w:val="none" w:sz="0" w:space="0" w:color="auto"/>
              </w:divBdr>
              <w:divsChild>
                <w:div w:id="1382559240">
                  <w:marLeft w:val="75"/>
                  <w:marRight w:val="75"/>
                  <w:marTop w:val="0"/>
                  <w:marBottom w:val="0"/>
                  <w:divBdr>
                    <w:top w:val="none" w:sz="0" w:space="0" w:color="auto"/>
                    <w:left w:val="none" w:sz="0" w:space="0" w:color="auto"/>
                    <w:bottom w:val="none" w:sz="0" w:space="0" w:color="auto"/>
                    <w:right w:val="none" w:sz="0" w:space="0" w:color="auto"/>
                  </w:divBdr>
                  <w:divsChild>
                    <w:div w:id="1093352811">
                      <w:marLeft w:val="0"/>
                      <w:marRight w:val="0"/>
                      <w:marTop w:val="0"/>
                      <w:marBottom w:val="0"/>
                      <w:divBdr>
                        <w:top w:val="none" w:sz="0" w:space="0" w:color="auto"/>
                        <w:left w:val="none" w:sz="0" w:space="0" w:color="auto"/>
                        <w:bottom w:val="none" w:sz="0" w:space="0" w:color="auto"/>
                        <w:right w:val="none" w:sz="0" w:space="0" w:color="auto"/>
                      </w:divBdr>
                      <w:divsChild>
                        <w:div w:id="170799402">
                          <w:marLeft w:val="0"/>
                          <w:marRight w:val="0"/>
                          <w:marTop w:val="0"/>
                          <w:marBottom w:val="120"/>
                          <w:divBdr>
                            <w:top w:val="single" w:sz="6" w:space="0" w:color="D2E2FF"/>
                            <w:left w:val="single" w:sz="6" w:space="0" w:color="D2E2FF"/>
                            <w:bottom w:val="single" w:sz="6" w:space="0" w:color="D2E2FF"/>
                            <w:right w:val="single" w:sz="6" w:space="0" w:color="D2E2FF"/>
                          </w:divBdr>
                          <w:divsChild>
                            <w:div w:id="2093425049">
                              <w:marLeft w:val="0"/>
                              <w:marRight w:val="0"/>
                              <w:marTop w:val="0"/>
                              <w:marBottom w:val="0"/>
                              <w:divBdr>
                                <w:top w:val="none" w:sz="0" w:space="0" w:color="auto"/>
                                <w:left w:val="none" w:sz="0" w:space="0" w:color="auto"/>
                                <w:bottom w:val="none" w:sz="0" w:space="0" w:color="auto"/>
                                <w:right w:val="none" w:sz="0" w:space="0" w:color="auto"/>
                              </w:divBdr>
                              <w:divsChild>
                                <w:div w:id="21012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025500">
      <w:bodyDiv w:val="1"/>
      <w:marLeft w:val="0"/>
      <w:marRight w:val="0"/>
      <w:marTop w:val="0"/>
      <w:marBottom w:val="0"/>
      <w:divBdr>
        <w:top w:val="none" w:sz="0" w:space="0" w:color="auto"/>
        <w:left w:val="none" w:sz="0" w:space="0" w:color="auto"/>
        <w:bottom w:val="none" w:sz="0" w:space="0" w:color="auto"/>
        <w:right w:val="none" w:sz="0" w:space="0" w:color="auto"/>
      </w:divBdr>
      <w:divsChild>
        <w:div w:id="1769423904">
          <w:marLeft w:val="0"/>
          <w:marRight w:val="0"/>
          <w:marTop w:val="0"/>
          <w:marBottom w:val="0"/>
          <w:divBdr>
            <w:top w:val="none" w:sz="0" w:space="0" w:color="auto"/>
            <w:left w:val="none" w:sz="0" w:space="0" w:color="auto"/>
            <w:bottom w:val="none" w:sz="0" w:space="0" w:color="auto"/>
            <w:right w:val="none" w:sz="0" w:space="0" w:color="auto"/>
          </w:divBdr>
          <w:divsChild>
            <w:div w:id="311253868">
              <w:marLeft w:val="0"/>
              <w:marRight w:val="0"/>
              <w:marTop w:val="0"/>
              <w:marBottom w:val="0"/>
              <w:divBdr>
                <w:top w:val="none" w:sz="0" w:space="0" w:color="auto"/>
                <w:left w:val="none" w:sz="0" w:space="0" w:color="auto"/>
                <w:bottom w:val="none" w:sz="0" w:space="0" w:color="auto"/>
                <w:right w:val="none" w:sz="0" w:space="0" w:color="auto"/>
              </w:divBdr>
              <w:divsChild>
                <w:div w:id="221985286">
                  <w:marLeft w:val="0"/>
                  <w:marRight w:val="0"/>
                  <w:marTop w:val="0"/>
                  <w:marBottom w:val="0"/>
                  <w:divBdr>
                    <w:top w:val="none" w:sz="0" w:space="0" w:color="auto"/>
                    <w:left w:val="none" w:sz="0" w:space="0" w:color="auto"/>
                    <w:bottom w:val="none" w:sz="0" w:space="0" w:color="auto"/>
                    <w:right w:val="none" w:sz="0" w:space="0" w:color="auto"/>
                  </w:divBdr>
                  <w:divsChild>
                    <w:div w:id="196159114">
                      <w:marLeft w:val="75"/>
                      <w:marRight w:val="75"/>
                      <w:marTop w:val="0"/>
                      <w:marBottom w:val="0"/>
                      <w:divBdr>
                        <w:top w:val="none" w:sz="0" w:space="0" w:color="auto"/>
                        <w:left w:val="none" w:sz="0" w:space="0" w:color="auto"/>
                        <w:bottom w:val="none" w:sz="0" w:space="0" w:color="auto"/>
                        <w:right w:val="none" w:sz="0" w:space="0" w:color="auto"/>
                      </w:divBdr>
                      <w:divsChild>
                        <w:div w:id="893976836">
                          <w:marLeft w:val="0"/>
                          <w:marRight w:val="0"/>
                          <w:marTop w:val="0"/>
                          <w:marBottom w:val="0"/>
                          <w:divBdr>
                            <w:top w:val="none" w:sz="0" w:space="0" w:color="auto"/>
                            <w:left w:val="none" w:sz="0" w:space="0" w:color="auto"/>
                            <w:bottom w:val="none" w:sz="0" w:space="0" w:color="auto"/>
                            <w:right w:val="none" w:sz="0" w:space="0" w:color="auto"/>
                          </w:divBdr>
                          <w:divsChild>
                            <w:div w:id="65997739">
                              <w:marLeft w:val="0"/>
                              <w:marRight w:val="0"/>
                              <w:marTop w:val="0"/>
                              <w:marBottom w:val="0"/>
                              <w:divBdr>
                                <w:top w:val="none" w:sz="0" w:space="0" w:color="auto"/>
                                <w:left w:val="none" w:sz="0" w:space="0" w:color="auto"/>
                                <w:bottom w:val="none" w:sz="0" w:space="0" w:color="auto"/>
                                <w:right w:val="none" w:sz="0" w:space="0" w:color="auto"/>
                              </w:divBdr>
                              <w:divsChild>
                                <w:div w:id="596213445">
                                  <w:marLeft w:val="0"/>
                                  <w:marRight w:val="0"/>
                                  <w:marTop w:val="0"/>
                                  <w:marBottom w:val="0"/>
                                  <w:divBdr>
                                    <w:top w:val="none" w:sz="0" w:space="0" w:color="auto"/>
                                    <w:left w:val="none" w:sz="0" w:space="0" w:color="auto"/>
                                    <w:bottom w:val="none" w:sz="0" w:space="0" w:color="auto"/>
                                    <w:right w:val="none" w:sz="0" w:space="0" w:color="auto"/>
                                  </w:divBdr>
                                  <w:divsChild>
                                    <w:div w:id="1959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948482">
      <w:bodyDiv w:val="1"/>
      <w:marLeft w:val="0"/>
      <w:marRight w:val="0"/>
      <w:marTop w:val="0"/>
      <w:marBottom w:val="0"/>
      <w:divBdr>
        <w:top w:val="none" w:sz="0" w:space="0" w:color="auto"/>
        <w:left w:val="none" w:sz="0" w:space="0" w:color="auto"/>
        <w:bottom w:val="none" w:sz="0" w:space="0" w:color="auto"/>
        <w:right w:val="none" w:sz="0" w:space="0" w:color="auto"/>
      </w:divBdr>
    </w:div>
    <w:div w:id="772939707">
      <w:bodyDiv w:val="1"/>
      <w:marLeft w:val="0"/>
      <w:marRight w:val="0"/>
      <w:marTop w:val="0"/>
      <w:marBottom w:val="0"/>
      <w:divBdr>
        <w:top w:val="none" w:sz="0" w:space="0" w:color="auto"/>
        <w:left w:val="none" w:sz="0" w:space="0" w:color="auto"/>
        <w:bottom w:val="none" w:sz="0" w:space="0" w:color="auto"/>
        <w:right w:val="none" w:sz="0" w:space="0" w:color="auto"/>
      </w:divBdr>
      <w:divsChild>
        <w:div w:id="1545633338">
          <w:marLeft w:val="0"/>
          <w:marRight w:val="0"/>
          <w:marTop w:val="0"/>
          <w:marBottom w:val="0"/>
          <w:divBdr>
            <w:top w:val="none" w:sz="0" w:space="0" w:color="auto"/>
            <w:left w:val="none" w:sz="0" w:space="0" w:color="auto"/>
            <w:bottom w:val="none" w:sz="0" w:space="0" w:color="auto"/>
            <w:right w:val="none" w:sz="0" w:space="0" w:color="auto"/>
          </w:divBdr>
          <w:divsChild>
            <w:div w:id="126818078">
              <w:marLeft w:val="0"/>
              <w:marRight w:val="0"/>
              <w:marTop w:val="0"/>
              <w:marBottom w:val="0"/>
              <w:divBdr>
                <w:top w:val="none" w:sz="0" w:space="0" w:color="auto"/>
                <w:left w:val="none" w:sz="0" w:space="0" w:color="auto"/>
                <w:bottom w:val="none" w:sz="0" w:space="0" w:color="auto"/>
                <w:right w:val="none" w:sz="0" w:space="0" w:color="auto"/>
              </w:divBdr>
              <w:divsChild>
                <w:div w:id="406421109">
                  <w:marLeft w:val="0"/>
                  <w:marRight w:val="0"/>
                  <w:marTop w:val="0"/>
                  <w:marBottom w:val="0"/>
                  <w:divBdr>
                    <w:top w:val="none" w:sz="0" w:space="0" w:color="auto"/>
                    <w:left w:val="none" w:sz="0" w:space="0" w:color="auto"/>
                    <w:bottom w:val="none" w:sz="0" w:space="0" w:color="auto"/>
                    <w:right w:val="none" w:sz="0" w:space="0" w:color="auto"/>
                  </w:divBdr>
                  <w:divsChild>
                    <w:div w:id="1028869122">
                      <w:marLeft w:val="75"/>
                      <w:marRight w:val="75"/>
                      <w:marTop w:val="0"/>
                      <w:marBottom w:val="0"/>
                      <w:divBdr>
                        <w:top w:val="none" w:sz="0" w:space="0" w:color="auto"/>
                        <w:left w:val="none" w:sz="0" w:space="0" w:color="auto"/>
                        <w:bottom w:val="none" w:sz="0" w:space="0" w:color="auto"/>
                        <w:right w:val="none" w:sz="0" w:space="0" w:color="auto"/>
                      </w:divBdr>
                      <w:divsChild>
                        <w:div w:id="643044995">
                          <w:marLeft w:val="0"/>
                          <w:marRight w:val="0"/>
                          <w:marTop w:val="0"/>
                          <w:marBottom w:val="0"/>
                          <w:divBdr>
                            <w:top w:val="none" w:sz="0" w:space="0" w:color="auto"/>
                            <w:left w:val="none" w:sz="0" w:space="0" w:color="auto"/>
                            <w:bottom w:val="none" w:sz="0" w:space="0" w:color="auto"/>
                            <w:right w:val="none" w:sz="0" w:space="0" w:color="auto"/>
                          </w:divBdr>
                          <w:divsChild>
                            <w:div w:id="1345597231">
                              <w:marLeft w:val="0"/>
                              <w:marRight w:val="0"/>
                              <w:marTop w:val="0"/>
                              <w:marBottom w:val="0"/>
                              <w:divBdr>
                                <w:top w:val="none" w:sz="0" w:space="0" w:color="auto"/>
                                <w:left w:val="none" w:sz="0" w:space="0" w:color="auto"/>
                                <w:bottom w:val="none" w:sz="0" w:space="0" w:color="auto"/>
                                <w:right w:val="none" w:sz="0" w:space="0" w:color="auto"/>
                              </w:divBdr>
                              <w:divsChild>
                                <w:div w:id="657265867">
                                  <w:marLeft w:val="0"/>
                                  <w:marRight w:val="0"/>
                                  <w:marTop w:val="0"/>
                                  <w:marBottom w:val="0"/>
                                  <w:divBdr>
                                    <w:top w:val="none" w:sz="0" w:space="0" w:color="auto"/>
                                    <w:left w:val="none" w:sz="0" w:space="0" w:color="auto"/>
                                    <w:bottom w:val="none" w:sz="0" w:space="0" w:color="auto"/>
                                    <w:right w:val="none" w:sz="0" w:space="0" w:color="auto"/>
                                  </w:divBdr>
                                  <w:divsChild>
                                    <w:div w:id="21414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121935">
      <w:bodyDiv w:val="1"/>
      <w:marLeft w:val="0"/>
      <w:marRight w:val="0"/>
      <w:marTop w:val="0"/>
      <w:marBottom w:val="0"/>
      <w:divBdr>
        <w:top w:val="none" w:sz="0" w:space="0" w:color="auto"/>
        <w:left w:val="none" w:sz="0" w:space="0" w:color="auto"/>
        <w:bottom w:val="none" w:sz="0" w:space="0" w:color="auto"/>
        <w:right w:val="none" w:sz="0" w:space="0" w:color="auto"/>
      </w:divBdr>
    </w:div>
    <w:div w:id="793407478">
      <w:bodyDiv w:val="1"/>
      <w:marLeft w:val="0"/>
      <w:marRight w:val="0"/>
      <w:marTop w:val="0"/>
      <w:marBottom w:val="0"/>
      <w:divBdr>
        <w:top w:val="none" w:sz="0" w:space="0" w:color="auto"/>
        <w:left w:val="none" w:sz="0" w:space="0" w:color="auto"/>
        <w:bottom w:val="none" w:sz="0" w:space="0" w:color="auto"/>
        <w:right w:val="none" w:sz="0" w:space="0" w:color="auto"/>
      </w:divBdr>
      <w:divsChild>
        <w:div w:id="965044473">
          <w:marLeft w:val="0"/>
          <w:marRight w:val="0"/>
          <w:marTop w:val="0"/>
          <w:marBottom w:val="0"/>
          <w:divBdr>
            <w:top w:val="none" w:sz="0" w:space="0" w:color="auto"/>
            <w:left w:val="none" w:sz="0" w:space="0" w:color="auto"/>
            <w:bottom w:val="none" w:sz="0" w:space="0" w:color="auto"/>
            <w:right w:val="none" w:sz="0" w:space="0" w:color="auto"/>
          </w:divBdr>
          <w:divsChild>
            <w:div w:id="728528806">
              <w:marLeft w:val="0"/>
              <w:marRight w:val="0"/>
              <w:marTop w:val="0"/>
              <w:marBottom w:val="0"/>
              <w:divBdr>
                <w:top w:val="none" w:sz="0" w:space="0" w:color="auto"/>
                <w:left w:val="none" w:sz="0" w:space="0" w:color="auto"/>
                <w:bottom w:val="none" w:sz="0" w:space="0" w:color="auto"/>
                <w:right w:val="none" w:sz="0" w:space="0" w:color="auto"/>
              </w:divBdr>
              <w:divsChild>
                <w:div w:id="2077124166">
                  <w:marLeft w:val="0"/>
                  <w:marRight w:val="0"/>
                  <w:marTop w:val="0"/>
                  <w:marBottom w:val="0"/>
                  <w:divBdr>
                    <w:top w:val="none" w:sz="0" w:space="0" w:color="auto"/>
                    <w:left w:val="none" w:sz="0" w:space="0" w:color="auto"/>
                    <w:bottom w:val="none" w:sz="0" w:space="0" w:color="auto"/>
                    <w:right w:val="none" w:sz="0" w:space="0" w:color="auto"/>
                  </w:divBdr>
                  <w:divsChild>
                    <w:div w:id="776292310">
                      <w:marLeft w:val="75"/>
                      <w:marRight w:val="75"/>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sChild>
                                <w:div w:id="1723627128">
                                  <w:marLeft w:val="0"/>
                                  <w:marRight w:val="0"/>
                                  <w:marTop w:val="0"/>
                                  <w:marBottom w:val="0"/>
                                  <w:divBdr>
                                    <w:top w:val="none" w:sz="0" w:space="0" w:color="auto"/>
                                    <w:left w:val="none" w:sz="0" w:space="0" w:color="auto"/>
                                    <w:bottom w:val="none" w:sz="0" w:space="0" w:color="auto"/>
                                    <w:right w:val="none" w:sz="0" w:space="0" w:color="auto"/>
                                  </w:divBdr>
                                  <w:divsChild>
                                    <w:div w:id="13014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42429">
      <w:bodyDiv w:val="1"/>
      <w:marLeft w:val="0"/>
      <w:marRight w:val="0"/>
      <w:marTop w:val="0"/>
      <w:marBottom w:val="0"/>
      <w:divBdr>
        <w:top w:val="none" w:sz="0" w:space="0" w:color="auto"/>
        <w:left w:val="none" w:sz="0" w:space="0" w:color="auto"/>
        <w:bottom w:val="none" w:sz="0" w:space="0" w:color="auto"/>
        <w:right w:val="none" w:sz="0" w:space="0" w:color="auto"/>
      </w:divBdr>
      <w:divsChild>
        <w:div w:id="1072433934">
          <w:marLeft w:val="0"/>
          <w:marRight w:val="0"/>
          <w:marTop w:val="0"/>
          <w:marBottom w:val="0"/>
          <w:divBdr>
            <w:top w:val="none" w:sz="0" w:space="0" w:color="auto"/>
            <w:left w:val="none" w:sz="0" w:space="0" w:color="auto"/>
            <w:bottom w:val="none" w:sz="0" w:space="0" w:color="auto"/>
            <w:right w:val="none" w:sz="0" w:space="0" w:color="auto"/>
          </w:divBdr>
          <w:divsChild>
            <w:div w:id="1801611490">
              <w:marLeft w:val="0"/>
              <w:marRight w:val="0"/>
              <w:marTop w:val="0"/>
              <w:marBottom w:val="0"/>
              <w:divBdr>
                <w:top w:val="none" w:sz="0" w:space="0" w:color="auto"/>
                <w:left w:val="none" w:sz="0" w:space="0" w:color="auto"/>
                <w:bottom w:val="none" w:sz="0" w:space="0" w:color="auto"/>
                <w:right w:val="none" w:sz="0" w:space="0" w:color="auto"/>
              </w:divBdr>
              <w:divsChild>
                <w:div w:id="1121609401">
                  <w:marLeft w:val="0"/>
                  <w:marRight w:val="0"/>
                  <w:marTop w:val="0"/>
                  <w:marBottom w:val="0"/>
                  <w:divBdr>
                    <w:top w:val="none" w:sz="0" w:space="0" w:color="auto"/>
                    <w:left w:val="none" w:sz="0" w:space="0" w:color="auto"/>
                    <w:bottom w:val="none" w:sz="0" w:space="0" w:color="auto"/>
                    <w:right w:val="none" w:sz="0" w:space="0" w:color="auto"/>
                  </w:divBdr>
                  <w:divsChild>
                    <w:div w:id="881408659">
                      <w:marLeft w:val="75"/>
                      <w:marRight w:val="75"/>
                      <w:marTop w:val="0"/>
                      <w:marBottom w:val="0"/>
                      <w:divBdr>
                        <w:top w:val="none" w:sz="0" w:space="0" w:color="auto"/>
                        <w:left w:val="none" w:sz="0" w:space="0" w:color="auto"/>
                        <w:bottom w:val="none" w:sz="0" w:space="0" w:color="auto"/>
                        <w:right w:val="none" w:sz="0" w:space="0" w:color="auto"/>
                      </w:divBdr>
                      <w:divsChild>
                        <w:div w:id="1414088964">
                          <w:marLeft w:val="0"/>
                          <w:marRight w:val="0"/>
                          <w:marTop w:val="0"/>
                          <w:marBottom w:val="0"/>
                          <w:divBdr>
                            <w:top w:val="none" w:sz="0" w:space="0" w:color="auto"/>
                            <w:left w:val="none" w:sz="0" w:space="0" w:color="auto"/>
                            <w:bottom w:val="none" w:sz="0" w:space="0" w:color="auto"/>
                            <w:right w:val="none" w:sz="0" w:space="0" w:color="auto"/>
                          </w:divBdr>
                          <w:divsChild>
                            <w:div w:id="424503225">
                              <w:marLeft w:val="0"/>
                              <w:marRight w:val="0"/>
                              <w:marTop w:val="0"/>
                              <w:marBottom w:val="0"/>
                              <w:divBdr>
                                <w:top w:val="none" w:sz="0" w:space="0" w:color="auto"/>
                                <w:left w:val="none" w:sz="0" w:space="0" w:color="auto"/>
                                <w:bottom w:val="none" w:sz="0" w:space="0" w:color="auto"/>
                                <w:right w:val="none" w:sz="0" w:space="0" w:color="auto"/>
                              </w:divBdr>
                              <w:divsChild>
                                <w:div w:id="759251973">
                                  <w:marLeft w:val="0"/>
                                  <w:marRight w:val="0"/>
                                  <w:marTop w:val="0"/>
                                  <w:marBottom w:val="0"/>
                                  <w:divBdr>
                                    <w:top w:val="none" w:sz="0" w:space="0" w:color="auto"/>
                                    <w:left w:val="none" w:sz="0" w:space="0" w:color="auto"/>
                                    <w:bottom w:val="none" w:sz="0" w:space="0" w:color="auto"/>
                                    <w:right w:val="none" w:sz="0" w:space="0" w:color="auto"/>
                                  </w:divBdr>
                                  <w:divsChild>
                                    <w:div w:id="9519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0759">
      <w:bodyDiv w:val="1"/>
      <w:marLeft w:val="0"/>
      <w:marRight w:val="0"/>
      <w:marTop w:val="0"/>
      <w:marBottom w:val="0"/>
      <w:divBdr>
        <w:top w:val="none" w:sz="0" w:space="0" w:color="auto"/>
        <w:left w:val="none" w:sz="0" w:space="0" w:color="auto"/>
        <w:bottom w:val="none" w:sz="0" w:space="0" w:color="auto"/>
        <w:right w:val="none" w:sz="0" w:space="0" w:color="auto"/>
      </w:divBdr>
      <w:divsChild>
        <w:div w:id="2050453586">
          <w:marLeft w:val="0"/>
          <w:marRight w:val="0"/>
          <w:marTop w:val="0"/>
          <w:marBottom w:val="0"/>
          <w:divBdr>
            <w:top w:val="none" w:sz="0" w:space="0" w:color="auto"/>
            <w:left w:val="none" w:sz="0" w:space="0" w:color="auto"/>
            <w:bottom w:val="none" w:sz="0" w:space="0" w:color="auto"/>
            <w:right w:val="none" w:sz="0" w:space="0" w:color="auto"/>
          </w:divBdr>
          <w:divsChild>
            <w:div w:id="72120055">
              <w:marLeft w:val="0"/>
              <w:marRight w:val="0"/>
              <w:marTop w:val="0"/>
              <w:marBottom w:val="0"/>
              <w:divBdr>
                <w:top w:val="none" w:sz="0" w:space="0" w:color="auto"/>
                <w:left w:val="none" w:sz="0" w:space="0" w:color="auto"/>
                <w:bottom w:val="none" w:sz="0" w:space="0" w:color="auto"/>
                <w:right w:val="none" w:sz="0" w:space="0" w:color="auto"/>
              </w:divBdr>
              <w:divsChild>
                <w:div w:id="2076320630">
                  <w:marLeft w:val="0"/>
                  <w:marRight w:val="0"/>
                  <w:marTop w:val="0"/>
                  <w:marBottom w:val="0"/>
                  <w:divBdr>
                    <w:top w:val="none" w:sz="0" w:space="0" w:color="auto"/>
                    <w:left w:val="none" w:sz="0" w:space="0" w:color="auto"/>
                    <w:bottom w:val="none" w:sz="0" w:space="0" w:color="auto"/>
                    <w:right w:val="none" w:sz="0" w:space="0" w:color="auto"/>
                  </w:divBdr>
                  <w:divsChild>
                    <w:div w:id="2127918251">
                      <w:marLeft w:val="75"/>
                      <w:marRight w:val="75"/>
                      <w:marTop w:val="0"/>
                      <w:marBottom w:val="0"/>
                      <w:divBdr>
                        <w:top w:val="none" w:sz="0" w:space="0" w:color="auto"/>
                        <w:left w:val="none" w:sz="0" w:space="0" w:color="auto"/>
                        <w:bottom w:val="none" w:sz="0" w:space="0" w:color="auto"/>
                        <w:right w:val="none" w:sz="0" w:space="0" w:color="auto"/>
                      </w:divBdr>
                      <w:divsChild>
                        <w:div w:id="1678581822">
                          <w:marLeft w:val="0"/>
                          <w:marRight w:val="0"/>
                          <w:marTop w:val="0"/>
                          <w:marBottom w:val="0"/>
                          <w:divBdr>
                            <w:top w:val="none" w:sz="0" w:space="0" w:color="auto"/>
                            <w:left w:val="none" w:sz="0" w:space="0" w:color="auto"/>
                            <w:bottom w:val="none" w:sz="0" w:space="0" w:color="auto"/>
                            <w:right w:val="none" w:sz="0" w:space="0" w:color="auto"/>
                          </w:divBdr>
                          <w:divsChild>
                            <w:div w:id="1682774424">
                              <w:marLeft w:val="0"/>
                              <w:marRight w:val="0"/>
                              <w:marTop w:val="0"/>
                              <w:marBottom w:val="0"/>
                              <w:divBdr>
                                <w:top w:val="none" w:sz="0" w:space="0" w:color="auto"/>
                                <w:left w:val="none" w:sz="0" w:space="0" w:color="auto"/>
                                <w:bottom w:val="none" w:sz="0" w:space="0" w:color="auto"/>
                                <w:right w:val="none" w:sz="0" w:space="0" w:color="auto"/>
                              </w:divBdr>
                              <w:divsChild>
                                <w:div w:id="758212678">
                                  <w:marLeft w:val="0"/>
                                  <w:marRight w:val="0"/>
                                  <w:marTop w:val="0"/>
                                  <w:marBottom w:val="0"/>
                                  <w:divBdr>
                                    <w:top w:val="none" w:sz="0" w:space="0" w:color="auto"/>
                                    <w:left w:val="none" w:sz="0" w:space="0" w:color="auto"/>
                                    <w:bottom w:val="none" w:sz="0" w:space="0" w:color="auto"/>
                                    <w:right w:val="none" w:sz="0" w:space="0" w:color="auto"/>
                                  </w:divBdr>
                                  <w:divsChild>
                                    <w:div w:id="9549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146950">
      <w:bodyDiv w:val="1"/>
      <w:marLeft w:val="0"/>
      <w:marRight w:val="0"/>
      <w:marTop w:val="0"/>
      <w:marBottom w:val="0"/>
      <w:divBdr>
        <w:top w:val="none" w:sz="0" w:space="0" w:color="auto"/>
        <w:left w:val="none" w:sz="0" w:space="0" w:color="auto"/>
        <w:bottom w:val="none" w:sz="0" w:space="0" w:color="auto"/>
        <w:right w:val="none" w:sz="0" w:space="0" w:color="auto"/>
      </w:divBdr>
      <w:divsChild>
        <w:div w:id="786243237">
          <w:marLeft w:val="0"/>
          <w:marRight w:val="0"/>
          <w:marTop w:val="0"/>
          <w:marBottom w:val="0"/>
          <w:divBdr>
            <w:top w:val="none" w:sz="0" w:space="0" w:color="auto"/>
            <w:left w:val="none" w:sz="0" w:space="0" w:color="auto"/>
            <w:bottom w:val="none" w:sz="0" w:space="0" w:color="auto"/>
            <w:right w:val="none" w:sz="0" w:space="0" w:color="auto"/>
          </w:divBdr>
          <w:divsChild>
            <w:div w:id="569583860">
              <w:marLeft w:val="0"/>
              <w:marRight w:val="0"/>
              <w:marTop w:val="0"/>
              <w:marBottom w:val="0"/>
              <w:divBdr>
                <w:top w:val="none" w:sz="0" w:space="0" w:color="auto"/>
                <w:left w:val="none" w:sz="0" w:space="0" w:color="auto"/>
                <w:bottom w:val="none" w:sz="0" w:space="0" w:color="auto"/>
                <w:right w:val="none" w:sz="0" w:space="0" w:color="auto"/>
              </w:divBdr>
              <w:divsChild>
                <w:div w:id="676200809">
                  <w:marLeft w:val="75"/>
                  <w:marRight w:val="75"/>
                  <w:marTop w:val="0"/>
                  <w:marBottom w:val="0"/>
                  <w:divBdr>
                    <w:top w:val="none" w:sz="0" w:space="0" w:color="auto"/>
                    <w:left w:val="none" w:sz="0" w:space="0" w:color="auto"/>
                    <w:bottom w:val="none" w:sz="0" w:space="0" w:color="auto"/>
                    <w:right w:val="none" w:sz="0" w:space="0" w:color="auto"/>
                  </w:divBdr>
                  <w:divsChild>
                    <w:div w:id="628779830">
                      <w:marLeft w:val="0"/>
                      <w:marRight w:val="0"/>
                      <w:marTop w:val="0"/>
                      <w:marBottom w:val="0"/>
                      <w:divBdr>
                        <w:top w:val="none" w:sz="0" w:space="0" w:color="auto"/>
                        <w:left w:val="none" w:sz="0" w:space="0" w:color="auto"/>
                        <w:bottom w:val="none" w:sz="0" w:space="0" w:color="auto"/>
                        <w:right w:val="none" w:sz="0" w:space="0" w:color="auto"/>
                      </w:divBdr>
                      <w:divsChild>
                        <w:div w:id="1527525747">
                          <w:marLeft w:val="0"/>
                          <w:marRight w:val="0"/>
                          <w:marTop w:val="0"/>
                          <w:marBottom w:val="120"/>
                          <w:divBdr>
                            <w:top w:val="single" w:sz="6" w:space="0" w:color="D2E2FF"/>
                            <w:left w:val="single" w:sz="6" w:space="0" w:color="D2E2FF"/>
                            <w:bottom w:val="single" w:sz="6" w:space="0" w:color="D2E2FF"/>
                            <w:right w:val="single" w:sz="6" w:space="0" w:color="D2E2FF"/>
                          </w:divBdr>
                          <w:divsChild>
                            <w:div w:id="32927727">
                              <w:marLeft w:val="0"/>
                              <w:marRight w:val="0"/>
                              <w:marTop w:val="0"/>
                              <w:marBottom w:val="0"/>
                              <w:divBdr>
                                <w:top w:val="none" w:sz="0" w:space="0" w:color="auto"/>
                                <w:left w:val="none" w:sz="0" w:space="0" w:color="auto"/>
                                <w:bottom w:val="none" w:sz="0" w:space="0" w:color="auto"/>
                                <w:right w:val="none" w:sz="0" w:space="0" w:color="auto"/>
                              </w:divBdr>
                              <w:divsChild>
                                <w:div w:id="15102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934005">
      <w:bodyDiv w:val="1"/>
      <w:marLeft w:val="0"/>
      <w:marRight w:val="0"/>
      <w:marTop w:val="0"/>
      <w:marBottom w:val="0"/>
      <w:divBdr>
        <w:top w:val="none" w:sz="0" w:space="0" w:color="auto"/>
        <w:left w:val="none" w:sz="0" w:space="0" w:color="auto"/>
        <w:bottom w:val="none" w:sz="0" w:space="0" w:color="auto"/>
        <w:right w:val="none" w:sz="0" w:space="0" w:color="auto"/>
      </w:divBdr>
      <w:divsChild>
        <w:div w:id="1246037030">
          <w:marLeft w:val="0"/>
          <w:marRight w:val="0"/>
          <w:marTop w:val="0"/>
          <w:marBottom w:val="0"/>
          <w:divBdr>
            <w:top w:val="none" w:sz="0" w:space="0" w:color="auto"/>
            <w:left w:val="none" w:sz="0" w:space="0" w:color="auto"/>
            <w:bottom w:val="none" w:sz="0" w:space="0" w:color="auto"/>
            <w:right w:val="none" w:sz="0" w:space="0" w:color="auto"/>
          </w:divBdr>
          <w:divsChild>
            <w:div w:id="1290162667">
              <w:marLeft w:val="0"/>
              <w:marRight w:val="0"/>
              <w:marTop w:val="0"/>
              <w:marBottom w:val="0"/>
              <w:divBdr>
                <w:top w:val="none" w:sz="0" w:space="0" w:color="auto"/>
                <w:left w:val="none" w:sz="0" w:space="0" w:color="auto"/>
                <w:bottom w:val="none" w:sz="0" w:space="0" w:color="auto"/>
                <w:right w:val="none" w:sz="0" w:space="0" w:color="auto"/>
              </w:divBdr>
              <w:divsChild>
                <w:div w:id="584147006">
                  <w:marLeft w:val="75"/>
                  <w:marRight w:val="75"/>
                  <w:marTop w:val="0"/>
                  <w:marBottom w:val="0"/>
                  <w:divBdr>
                    <w:top w:val="none" w:sz="0" w:space="0" w:color="auto"/>
                    <w:left w:val="none" w:sz="0" w:space="0" w:color="auto"/>
                    <w:bottom w:val="none" w:sz="0" w:space="0" w:color="auto"/>
                    <w:right w:val="none" w:sz="0" w:space="0" w:color="auto"/>
                  </w:divBdr>
                  <w:divsChild>
                    <w:div w:id="1812210011">
                      <w:marLeft w:val="0"/>
                      <w:marRight w:val="0"/>
                      <w:marTop w:val="0"/>
                      <w:marBottom w:val="0"/>
                      <w:divBdr>
                        <w:top w:val="none" w:sz="0" w:space="0" w:color="auto"/>
                        <w:left w:val="none" w:sz="0" w:space="0" w:color="auto"/>
                        <w:bottom w:val="none" w:sz="0" w:space="0" w:color="auto"/>
                        <w:right w:val="none" w:sz="0" w:space="0" w:color="auto"/>
                      </w:divBdr>
                      <w:divsChild>
                        <w:div w:id="1502507399">
                          <w:marLeft w:val="0"/>
                          <w:marRight w:val="0"/>
                          <w:marTop w:val="0"/>
                          <w:marBottom w:val="120"/>
                          <w:divBdr>
                            <w:top w:val="single" w:sz="6" w:space="0" w:color="D2E2FF"/>
                            <w:left w:val="single" w:sz="6" w:space="0" w:color="D2E2FF"/>
                            <w:bottom w:val="single" w:sz="6" w:space="0" w:color="D2E2FF"/>
                            <w:right w:val="single" w:sz="6" w:space="0" w:color="D2E2FF"/>
                          </w:divBdr>
                          <w:divsChild>
                            <w:div w:id="17631448">
                              <w:marLeft w:val="0"/>
                              <w:marRight w:val="0"/>
                              <w:marTop w:val="0"/>
                              <w:marBottom w:val="0"/>
                              <w:divBdr>
                                <w:top w:val="none" w:sz="0" w:space="0" w:color="auto"/>
                                <w:left w:val="none" w:sz="0" w:space="0" w:color="auto"/>
                                <w:bottom w:val="none" w:sz="0" w:space="0" w:color="auto"/>
                                <w:right w:val="none" w:sz="0" w:space="0" w:color="auto"/>
                              </w:divBdr>
                              <w:divsChild>
                                <w:div w:id="5568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864915">
      <w:bodyDiv w:val="1"/>
      <w:marLeft w:val="0"/>
      <w:marRight w:val="0"/>
      <w:marTop w:val="0"/>
      <w:marBottom w:val="0"/>
      <w:divBdr>
        <w:top w:val="none" w:sz="0" w:space="0" w:color="auto"/>
        <w:left w:val="none" w:sz="0" w:space="0" w:color="auto"/>
        <w:bottom w:val="none" w:sz="0" w:space="0" w:color="auto"/>
        <w:right w:val="none" w:sz="0" w:space="0" w:color="auto"/>
      </w:divBdr>
    </w:div>
    <w:div w:id="854923053">
      <w:bodyDiv w:val="1"/>
      <w:marLeft w:val="0"/>
      <w:marRight w:val="0"/>
      <w:marTop w:val="0"/>
      <w:marBottom w:val="0"/>
      <w:divBdr>
        <w:top w:val="none" w:sz="0" w:space="0" w:color="auto"/>
        <w:left w:val="none" w:sz="0" w:space="0" w:color="auto"/>
        <w:bottom w:val="none" w:sz="0" w:space="0" w:color="auto"/>
        <w:right w:val="none" w:sz="0" w:space="0" w:color="auto"/>
      </w:divBdr>
      <w:divsChild>
        <w:div w:id="1501845965">
          <w:marLeft w:val="0"/>
          <w:marRight w:val="0"/>
          <w:marTop w:val="0"/>
          <w:marBottom w:val="0"/>
          <w:divBdr>
            <w:top w:val="none" w:sz="0" w:space="0" w:color="auto"/>
            <w:left w:val="none" w:sz="0" w:space="0" w:color="auto"/>
            <w:bottom w:val="none" w:sz="0" w:space="0" w:color="auto"/>
            <w:right w:val="none" w:sz="0" w:space="0" w:color="auto"/>
          </w:divBdr>
          <w:divsChild>
            <w:div w:id="728721965">
              <w:marLeft w:val="0"/>
              <w:marRight w:val="0"/>
              <w:marTop w:val="0"/>
              <w:marBottom w:val="0"/>
              <w:divBdr>
                <w:top w:val="none" w:sz="0" w:space="0" w:color="auto"/>
                <w:left w:val="none" w:sz="0" w:space="0" w:color="auto"/>
                <w:bottom w:val="none" w:sz="0" w:space="0" w:color="auto"/>
                <w:right w:val="none" w:sz="0" w:space="0" w:color="auto"/>
              </w:divBdr>
              <w:divsChild>
                <w:div w:id="1987973739">
                  <w:marLeft w:val="75"/>
                  <w:marRight w:val="75"/>
                  <w:marTop w:val="0"/>
                  <w:marBottom w:val="0"/>
                  <w:divBdr>
                    <w:top w:val="none" w:sz="0" w:space="0" w:color="auto"/>
                    <w:left w:val="none" w:sz="0" w:space="0" w:color="auto"/>
                    <w:bottom w:val="none" w:sz="0" w:space="0" w:color="auto"/>
                    <w:right w:val="none" w:sz="0" w:space="0" w:color="auto"/>
                  </w:divBdr>
                  <w:divsChild>
                    <w:div w:id="1328704683">
                      <w:marLeft w:val="0"/>
                      <w:marRight w:val="0"/>
                      <w:marTop w:val="0"/>
                      <w:marBottom w:val="0"/>
                      <w:divBdr>
                        <w:top w:val="none" w:sz="0" w:space="0" w:color="auto"/>
                        <w:left w:val="none" w:sz="0" w:space="0" w:color="auto"/>
                        <w:bottom w:val="none" w:sz="0" w:space="0" w:color="auto"/>
                        <w:right w:val="none" w:sz="0" w:space="0" w:color="auto"/>
                      </w:divBdr>
                      <w:divsChild>
                        <w:div w:id="911355752">
                          <w:marLeft w:val="0"/>
                          <w:marRight w:val="0"/>
                          <w:marTop w:val="0"/>
                          <w:marBottom w:val="120"/>
                          <w:divBdr>
                            <w:top w:val="single" w:sz="6" w:space="0" w:color="D2E2FF"/>
                            <w:left w:val="single" w:sz="6" w:space="0" w:color="D2E2FF"/>
                            <w:bottom w:val="single" w:sz="6" w:space="0" w:color="D2E2FF"/>
                            <w:right w:val="single" w:sz="6" w:space="0" w:color="D2E2FF"/>
                          </w:divBdr>
                          <w:divsChild>
                            <w:div w:id="280765724">
                              <w:marLeft w:val="0"/>
                              <w:marRight w:val="0"/>
                              <w:marTop w:val="0"/>
                              <w:marBottom w:val="0"/>
                              <w:divBdr>
                                <w:top w:val="none" w:sz="0" w:space="0" w:color="auto"/>
                                <w:left w:val="none" w:sz="0" w:space="0" w:color="auto"/>
                                <w:bottom w:val="none" w:sz="0" w:space="0" w:color="auto"/>
                                <w:right w:val="none" w:sz="0" w:space="0" w:color="auto"/>
                              </w:divBdr>
                              <w:divsChild>
                                <w:div w:id="18829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279688">
      <w:bodyDiv w:val="1"/>
      <w:marLeft w:val="0"/>
      <w:marRight w:val="0"/>
      <w:marTop w:val="0"/>
      <w:marBottom w:val="0"/>
      <w:divBdr>
        <w:top w:val="none" w:sz="0" w:space="0" w:color="auto"/>
        <w:left w:val="none" w:sz="0" w:space="0" w:color="auto"/>
        <w:bottom w:val="none" w:sz="0" w:space="0" w:color="auto"/>
        <w:right w:val="none" w:sz="0" w:space="0" w:color="auto"/>
      </w:divBdr>
    </w:div>
    <w:div w:id="861479967">
      <w:bodyDiv w:val="1"/>
      <w:marLeft w:val="0"/>
      <w:marRight w:val="0"/>
      <w:marTop w:val="0"/>
      <w:marBottom w:val="0"/>
      <w:divBdr>
        <w:top w:val="none" w:sz="0" w:space="0" w:color="auto"/>
        <w:left w:val="none" w:sz="0" w:space="0" w:color="auto"/>
        <w:bottom w:val="none" w:sz="0" w:space="0" w:color="auto"/>
        <w:right w:val="none" w:sz="0" w:space="0" w:color="auto"/>
      </w:divBdr>
    </w:div>
    <w:div w:id="863206423">
      <w:bodyDiv w:val="1"/>
      <w:marLeft w:val="0"/>
      <w:marRight w:val="0"/>
      <w:marTop w:val="0"/>
      <w:marBottom w:val="0"/>
      <w:divBdr>
        <w:top w:val="none" w:sz="0" w:space="0" w:color="auto"/>
        <w:left w:val="none" w:sz="0" w:space="0" w:color="auto"/>
        <w:bottom w:val="none" w:sz="0" w:space="0" w:color="auto"/>
        <w:right w:val="none" w:sz="0" w:space="0" w:color="auto"/>
      </w:divBdr>
    </w:div>
    <w:div w:id="864756762">
      <w:bodyDiv w:val="1"/>
      <w:marLeft w:val="0"/>
      <w:marRight w:val="0"/>
      <w:marTop w:val="0"/>
      <w:marBottom w:val="0"/>
      <w:divBdr>
        <w:top w:val="none" w:sz="0" w:space="0" w:color="auto"/>
        <w:left w:val="none" w:sz="0" w:space="0" w:color="auto"/>
        <w:bottom w:val="none" w:sz="0" w:space="0" w:color="auto"/>
        <w:right w:val="none" w:sz="0" w:space="0" w:color="auto"/>
      </w:divBdr>
    </w:div>
    <w:div w:id="866260223">
      <w:bodyDiv w:val="1"/>
      <w:marLeft w:val="0"/>
      <w:marRight w:val="0"/>
      <w:marTop w:val="0"/>
      <w:marBottom w:val="0"/>
      <w:divBdr>
        <w:top w:val="none" w:sz="0" w:space="0" w:color="auto"/>
        <w:left w:val="none" w:sz="0" w:space="0" w:color="auto"/>
        <w:bottom w:val="none" w:sz="0" w:space="0" w:color="auto"/>
        <w:right w:val="none" w:sz="0" w:space="0" w:color="auto"/>
      </w:divBdr>
      <w:divsChild>
        <w:div w:id="1474054938">
          <w:marLeft w:val="0"/>
          <w:marRight w:val="0"/>
          <w:marTop w:val="0"/>
          <w:marBottom w:val="0"/>
          <w:divBdr>
            <w:top w:val="none" w:sz="0" w:space="0" w:color="auto"/>
            <w:left w:val="none" w:sz="0" w:space="0" w:color="auto"/>
            <w:bottom w:val="none" w:sz="0" w:space="0" w:color="auto"/>
            <w:right w:val="none" w:sz="0" w:space="0" w:color="auto"/>
          </w:divBdr>
          <w:divsChild>
            <w:div w:id="1277443125">
              <w:marLeft w:val="0"/>
              <w:marRight w:val="0"/>
              <w:marTop w:val="0"/>
              <w:marBottom w:val="0"/>
              <w:divBdr>
                <w:top w:val="none" w:sz="0" w:space="0" w:color="auto"/>
                <w:left w:val="none" w:sz="0" w:space="0" w:color="auto"/>
                <w:bottom w:val="none" w:sz="0" w:space="0" w:color="auto"/>
                <w:right w:val="none" w:sz="0" w:space="0" w:color="auto"/>
              </w:divBdr>
              <w:divsChild>
                <w:div w:id="796146007">
                  <w:marLeft w:val="0"/>
                  <w:marRight w:val="0"/>
                  <w:marTop w:val="0"/>
                  <w:marBottom w:val="0"/>
                  <w:divBdr>
                    <w:top w:val="none" w:sz="0" w:space="0" w:color="auto"/>
                    <w:left w:val="none" w:sz="0" w:space="0" w:color="auto"/>
                    <w:bottom w:val="none" w:sz="0" w:space="0" w:color="auto"/>
                    <w:right w:val="none" w:sz="0" w:space="0" w:color="auto"/>
                  </w:divBdr>
                  <w:divsChild>
                    <w:div w:id="1437480174">
                      <w:marLeft w:val="75"/>
                      <w:marRight w:val="75"/>
                      <w:marTop w:val="0"/>
                      <w:marBottom w:val="0"/>
                      <w:divBdr>
                        <w:top w:val="none" w:sz="0" w:space="0" w:color="auto"/>
                        <w:left w:val="none" w:sz="0" w:space="0" w:color="auto"/>
                        <w:bottom w:val="none" w:sz="0" w:space="0" w:color="auto"/>
                        <w:right w:val="none" w:sz="0" w:space="0" w:color="auto"/>
                      </w:divBdr>
                      <w:divsChild>
                        <w:div w:id="1212692639">
                          <w:marLeft w:val="0"/>
                          <w:marRight w:val="0"/>
                          <w:marTop w:val="0"/>
                          <w:marBottom w:val="0"/>
                          <w:divBdr>
                            <w:top w:val="none" w:sz="0" w:space="0" w:color="auto"/>
                            <w:left w:val="none" w:sz="0" w:space="0" w:color="auto"/>
                            <w:bottom w:val="none" w:sz="0" w:space="0" w:color="auto"/>
                            <w:right w:val="none" w:sz="0" w:space="0" w:color="auto"/>
                          </w:divBdr>
                          <w:divsChild>
                            <w:div w:id="722869572">
                              <w:marLeft w:val="0"/>
                              <w:marRight w:val="0"/>
                              <w:marTop w:val="0"/>
                              <w:marBottom w:val="0"/>
                              <w:divBdr>
                                <w:top w:val="none" w:sz="0" w:space="0" w:color="auto"/>
                                <w:left w:val="none" w:sz="0" w:space="0" w:color="auto"/>
                                <w:bottom w:val="none" w:sz="0" w:space="0" w:color="auto"/>
                                <w:right w:val="none" w:sz="0" w:space="0" w:color="auto"/>
                              </w:divBdr>
                              <w:divsChild>
                                <w:div w:id="2013101019">
                                  <w:marLeft w:val="0"/>
                                  <w:marRight w:val="0"/>
                                  <w:marTop w:val="0"/>
                                  <w:marBottom w:val="0"/>
                                  <w:divBdr>
                                    <w:top w:val="none" w:sz="0" w:space="0" w:color="auto"/>
                                    <w:left w:val="none" w:sz="0" w:space="0" w:color="auto"/>
                                    <w:bottom w:val="none" w:sz="0" w:space="0" w:color="auto"/>
                                    <w:right w:val="none" w:sz="0" w:space="0" w:color="auto"/>
                                  </w:divBdr>
                                  <w:divsChild>
                                    <w:div w:id="933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6543">
      <w:bodyDiv w:val="1"/>
      <w:marLeft w:val="0"/>
      <w:marRight w:val="0"/>
      <w:marTop w:val="0"/>
      <w:marBottom w:val="0"/>
      <w:divBdr>
        <w:top w:val="none" w:sz="0" w:space="0" w:color="auto"/>
        <w:left w:val="none" w:sz="0" w:space="0" w:color="auto"/>
        <w:bottom w:val="none" w:sz="0" w:space="0" w:color="auto"/>
        <w:right w:val="none" w:sz="0" w:space="0" w:color="auto"/>
      </w:divBdr>
      <w:divsChild>
        <w:div w:id="626816633">
          <w:marLeft w:val="0"/>
          <w:marRight w:val="0"/>
          <w:marTop w:val="0"/>
          <w:marBottom w:val="0"/>
          <w:divBdr>
            <w:top w:val="none" w:sz="0" w:space="0" w:color="auto"/>
            <w:left w:val="none" w:sz="0" w:space="0" w:color="auto"/>
            <w:bottom w:val="none" w:sz="0" w:space="0" w:color="auto"/>
            <w:right w:val="none" w:sz="0" w:space="0" w:color="auto"/>
          </w:divBdr>
          <w:divsChild>
            <w:div w:id="1478954549">
              <w:marLeft w:val="0"/>
              <w:marRight w:val="0"/>
              <w:marTop w:val="0"/>
              <w:marBottom w:val="0"/>
              <w:divBdr>
                <w:top w:val="none" w:sz="0" w:space="0" w:color="auto"/>
                <w:left w:val="none" w:sz="0" w:space="0" w:color="auto"/>
                <w:bottom w:val="none" w:sz="0" w:space="0" w:color="auto"/>
                <w:right w:val="none" w:sz="0" w:space="0" w:color="auto"/>
              </w:divBdr>
              <w:divsChild>
                <w:div w:id="228394350">
                  <w:marLeft w:val="0"/>
                  <w:marRight w:val="0"/>
                  <w:marTop w:val="0"/>
                  <w:marBottom w:val="0"/>
                  <w:divBdr>
                    <w:top w:val="none" w:sz="0" w:space="0" w:color="auto"/>
                    <w:left w:val="none" w:sz="0" w:space="0" w:color="auto"/>
                    <w:bottom w:val="none" w:sz="0" w:space="0" w:color="auto"/>
                    <w:right w:val="none" w:sz="0" w:space="0" w:color="auto"/>
                  </w:divBdr>
                  <w:divsChild>
                    <w:div w:id="490098083">
                      <w:marLeft w:val="75"/>
                      <w:marRight w:val="75"/>
                      <w:marTop w:val="0"/>
                      <w:marBottom w:val="0"/>
                      <w:divBdr>
                        <w:top w:val="none" w:sz="0" w:space="0" w:color="auto"/>
                        <w:left w:val="none" w:sz="0" w:space="0" w:color="auto"/>
                        <w:bottom w:val="none" w:sz="0" w:space="0" w:color="auto"/>
                        <w:right w:val="none" w:sz="0" w:space="0" w:color="auto"/>
                      </w:divBdr>
                      <w:divsChild>
                        <w:div w:id="2004240980">
                          <w:marLeft w:val="0"/>
                          <w:marRight w:val="0"/>
                          <w:marTop w:val="0"/>
                          <w:marBottom w:val="0"/>
                          <w:divBdr>
                            <w:top w:val="none" w:sz="0" w:space="0" w:color="auto"/>
                            <w:left w:val="none" w:sz="0" w:space="0" w:color="auto"/>
                            <w:bottom w:val="none" w:sz="0" w:space="0" w:color="auto"/>
                            <w:right w:val="none" w:sz="0" w:space="0" w:color="auto"/>
                          </w:divBdr>
                          <w:divsChild>
                            <w:div w:id="53701769">
                              <w:marLeft w:val="0"/>
                              <w:marRight w:val="0"/>
                              <w:marTop w:val="0"/>
                              <w:marBottom w:val="0"/>
                              <w:divBdr>
                                <w:top w:val="none" w:sz="0" w:space="0" w:color="auto"/>
                                <w:left w:val="none" w:sz="0" w:space="0" w:color="auto"/>
                                <w:bottom w:val="none" w:sz="0" w:space="0" w:color="auto"/>
                                <w:right w:val="none" w:sz="0" w:space="0" w:color="auto"/>
                              </w:divBdr>
                              <w:divsChild>
                                <w:div w:id="1838112551">
                                  <w:marLeft w:val="0"/>
                                  <w:marRight w:val="0"/>
                                  <w:marTop w:val="0"/>
                                  <w:marBottom w:val="0"/>
                                  <w:divBdr>
                                    <w:top w:val="none" w:sz="0" w:space="0" w:color="auto"/>
                                    <w:left w:val="none" w:sz="0" w:space="0" w:color="auto"/>
                                    <w:bottom w:val="none" w:sz="0" w:space="0" w:color="auto"/>
                                    <w:right w:val="none" w:sz="0" w:space="0" w:color="auto"/>
                                  </w:divBdr>
                                  <w:divsChild>
                                    <w:div w:id="13193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585470">
      <w:bodyDiv w:val="1"/>
      <w:marLeft w:val="0"/>
      <w:marRight w:val="0"/>
      <w:marTop w:val="0"/>
      <w:marBottom w:val="0"/>
      <w:divBdr>
        <w:top w:val="none" w:sz="0" w:space="0" w:color="auto"/>
        <w:left w:val="none" w:sz="0" w:space="0" w:color="auto"/>
        <w:bottom w:val="none" w:sz="0" w:space="0" w:color="auto"/>
        <w:right w:val="none" w:sz="0" w:space="0" w:color="auto"/>
      </w:divBdr>
      <w:divsChild>
        <w:div w:id="1967930600">
          <w:marLeft w:val="0"/>
          <w:marRight w:val="0"/>
          <w:marTop w:val="0"/>
          <w:marBottom w:val="0"/>
          <w:divBdr>
            <w:top w:val="none" w:sz="0" w:space="0" w:color="auto"/>
            <w:left w:val="none" w:sz="0" w:space="0" w:color="auto"/>
            <w:bottom w:val="none" w:sz="0" w:space="0" w:color="auto"/>
            <w:right w:val="none" w:sz="0" w:space="0" w:color="auto"/>
          </w:divBdr>
          <w:divsChild>
            <w:div w:id="2121800996">
              <w:marLeft w:val="0"/>
              <w:marRight w:val="0"/>
              <w:marTop w:val="0"/>
              <w:marBottom w:val="0"/>
              <w:divBdr>
                <w:top w:val="none" w:sz="0" w:space="0" w:color="auto"/>
                <w:left w:val="none" w:sz="0" w:space="0" w:color="auto"/>
                <w:bottom w:val="none" w:sz="0" w:space="0" w:color="auto"/>
                <w:right w:val="none" w:sz="0" w:space="0" w:color="auto"/>
              </w:divBdr>
              <w:divsChild>
                <w:div w:id="182404751">
                  <w:marLeft w:val="0"/>
                  <w:marRight w:val="0"/>
                  <w:marTop w:val="0"/>
                  <w:marBottom w:val="0"/>
                  <w:divBdr>
                    <w:top w:val="none" w:sz="0" w:space="0" w:color="auto"/>
                    <w:left w:val="none" w:sz="0" w:space="0" w:color="auto"/>
                    <w:bottom w:val="none" w:sz="0" w:space="0" w:color="auto"/>
                    <w:right w:val="none" w:sz="0" w:space="0" w:color="auto"/>
                  </w:divBdr>
                  <w:divsChild>
                    <w:div w:id="1770855389">
                      <w:marLeft w:val="75"/>
                      <w:marRight w:val="75"/>
                      <w:marTop w:val="0"/>
                      <w:marBottom w:val="0"/>
                      <w:divBdr>
                        <w:top w:val="none" w:sz="0" w:space="0" w:color="auto"/>
                        <w:left w:val="none" w:sz="0" w:space="0" w:color="auto"/>
                        <w:bottom w:val="none" w:sz="0" w:space="0" w:color="auto"/>
                        <w:right w:val="none" w:sz="0" w:space="0" w:color="auto"/>
                      </w:divBdr>
                      <w:divsChild>
                        <w:div w:id="1289777920">
                          <w:marLeft w:val="0"/>
                          <w:marRight w:val="0"/>
                          <w:marTop w:val="0"/>
                          <w:marBottom w:val="0"/>
                          <w:divBdr>
                            <w:top w:val="none" w:sz="0" w:space="0" w:color="auto"/>
                            <w:left w:val="none" w:sz="0" w:space="0" w:color="auto"/>
                            <w:bottom w:val="none" w:sz="0" w:space="0" w:color="auto"/>
                            <w:right w:val="none" w:sz="0" w:space="0" w:color="auto"/>
                          </w:divBdr>
                          <w:divsChild>
                            <w:div w:id="1184901608">
                              <w:marLeft w:val="0"/>
                              <w:marRight w:val="0"/>
                              <w:marTop w:val="0"/>
                              <w:marBottom w:val="0"/>
                              <w:divBdr>
                                <w:top w:val="none" w:sz="0" w:space="0" w:color="auto"/>
                                <w:left w:val="none" w:sz="0" w:space="0" w:color="auto"/>
                                <w:bottom w:val="none" w:sz="0" w:space="0" w:color="auto"/>
                                <w:right w:val="none" w:sz="0" w:space="0" w:color="auto"/>
                              </w:divBdr>
                              <w:divsChild>
                                <w:div w:id="1382096213">
                                  <w:marLeft w:val="0"/>
                                  <w:marRight w:val="0"/>
                                  <w:marTop w:val="0"/>
                                  <w:marBottom w:val="0"/>
                                  <w:divBdr>
                                    <w:top w:val="none" w:sz="0" w:space="0" w:color="auto"/>
                                    <w:left w:val="none" w:sz="0" w:space="0" w:color="auto"/>
                                    <w:bottom w:val="none" w:sz="0" w:space="0" w:color="auto"/>
                                    <w:right w:val="none" w:sz="0" w:space="0" w:color="auto"/>
                                  </w:divBdr>
                                  <w:divsChild>
                                    <w:div w:id="8716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93513">
      <w:bodyDiv w:val="1"/>
      <w:marLeft w:val="0"/>
      <w:marRight w:val="0"/>
      <w:marTop w:val="0"/>
      <w:marBottom w:val="0"/>
      <w:divBdr>
        <w:top w:val="none" w:sz="0" w:space="0" w:color="auto"/>
        <w:left w:val="none" w:sz="0" w:space="0" w:color="auto"/>
        <w:bottom w:val="none" w:sz="0" w:space="0" w:color="auto"/>
        <w:right w:val="none" w:sz="0" w:space="0" w:color="auto"/>
      </w:divBdr>
    </w:div>
    <w:div w:id="883643574">
      <w:bodyDiv w:val="1"/>
      <w:marLeft w:val="0"/>
      <w:marRight w:val="0"/>
      <w:marTop w:val="0"/>
      <w:marBottom w:val="0"/>
      <w:divBdr>
        <w:top w:val="none" w:sz="0" w:space="0" w:color="auto"/>
        <w:left w:val="none" w:sz="0" w:space="0" w:color="auto"/>
        <w:bottom w:val="none" w:sz="0" w:space="0" w:color="auto"/>
        <w:right w:val="none" w:sz="0" w:space="0" w:color="auto"/>
      </w:divBdr>
      <w:divsChild>
        <w:div w:id="2136559576">
          <w:marLeft w:val="0"/>
          <w:marRight w:val="0"/>
          <w:marTop w:val="0"/>
          <w:marBottom w:val="0"/>
          <w:divBdr>
            <w:top w:val="none" w:sz="0" w:space="0" w:color="auto"/>
            <w:left w:val="none" w:sz="0" w:space="0" w:color="auto"/>
            <w:bottom w:val="none" w:sz="0" w:space="0" w:color="auto"/>
            <w:right w:val="none" w:sz="0" w:space="0" w:color="auto"/>
          </w:divBdr>
          <w:divsChild>
            <w:div w:id="2065595274">
              <w:marLeft w:val="0"/>
              <w:marRight w:val="0"/>
              <w:marTop w:val="0"/>
              <w:marBottom w:val="0"/>
              <w:divBdr>
                <w:top w:val="none" w:sz="0" w:space="0" w:color="auto"/>
                <w:left w:val="none" w:sz="0" w:space="0" w:color="auto"/>
                <w:bottom w:val="none" w:sz="0" w:space="0" w:color="auto"/>
                <w:right w:val="none" w:sz="0" w:space="0" w:color="auto"/>
              </w:divBdr>
              <w:divsChild>
                <w:div w:id="1275601518">
                  <w:marLeft w:val="0"/>
                  <w:marRight w:val="0"/>
                  <w:marTop w:val="0"/>
                  <w:marBottom w:val="0"/>
                  <w:divBdr>
                    <w:top w:val="none" w:sz="0" w:space="0" w:color="auto"/>
                    <w:left w:val="none" w:sz="0" w:space="0" w:color="auto"/>
                    <w:bottom w:val="none" w:sz="0" w:space="0" w:color="auto"/>
                    <w:right w:val="none" w:sz="0" w:space="0" w:color="auto"/>
                  </w:divBdr>
                  <w:divsChild>
                    <w:div w:id="1988895124">
                      <w:marLeft w:val="75"/>
                      <w:marRight w:val="75"/>
                      <w:marTop w:val="0"/>
                      <w:marBottom w:val="0"/>
                      <w:divBdr>
                        <w:top w:val="none" w:sz="0" w:space="0" w:color="auto"/>
                        <w:left w:val="none" w:sz="0" w:space="0" w:color="auto"/>
                        <w:bottom w:val="none" w:sz="0" w:space="0" w:color="auto"/>
                        <w:right w:val="none" w:sz="0" w:space="0" w:color="auto"/>
                      </w:divBdr>
                      <w:divsChild>
                        <w:div w:id="770394670">
                          <w:marLeft w:val="0"/>
                          <w:marRight w:val="0"/>
                          <w:marTop w:val="0"/>
                          <w:marBottom w:val="0"/>
                          <w:divBdr>
                            <w:top w:val="none" w:sz="0" w:space="0" w:color="auto"/>
                            <w:left w:val="none" w:sz="0" w:space="0" w:color="auto"/>
                            <w:bottom w:val="none" w:sz="0" w:space="0" w:color="auto"/>
                            <w:right w:val="none" w:sz="0" w:space="0" w:color="auto"/>
                          </w:divBdr>
                          <w:divsChild>
                            <w:div w:id="1109162471">
                              <w:marLeft w:val="0"/>
                              <w:marRight w:val="0"/>
                              <w:marTop w:val="0"/>
                              <w:marBottom w:val="0"/>
                              <w:divBdr>
                                <w:top w:val="none" w:sz="0" w:space="0" w:color="auto"/>
                                <w:left w:val="none" w:sz="0" w:space="0" w:color="auto"/>
                                <w:bottom w:val="none" w:sz="0" w:space="0" w:color="auto"/>
                                <w:right w:val="none" w:sz="0" w:space="0" w:color="auto"/>
                              </w:divBdr>
                              <w:divsChild>
                                <w:div w:id="785150839">
                                  <w:marLeft w:val="0"/>
                                  <w:marRight w:val="0"/>
                                  <w:marTop w:val="0"/>
                                  <w:marBottom w:val="0"/>
                                  <w:divBdr>
                                    <w:top w:val="none" w:sz="0" w:space="0" w:color="auto"/>
                                    <w:left w:val="none" w:sz="0" w:space="0" w:color="auto"/>
                                    <w:bottom w:val="none" w:sz="0" w:space="0" w:color="auto"/>
                                    <w:right w:val="none" w:sz="0" w:space="0" w:color="auto"/>
                                  </w:divBdr>
                                  <w:divsChild>
                                    <w:div w:id="1711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927927">
      <w:bodyDiv w:val="1"/>
      <w:marLeft w:val="0"/>
      <w:marRight w:val="0"/>
      <w:marTop w:val="0"/>
      <w:marBottom w:val="0"/>
      <w:divBdr>
        <w:top w:val="none" w:sz="0" w:space="0" w:color="auto"/>
        <w:left w:val="none" w:sz="0" w:space="0" w:color="auto"/>
        <w:bottom w:val="none" w:sz="0" w:space="0" w:color="auto"/>
        <w:right w:val="none" w:sz="0" w:space="0" w:color="auto"/>
      </w:divBdr>
      <w:divsChild>
        <w:div w:id="1732001077">
          <w:marLeft w:val="0"/>
          <w:marRight w:val="0"/>
          <w:marTop w:val="0"/>
          <w:marBottom w:val="0"/>
          <w:divBdr>
            <w:top w:val="none" w:sz="0" w:space="0" w:color="auto"/>
            <w:left w:val="none" w:sz="0" w:space="0" w:color="auto"/>
            <w:bottom w:val="none" w:sz="0" w:space="0" w:color="auto"/>
            <w:right w:val="none" w:sz="0" w:space="0" w:color="auto"/>
          </w:divBdr>
          <w:divsChild>
            <w:div w:id="391000037">
              <w:marLeft w:val="0"/>
              <w:marRight w:val="0"/>
              <w:marTop w:val="0"/>
              <w:marBottom w:val="0"/>
              <w:divBdr>
                <w:top w:val="none" w:sz="0" w:space="0" w:color="auto"/>
                <w:left w:val="none" w:sz="0" w:space="0" w:color="auto"/>
                <w:bottom w:val="none" w:sz="0" w:space="0" w:color="auto"/>
                <w:right w:val="none" w:sz="0" w:space="0" w:color="auto"/>
              </w:divBdr>
              <w:divsChild>
                <w:div w:id="242034488">
                  <w:marLeft w:val="0"/>
                  <w:marRight w:val="0"/>
                  <w:marTop w:val="0"/>
                  <w:marBottom w:val="0"/>
                  <w:divBdr>
                    <w:top w:val="none" w:sz="0" w:space="0" w:color="auto"/>
                    <w:left w:val="none" w:sz="0" w:space="0" w:color="auto"/>
                    <w:bottom w:val="none" w:sz="0" w:space="0" w:color="auto"/>
                    <w:right w:val="none" w:sz="0" w:space="0" w:color="auto"/>
                  </w:divBdr>
                  <w:divsChild>
                    <w:div w:id="2137873331">
                      <w:marLeft w:val="75"/>
                      <w:marRight w:val="75"/>
                      <w:marTop w:val="0"/>
                      <w:marBottom w:val="0"/>
                      <w:divBdr>
                        <w:top w:val="none" w:sz="0" w:space="0" w:color="auto"/>
                        <w:left w:val="none" w:sz="0" w:space="0" w:color="auto"/>
                        <w:bottom w:val="none" w:sz="0" w:space="0" w:color="auto"/>
                        <w:right w:val="none" w:sz="0" w:space="0" w:color="auto"/>
                      </w:divBdr>
                      <w:divsChild>
                        <w:div w:id="346252799">
                          <w:marLeft w:val="0"/>
                          <w:marRight w:val="0"/>
                          <w:marTop w:val="0"/>
                          <w:marBottom w:val="0"/>
                          <w:divBdr>
                            <w:top w:val="none" w:sz="0" w:space="0" w:color="auto"/>
                            <w:left w:val="none" w:sz="0" w:space="0" w:color="auto"/>
                            <w:bottom w:val="none" w:sz="0" w:space="0" w:color="auto"/>
                            <w:right w:val="none" w:sz="0" w:space="0" w:color="auto"/>
                          </w:divBdr>
                          <w:divsChild>
                            <w:div w:id="545485075">
                              <w:marLeft w:val="0"/>
                              <w:marRight w:val="0"/>
                              <w:marTop w:val="0"/>
                              <w:marBottom w:val="0"/>
                              <w:divBdr>
                                <w:top w:val="none" w:sz="0" w:space="0" w:color="auto"/>
                                <w:left w:val="none" w:sz="0" w:space="0" w:color="auto"/>
                                <w:bottom w:val="none" w:sz="0" w:space="0" w:color="auto"/>
                                <w:right w:val="none" w:sz="0" w:space="0" w:color="auto"/>
                              </w:divBdr>
                              <w:divsChild>
                                <w:div w:id="113793438">
                                  <w:marLeft w:val="0"/>
                                  <w:marRight w:val="0"/>
                                  <w:marTop w:val="0"/>
                                  <w:marBottom w:val="0"/>
                                  <w:divBdr>
                                    <w:top w:val="none" w:sz="0" w:space="0" w:color="auto"/>
                                    <w:left w:val="none" w:sz="0" w:space="0" w:color="auto"/>
                                    <w:bottom w:val="none" w:sz="0" w:space="0" w:color="auto"/>
                                    <w:right w:val="none" w:sz="0" w:space="0" w:color="auto"/>
                                  </w:divBdr>
                                  <w:divsChild>
                                    <w:div w:id="21245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629764">
      <w:bodyDiv w:val="1"/>
      <w:marLeft w:val="0"/>
      <w:marRight w:val="0"/>
      <w:marTop w:val="0"/>
      <w:marBottom w:val="0"/>
      <w:divBdr>
        <w:top w:val="none" w:sz="0" w:space="0" w:color="auto"/>
        <w:left w:val="none" w:sz="0" w:space="0" w:color="auto"/>
        <w:bottom w:val="none" w:sz="0" w:space="0" w:color="auto"/>
        <w:right w:val="none" w:sz="0" w:space="0" w:color="auto"/>
      </w:divBdr>
      <w:divsChild>
        <w:div w:id="1739478040">
          <w:marLeft w:val="0"/>
          <w:marRight w:val="0"/>
          <w:marTop w:val="0"/>
          <w:marBottom w:val="0"/>
          <w:divBdr>
            <w:top w:val="none" w:sz="0" w:space="0" w:color="auto"/>
            <w:left w:val="none" w:sz="0" w:space="0" w:color="auto"/>
            <w:bottom w:val="none" w:sz="0" w:space="0" w:color="auto"/>
            <w:right w:val="none" w:sz="0" w:space="0" w:color="auto"/>
          </w:divBdr>
          <w:divsChild>
            <w:div w:id="1540124099">
              <w:marLeft w:val="0"/>
              <w:marRight w:val="0"/>
              <w:marTop w:val="0"/>
              <w:marBottom w:val="0"/>
              <w:divBdr>
                <w:top w:val="none" w:sz="0" w:space="0" w:color="auto"/>
                <w:left w:val="none" w:sz="0" w:space="0" w:color="auto"/>
                <w:bottom w:val="none" w:sz="0" w:space="0" w:color="auto"/>
                <w:right w:val="none" w:sz="0" w:space="0" w:color="auto"/>
              </w:divBdr>
              <w:divsChild>
                <w:div w:id="1479876482">
                  <w:marLeft w:val="0"/>
                  <w:marRight w:val="0"/>
                  <w:marTop w:val="0"/>
                  <w:marBottom w:val="0"/>
                  <w:divBdr>
                    <w:top w:val="none" w:sz="0" w:space="0" w:color="auto"/>
                    <w:left w:val="none" w:sz="0" w:space="0" w:color="auto"/>
                    <w:bottom w:val="none" w:sz="0" w:space="0" w:color="auto"/>
                    <w:right w:val="none" w:sz="0" w:space="0" w:color="auto"/>
                  </w:divBdr>
                  <w:divsChild>
                    <w:div w:id="1638729277">
                      <w:marLeft w:val="75"/>
                      <w:marRight w:val="75"/>
                      <w:marTop w:val="0"/>
                      <w:marBottom w:val="0"/>
                      <w:divBdr>
                        <w:top w:val="none" w:sz="0" w:space="0" w:color="auto"/>
                        <w:left w:val="none" w:sz="0" w:space="0" w:color="auto"/>
                        <w:bottom w:val="none" w:sz="0" w:space="0" w:color="auto"/>
                        <w:right w:val="none" w:sz="0" w:space="0" w:color="auto"/>
                      </w:divBdr>
                      <w:divsChild>
                        <w:div w:id="68574527">
                          <w:marLeft w:val="0"/>
                          <w:marRight w:val="0"/>
                          <w:marTop w:val="0"/>
                          <w:marBottom w:val="0"/>
                          <w:divBdr>
                            <w:top w:val="none" w:sz="0" w:space="0" w:color="auto"/>
                            <w:left w:val="none" w:sz="0" w:space="0" w:color="auto"/>
                            <w:bottom w:val="none" w:sz="0" w:space="0" w:color="auto"/>
                            <w:right w:val="none" w:sz="0" w:space="0" w:color="auto"/>
                          </w:divBdr>
                          <w:divsChild>
                            <w:div w:id="1960916812">
                              <w:marLeft w:val="0"/>
                              <w:marRight w:val="0"/>
                              <w:marTop w:val="0"/>
                              <w:marBottom w:val="0"/>
                              <w:divBdr>
                                <w:top w:val="none" w:sz="0" w:space="0" w:color="auto"/>
                                <w:left w:val="none" w:sz="0" w:space="0" w:color="auto"/>
                                <w:bottom w:val="none" w:sz="0" w:space="0" w:color="auto"/>
                                <w:right w:val="none" w:sz="0" w:space="0" w:color="auto"/>
                              </w:divBdr>
                              <w:divsChild>
                                <w:div w:id="1197043806">
                                  <w:marLeft w:val="0"/>
                                  <w:marRight w:val="0"/>
                                  <w:marTop w:val="0"/>
                                  <w:marBottom w:val="0"/>
                                  <w:divBdr>
                                    <w:top w:val="none" w:sz="0" w:space="0" w:color="auto"/>
                                    <w:left w:val="none" w:sz="0" w:space="0" w:color="auto"/>
                                    <w:bottom w:val="none" w:sz="0" w:space="0" w:color="auto"/>
                                    <w:right w:val="none" w:sz="0" w:space="0" w:color="auto"/>
                                  </w:divBdr>
                                  <w:divsChild>
                                    <w:div w:id="3566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488409">
      <w:bodyDiv w:val="1"/>
      <w:marLeft w:val="0"/>
      <w:marRight w:val="0"/>
      <w:marTop w:val="0"/>
      <w:marBottom w:val="0"/>
      <w:divBdr>
        <w:top w:val="none" w:sz="0" w:space="0" w:color="auto"/>
        <w:left w:val="none" w:sz="0" w:space="0" w:color="auto"/>
        <w:bottom w:val="none" w:sz="0" w:space="0" w:color="auto"/>
        <w:right w:val="none" w:sz="0" w:space="0" w:color="auto"/>
      </w:divBdr>
      <w:divsChild>
        <w:div w:id="1720517310">
          <w:marLeft w:val="0"/>
          <w:marRight w:val="0"/>
          <w:marTop w:val="0"/>
          <w:marBottom w:val="0"/>
          <w:divBdr>
            <w:top w:val="none" w:sz="0" w:space="0" w:color="auto"/>
            <w:left w:val="none" w:sz="0" w:space="0" w:color="auto"/>
            <w:bottom w:val="none" w:sz="0" w:space="0" w:color="auto"/>
            <w:right w:val="none" w:sz="0" w:space="0" w:color="auto"/>
          </w:divBdr>
          <w:divsChild>
            <w:div w:id="1862934676">
              <w:marLeft w:val="0"/>
              <w:marRight w:val="0"/>
              <w:marTop w:val="0"/>
              <w:marBottom w:val="0"/>
              <w:divBdr>
                <w:top w:val="none" w:sz="0" w:space="0" w:color="auto"/>
                <w:left w:val="none" w:sz="0" w:space="0" w:color="auto"/>
                <w:bottom w:val="none" w:sz="0" w:space="0" w:color="auto"/>
                <w:right w:val="none" w:sz="0" w:space="0" w:color="auto"/>
              </w:divBdr>
              <w:divsChild>
                <w:div w:id="1506170685">
                  <w:marLeft w:val="0"/>
                  <w:marRight w:val="0"/>
                  <w:marTop w:val="0"/>
                  <w:marBottom w:val="0"/>
                  <w:divBdr>
                    <w:top w:val="none" w:sz="0" w:space="0" w:color="auto"/>
                    <w:left w:val="none" w:sz="0" w:space="0" w:color="auto"/>
                    <w:bottom w:val="none" w:sz="0" w:space="0" w:color="auto"/>
                    <w:right w:val="none" w:sz="0" w:space="0" w:color="auto"/>
                  </w:divBdr>
                  <w:divsChild>
                    <w:div w:id="318195199">
                      <w:marLeft w:val="75"/>
                      <w:marRight w:val="75"/>
                      <w:marTop w:val="0"/>
                      <w:marBottom w:val="0"/>
                      <w:divBdr>
                        <w:top w:val="none" w:sz="0" w:space="0" w:color="auto"/>
                        <w:left w:val="none" w:sz="0" w:space="0" w:color="auto"/>
                        <w:bottom w:val="none" w:sz="0" w:space="0" w:color="auto"/>
                        <w:right w:val="none" w:sz="0" w:space="0" w:color="auto"/>
                      </w:divBdr>
                      <w:divsChild>
                        <w:div w:id="10766732">
                          <w:marLeft w:val="0"/>
                          <w:marRight w:val="0"/>
                          <w:marTop w:val="0"/>
                          <w:marBottom w:val="0"/>
                          <w:divBdr>
                            <w:top w:val="none" w:sz="0" w:space="0" w:color="auto"/>
                            <w:left w:val="none" w:sz="0" w:space="0" w:color="auto"/>
                            <w:bottom w:val="none" w:sz="0" w:space="0" w:color="auto"/>
                            <w:right w:val="none" w:sz="0" w:space="0" w:color="auto"/>
                          </w:divBdr>
                          <w:divsChild>
                            <w:div w:id="1225530613">
                              <w:marLeft w:val="0"/>
                              <w:marRight w:val="0"/>
                              <w:marTop w:val="0"/>
                              <w:marBottom w:val="0"/>
                              <w:divBdr>
                                <w:top w:val="none" w:sz="0" w:space="0" w:color="auto"/>
                                <w:left w:val="none" w:sz="0" w:space="0" w:color="auto"/>
                                <w:bottom w:val="none" w:sz="0" w:space="0" w:color="auto"/>
                                <w:right w:val="none" w:sz="0" w:space="0" w:color="auto"/>
                              </w:divBdr>
                              <w:divsChild>
                                <w:div w:id="487214804">
                                  <w:marLeft w:val="0"/>
                                  <w:marRight w:val="0"/>
                                  <w:marTop w:val="0"/>
                                  <w:marBottom w:val="0"/>
                                  <w:divBdr>
                                    <w:top w:val="none" w:sz="0" w:space="0" w:color="auto"/>
                                    <w:left w:val="none" w:sz="0" w:space="0" w:color="auto"/>
                                    <w:bottom w:val="none" w:sz="0" w:space="0" w:color="auto"/>
                                    <w:right w:val="none" w:sz="0" w:space="0" w:color="auto"/>
                                  </w:divBdr>
                                  <w:divsChild>
                                    <w:div w:id="1027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25334">
      <w:bodyDiv w:val="1"/>
      <w:marLeft w:val="0"/>
      <w:marRight w:val="0"/>
      <w:marTop w:val="0"/>
      <w:marBottom w:val="0"/>
      <w:divBdr>
        <w:top w:val="none" w:sz="0" w:space="0" w:color="auto"/>
        <w:left w:val="none" w:sz="0" w:space="0" w:color="auto"/>
        <w:bottom w:val="none" w:sz="0" w:space="0" w:color="auto"/>
        <w:right w:val="none" w:sz="0" w:space="0" w:color="auto"/>
      </w:divBdr>
    </w:div>
    <w:div w:id="945230495">
      <w:bodyDiv w:val="1"/>
      <w:marLeft w:val="0"/>
      <w:marRight w:val="0"/>
      <w:marTop w:val="0"/>
      <w:marBottom w:val="0"/>
      <w:divBdr>
        <w:top w:val="none" w:sz="0" w:space="0" w:color="auto"/>
        <w:left w:val="none" w:sz="0" w:space="0" w:color="auto"/>
        <w:bottom w:val="none" w:sz="0" w:space="0" w:color="auto"/>
        <w:right w:val="none" w:sz="0" w:space="0" w:color="auto"/>
      </w:divBdr>
    </w:div>
    <w:div w:id="952635005">
      <w:bodyDiv w:val="1"/>
      <w:marLeft w:val="0"/>
      <w:marRight w:val="0"/>
      <w:marTop w:val="0"/>
      <w:marBottom w:val="0"/>
      <w:divBdr>
        <w:top w:val="none" w:sz="0" w:space="0" w:color="auto"/>
        <w:left w:val="none" w:sz="0" w:space="0" w:color="auto"/>
        <w:bottom w:val="none" w:sz="0" w:space="0" w:color="auto"/>
        <w:right w:val="none" w:sz="0" w:space="0" w:color="auto"/>
      </w:divBdr>
    </w:div>
    <w:div w:id="953832534">
      <w:bodyDiv w:val="1"/>
      <w:marLeft w:val="0"/>
      <w:marRight w:val="0"/>
      <w:marTop w:val="0"/>
      <w:marBottom w:val="0"/>
      <w:divBdr>
        <w:top w:val="none" w:sz="0" w:space="0" w:color="auto"/>
        <w:left w:val="none" w:sz="0" w:space="0" w:color="auto"/>
        <w:bottom w:val="none" w:sz="0" w:space="0" w:color="auto"/>
        <w:right w:val="none" w:sz="0" w:space="0" w:color="auto"/>
      </w:divBdr>
    </w:div>
    <w:div w:id="961304477">
      <w:bodyDiv w:val="1"/>
      <w:marLeft w:val="0"/>
      <w:marRight w:val="0"/>
      <w:marTop w:val="0"/>
      <w:marBottom w:val="0"/>
      <w:divBdr>
        <w:top w:val="none" w:sz="0" w:space="0" w:color="auto"/>
        <w:left w:val="none" w:sz="0" w:space="0" w:color="auto"/>
        <w:bottom w:val="none" w:sz="0" w:space="0" w:color="auto"/>
        <w:right w:val="none" w:sz="0" w:space="0" w:color="auto"/>
      </w:divBdr>
      <w:divsChild>
        <w:div w:id="1203640520">
          <w:marLeft w:val="0"/>
          <w:marRight w:val="0"/>
          <w:marTop w:val="0"/>
          <w:marBottom w:val="0"/>
          <w:divBdr>
            <w:top w:val="none" w:sz="0" w:space="0" w:color="auto"/>
            <w:left w:val="none" w:sz="0" w:space="0" w:color="auto"/>
            <w:bottom w:val="none" w:sz="0" w:space="0" w:color="auto"/>
            <w:right w:val="none" w:sz="0" w:space="0" w:color="auto"/>
          </w:divBdr>
          <w:divsChild>
            <w:div w:id="952830935">
              <w:marLeft w:val="0"/>
              <w:marRight w:val="0"/>
              <w:marTop w:val="0"/>
              <w:marBottom w:val="0"/>
              <w:divBdr>
                <w:top w:val="none" w:sz="0" w:space="0" w:color="auto"/>
                <w:left w:val="none" w:sz="0" w:space="0" w:color="auto"/>
                <w:bottom w:val="none" w:sz="0" w:space="0" w:color="auto"/>
                <w:right w:val="none" w:sz="0" w:space="0" w:color="auto"/>
              </w:divBdr>
              <w:divsChild>
                <w:div w:id="329985475">
                  <w:marLeft w:val="0"/>
                  <w:marRight w:val="0"/>
                  <w:marTop w:val="0"/>
                  <w:marBottom w:val="0"/>
                  <w:divBdr>
                    <w:top w:val="none" w:sz="0" w:space="0" w:color="auto"/>
                    <w:left w:val="none" w:sz="0" w:space="0" w:color="auto"/>
                    <w:bottom w:val="none" w:sz="0" w:space="0" w:color="auto"/>
                    <w:right w:val="none" w:sz="0" w:space="0" w:color="auto"/>
                  </w:divBdr>
                  <w:divsChild>
                    <w:div w:id="1110969906">
                      <w:marLeft w:val="75"/>
                      <w:marRight w:val="75"/>
                      <w:marTop w:val="0"/>
                      <w:marBottom w:val="0"/>
                      <w:divBdr>
                        <w:top w:val="none" w:sz="0" w:space="0" w:color="auto"/>
                        <w:left w:val="none" w:sz="0" w:space="0" w:color="auto"/>
                        <w:bottom w:val="none" w:sz="0" w:space="0" w:color="auto"/>
                        <w:right w:val="none" w:sz="0" w:space="0" w:color="auto"/>
                      </w:divBdr>
                      <w:divsChild>
                        <w:div w:id="965427773">
                          <w:marLeft w:val="0"/>
                          <w:marRight w:val="0"/>
                          <w:marTop w:val="0"/>
                          <w:marBottom w:val="0"/>
                          <w:divBdr>
                            <w:top w:val="none" w:sz="0" w:space="0" w:color="auto"/>
                            <w:left w:val="none" w:sz="0" w:space="0" w:color="auto"/>
                            <w:bottom w:val="none" w:sz="0" w:space="0" w:color="auto"/>
                            <w:right w:val="none" w:sz="0" w:space="0" w:color="auto"/>
                          </w:divBdr>
                          <w:divsChild>
                            <w:div w:id="1384334145">
                              <w:marLeft w:val="0"/>
                              <w:marRight w:val="0"/>
                              <w:marTop w:val="0"/>
                              <w:marBottom w:val="0"/>
                              <w:divBdr>
                                <w:top w:val="none" w:sz="0" w:space="0" w:color="auto"/>
                                <w:left w:val="none" w:sz="0" w:space="0" w:color="auto"/>
                                <w:bottom w:val="none" w:sz="0" w:space="0" w:color="auto"/>
                                <w:right w:val="none" w:sz="0" w:space="0" w:color="auto"/>
                              </w:divBdr>
                              <w:divsChild>
                                <w:div w:id="712970373">
                                  <w:marLeft w:val="0"/>
                                  <w:marRight w:val="0"/>
                                  <w:marTop w:val="0"/>
                                  <w:marBottom w:val="0"/>
                                  <w:divBdr>
                                    <w:top w:val="none" w:sz="0" w:space="0" w:color="auto"/>
                                    <w:left w:val="none" w:sz="0" w:space="0" w:color="auto"/>
                                    <w:bottom w:val="none" w:sz="0" w:space="0" w:color="auto"/>
                                    <w:right w:val="none" w:sz="0" w:space="0" w:color="auto"/>
                                  </w:divBdr>
                                  <w:divsChild>
                                    <w:div w:id="3596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578086">
      <w:bodyDiv w:val="1"/>
      <w:marLeft w:val="0"/>
      <w:marRight w:val="0"/>
      <w:marTop w:val="0"/>
      <w:marBottom w:val="0"/>
      <w:divBdr>
        <w:top w:val="none" w:sz="0" w:space="0" w:color="auto"/>
        <w:left w:val="none" w:sz="0" w:space="0" w:color="auto"/>
        <w:bottom w:val="none" w:sz="0" w:space="0" w:color="auto"/>
        <w:right w:val="none" w:sz="0" w:space="0" w:color="auto"/>
      </w:divBdr>
      <w:divsChild>
        <w:div w:id="840392932">
          <w:marLeft w:val="0"/>
          <w:marRight w:val="0"/>
          <w:marTop w:val="0"/>
          <w:marBottom w:val="0"/>
          <w:divBdr>
            <w:top w:val="none" w:sz="0" w:space="0" w:color="auto"/>
            <w:left w:val="none" w:sz="0" w:space="0" w:color="auto"/>
            <w:bottom w:val="none" w:sz="0" w:space="0" w:color="auto"/>
            <w:right w:val="none" w:sz="0" w:space="0" w:color="auto"/>
          </w:divBdr>
          <w:divsChild>
            <w:div w:id="452099542">
              <w:marLeft w:val="0"/>
              <w:marRight w:val="0"/>
              <w:marTop w:val="0"/>
              <w:marBottom w:val="0"/>
              <w:divBdr>
                <w:top w:val="none" w:sz="0" w:space="0" w:color="auto"/>
                <w:left w:val="none" w:sz="0" w:space="0" w:color="auto"/>
                <w:bottom w:val="none" w:sz="0" w:space="0" w:color="auto"/>
                <w:right w:val="none" w:sz="0" w:space="0" w:color="auto"/>
              </w:divBdr>
              <w:divsChild>
                <w:div w:id="77799133">
                  <w:marLeft w:val="0"/>
                  <w:marRight w:val="0"/>
                  <w:marTop w:val="0"/>
                  <w:marBottom w:val="0"/>
                  <w:divBdr>
                    <w:top w:val="none" w:sz="0" w:space="0" w:color="auto"/>
                    <w:left w:val="none" w:sz="0" w:space="0" w:color="auto"/>
                    <w:bottom w:val="none" w:sz="0" w:space="0" w:color="auto"/>
                    <w:right w:val="none" w:sz="0" w:space="0" w:color="auto"/>
                  </w:divBdr>
                  <w:divsChild>
                    <w:div w:id="446044015">
                      <w:marLeft w:val="75"/>
                      <w:marRight w:val="75"/>
                      <w:marTop w:val="0"/>
                      <w:marBottom w:val="0"/>
                      <w:divBdr>
                        <w:top w:val="none" w:sz="0" w:space="0" w:color="auto"/>
                        <w:left w:val="none" w:sz="0" w:space="0" w:color="auto"/>
                        <w:bottom w:val="none" w:sz="0" w:space="0" w:color="auto"/>
                        <w:right w:val="none" w:sz="0" w:space="0" w:color="auto"/>
                      </w:divBdr>
                      <w:divsChild>
                        <w:div w:id="439229633">
                          <w:marLeft w:val="0"/>
                          <w:marRight w:val="0"/>
                          <w:marTop w:val="0"/>
                          <w:marBottom w:val="0"/>
                          <w:divBdr>
                            <w:top w:val="none" w:sz="0" w:space="0" w:color="auto"/>
                            <w:left w:val="none" w:sz="0" w:space="0" w:color="auto"/>
                            <w:bottom w:val="none" w:sz="0" w:space="0" w:color="auto"/>
                            <w:right w:val="none" w:sz="0" w:space="0" w:color="auto"/>
                          </w:divBdr>
                          <w:divsChild>
                            <w:div w:id="497818049">
                              <w:marLeft w:val="0"/>
                              <w:marRight w:val="0"/>
                              <w:marTop w:val="0"/>
                              <w:marBottom w:val="0"/>
                              <w:divBdr>
                                <w:top w:val="none" w:sz="0" w:space="0" w:color="auto"/>
                                <w:left w:val="none" w:sz="0" w:space="0" w:color="auto"/>
                                <w:bottom w:val="none" w:sz="0" w:space="0" w:color="auto"/>
                                <w:right w:val="none" w:sz="0" w:space="0" w:color="auto"/>
                              </w:divBdr>
                              <w:divsChild>
                                <w:div w:id="493688094">
                                  <w:marLeft w:val="0"/>
                                  <w:marRight w:val="0"/>
                                  <w:marTop w:val="0"/>
                                  <w:marBottom w:val="0"/>
                                  <w:divBdr>
                                    <w:top w:val="none" w:sz="0" w:space="0" w:color="auto"/>
                                    <w:left w:val="none" w:sz="0" w:space="0" w:color="auto"/>
                                    <w:bottom w:val="none" w:sz="0" w:space="0" w:color="auto"/>
                                    <w:right w:val="none" w:sz="0" w:space="0" w:color="auto"/>
                                  </w:divBdr>
                                  <w:divsChild>
                                    <w:div w:id="7939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326009">
      <w:bodyDiv w:val="1"/>
      <w:marLeft w:val="0"/>
      <w:marRight w:val="0"/>
      <w:marTop w:val="0"/>
      <w:marBottom w:val="0"/>
      <w:divBdr>
        <w:top w:val="none" w:sz="0" w:space="0" w:color="auto"/>
        <w:left w:val="none" w:sz="0" w:space="0" w:color="auto"/>
        <w:bottom w:val="none" w:sz="0" w:space="0" w:color="auto"/>
        <w:right w:val="none" w:sz="0" w:space="0" w:color="auto"/>
      </w:divBdr>
      <w:divsChild>
        <w:div w:id="732047167">
          <w:marLeft w:val="0"/>
          <w:marRight w:val="0"/>
          <w:marTop w:val="0"/>
          <w:marBottom w:val="0"/>
          <w:divBdr>
            <w:top w:val="none" w:sz="0" w:space="0" w:color="auto"/>
            <w:left w:val="none" w:sz="0" w:space="0" w:color="auto"/>
            <w:bottom w:val="none" w:sz="0" w:space="0" w:color="auto"/>
            <w:right w:val="none" w:sz="0" w:space="0" w:color="auto"/>
          </w:divBdr>
          <w:divsChild>
            <w:div w:id="1604680300">
              <w:marLeft w:val="0"/>
              <w:marRight w:val="0"/>
              <w:marTop w:val="0"/>
              <w:marBottom w:val="0"/>
              <w:divBdr>
                <w:top w:val="none" w:sz="0" w:space="0" w:color="auto"/>
                <w:left w:val="none" w:sz="0" w:space="0" w:color="auto"/>
                <w:bottom w:val="none" w:sz="0" w:space="0" w:color="auto"/>
                <w:right w:val="none" w:sz="0" w:space="0" w:color="auto"/>
              </w:divBdr>
              <w:divsChild>
                <w:div w:id="380205327">
                  <w:marLeft w:val="75"/>
                  <w:marRight w:val="75"/>
                  <w:marTop w:val="0"/>
                  <w:marBottom w:val="0"/>
                  <w:divBdr>
                    <w:top w:val="none" w:sz="0" w:space="0" w:color="auto"/>
                    <w:left w:val="none" w:sz="0" w:space="0" w:color="auto"/>
                    <w:bottom w:val="none" w:sz="0" w:space="0" w:color="auto"/>
                    <w:right w:val="none" w:sz="0" w:space="0" w:color="auto"/>
                  </w:divBdr>
                  <w:divsChild>
                    <w:div w:id="1449272013">
                      <w:marLeft w:val="0"/>
                      <w:marRight w:val="0"/>
                      <w:marTop w:val="0"/>
                      <w:marBottom w:val="0"/>
                      <w:divBdr>
                        <w:top w:val="none" w:sz="0" w:space="0" w:color="auto"/>
                        <w:left w:val="none" w:sz="0" w:space="0" w:color="auto"/>
                        <w:bottom w:val="none" w:sz="0" w:space="0" w:color="auto"/>
                        <w:right w:val="none" w:sz="0" w:space="0" w:color="auto"/>
                      </w:divBdr>
                      <w:divsChild>
                        <w:div w:id="493231168">
                          <w:marLeft w:val="0"/>
                          <w:marRight w:val="0"/>
                          <w:marTop w:val="0"/>
                          <w:marBottom w:val="120"/>
                          <w:divBdr>
                            <w:top w:val="single" w:sz="6" w:space="0" w:color="D2E2FF"/>
                            <w:left w:val="single" w:sz="6" w:space="0" w:color="D2E2FF"/>
                            <w:bottom w:val="single" w:sz="6" w:space="0" w:color="D2E2FF"/>
                            <w:right w:val="single" w:sz="6" w:space="0" w:color="D2E2FF"/>
                          </w:divBdr>
                          <w:divsChild>
                            <w:div w:id="1863938841">
                              <w:marLeft w:val="0"/>
                              <w:marRight w:val="0"/>
                              <w:marTop w:val="0"/>
                              <w:marBottom w:val="0"/>
                              <w:divBdr>
                                <w:top w:val="none" w:sz="0" w:space="0" w:color="auto"/>
                                <w:left w:val="none" w:sz="0" w:space="0" w:color="auto"/>
                                <w:bottom w:val="none" w:sz="0" w:space="0" w:color="auto"/>
                                <w:right w:val="none" w:sz="0" w:space="0" w:color="auto"/>
                              </w:divBdr>
                              <w:divsChild>
                                <w:div w:id="2350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73475">
      <w:bodyDiv w:val="1"/>
      <w:marLeft w:val="0"/>
      <w:marRight w:val="0"/>
      <w:marTop w:val="0"/>
      <w:marBottom w:val="0"/>
      <w:divBdr>
        <w:top w:val="none" w:sz="0" w:space="0" w:color="auto"/>
        <w:left w:val="none" w:sz="0" w:space="0" w:color="auto"/>
        <w:bottom w:val="none" w:sz="0" w:space="0" w:color="auto"/>
        <w:right w:val="none" w:sz="0" w:space="0" w:color="auto"/>
      </w:divBdr>
      <w:divsChild>
        <w:div w:id="884564286">
          <w:marLeft w:val="0"/>
          <w:marRight w:val="0"/>
          <w:marTop w:val="0"/>
          <w:marBottom w:val="0"/>
          <w:divBdr>
            <w:top w:val="none" w:sz="0" w:space="0" w:color="auto"/>
            <w:left w:val="none" w:sz="0" w:space="0" w:color="auto"/>
            <w:bottom w:val="none" w:sz="0" w:space="0" w:color="auto"/>
            <w:right w:val="none" w:sz="0" w:space="0" w:color="auto"/>
          </w:divBdr>
          <w:divsChild>
            <w:div w:id="1837577765">
              <w:marLeft w:val="0"/>
              <w:marRight w:val="0"/>
              <w:marTop w:val="0"/>
              <w:marBottom w:val="0"/>
              <w:divBdr>
                <w:top w:val="none" w:sz="0" w:space="0" w:color="auto"/>
                <w:left w:val="none" w:sz="0" w:space="0" w:color="auto"/>
                <w:bottom w:val="none" w:sz="0" w:space="0" w:color="auto"/>
                <w:right w:val="none" w:sz="0" w:space="0" w:color="auto"/>
              </w:divBdr>
              <w:divsChild>
                <w:div w:id="1836144268">
                  <w:marLeft w:val="0"/>
                  <w:marRight w:val="0"/>
                  <w:marTop w:val="0"/>
                  <w:marBottom w:val="0"/>
                  <w:divBdr>
                    <w:top w:val="none" w:sz="0" w:space="0" w:color="auto"/>
                    <w:left w:val="none" w:sz="0" w:space="0" w:color="auto"/>
                    <w:bottom w:val="none" w:sz="0" w:space="0" w:color="auto"/>
                    <w:right w:val="none" w:sz="0" w:space="0" w:color="auto"/>
                  </w:divBdr>
                  <w:divsChild>
                    <w:div w:id="472718975">
                      <w:marLeft w:val="75"/>
                      <w:marRight w:val="75"/>
                      <w:marTop w:val="0"/>
                      <w:marBottom w:val="0"/>
                      <w:divBdr>
                        <w:top w:val="none" w:sz="0" w:space="0" w:color="auto"/>
                        <w:left w:val="none" w:sz="0" w:space="0" w:color="auto"/>
                        <w:bottom w:val="none" w:sz="0" w:space="0" w:color="auto"/>
                        <w:right w:val="none" w:sz="0" w:space="0" w:color="auto"/>
                      </w:divBdr>
                      <w:divsChild>
                        <w:div w:id="1504661106">
                          <w:marLeft w:val="0"/>
                          <w:marRight w:val="0"/>
                          <w:marTop w:val="0"/>
                          <w:marBottom w:val="0"/>
                          <w:divBdr>
                            <w:top w:val="none" w:sz="0" w:space="0" w:color="auto"/>
                            <w:left w:val="none" w:sz="0" w:space="0" w:color="auto"/>
                            <w:bottom w:val="none" w:sz="0" w:space="0" w:color="auto"/>
                            <w:right w:val="none" w:sz="0" w:space="0" w:color="auto"/>
                          </w:divBdr>
                          <w:divsChild>
                            <w:div w:id="811023560">
                              <w:marLeft w:val="0"/>
                              <w:marRight w:val="0"/>
                              <w:marTop w:val="0"/>
                              <w:marBottom w:val="0"/>
                              <w:divBdr>
                                <w:top w:val="none" w:sz="0" w:space="0" w:color="auto"/>
                                <w:left w:val="none" w:sz="0" w:space="0" w:color="auto"/>
                                <w:bottom w:val="none" w:sz="0" w:space="0" w:color="auto"/>
                                <w:right w:val="none" w:sz="0" w:space="0" w:color="auto"/>
                              </w:divBdr>
                              <w:divsChild>
                                <w:div w:id="289283549">
                                  <w:marLeft w:val="0"/>
                                  <w:marRight w:val="0"/>
                                  <w:marTop w:val="0"/>
                                  <w:marBottom w:val="0"/>
                                  <w:divBdr>
                                    <w:top w:val="none" w:sz="0" w:space="0" w:color="auto"/>
                                    <w:left w:val="none" w:sz="0" w:space="0" w:color="auto"/>
                                    <w:bottom w:val="none" w:sz="0" w:space="0" w:color="auto"/>
                                    <w:right w:val="none" w:sz="0" w:space="0" w:color="auto"/>
                                  </w:divBdr>
                                  <w:divsChild>
                                    <w:div w:id="1007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923864">
      <w:bodyDiv w:val="1"/>
      <w:marLeft w:val="0"/>
      <w:marRight w:val="0"/>
      <w:marTop w:val="0"/>
      <w:marBottom w:val="0"/>
      <w:divBdr>
        <w:top w:val="none" w:sz="0" w:space="0" w:color="auto"/>
        <w:left w:val="none" w:sz="0" w:space="0" w:color="auto"/>
        <w:bottom w:val="none" w:sz="0" w:space="0" w:color="auto"/>
        <w:right w:val="none" w:sz="0" w:space="0" w:color="auto"/>
      </w:divBdr>
    </w:div>
    <w:div w:id="987590087">
      <w:bodyDiv w:val="1"/>
      <w:marLeft w:val="0"/>
      <w:marRight w:val="0"/>
      <w:marTop w:val="0"/>
      <w:marBottom w:val="0"/>
      <w:divBdr>
        <w:top w:val="none" w:sz="0" w:space="0" w:color="auto"/>
        <w:left w:val="none" w:sz="0" w:space="0" w:color="auto"/>
        <w:bottom w:val="none" w:sz="0" w:space="0" w:color="auto"/>
        <w:right w:val="none" w:sz="0" w:space="0" w:color="auto"/>
      </w:divBdr>
      <w:divsChild>
        <w:div w:id="791706401">
          <w:marLeft w:val="0"/>
          <w:marRight w:val="0"/>
          <w:marTop w:val="0"/>
          <w:marBottom w:val="0"/>
          <w:divBdr>
            <w:top w:val="none" w:sz="0" w:space="0" w:color="auto"/>
            <w:left w:val="none" w:sz="0" w:space="0" w:color="auto"/>
            <w:bottom w:val="none" w:sz="0" w:space="0" w:color="auto"/>
            <w:right w:val="none" w:sz="0" w:space="0" w:color="auto"/>
          </w:divBdr>
          <w:divsChild>
            <w:div w:id="1989824402">
              <w:marLeft w:val="0"/>
              <w:marRight w:val="0"/>
              <w:marTop w:val="0"/>
              <w:marBottom w:val="0"/>
              <w:divBdr>
                <w:top w:val="none" w:sz="0" w:space="0" w:color="auto"/>
                <w:left w:val="none" w:sz="0" w:space="0" w:color="auto"/>
                <w:bottom w:val="none" w:sz="0" w:space="0" w:color="auto"/>
                <w:right w:val="none" w:sz="0" w:space="0" w:color="auto"/>
              </w:divBdr>
              <w:divsChild>
                <w:div w:id="1083990303">
                  <w:marLeft w:val="75"/>
                  <w:marRight w:val="75"/>
                  <w:marTop w:val="0"/>
                  <w:marBottom w:val="0"/>
                  <w:divBdr>
                    <w:top w:val="none" w:sz="0" w:space="0" w:color="auto"/>
                    <w:left w:val="none" w:sz="0" w:space="0" w:color="auto"/>
                    <w:bottom w:val="none" w:sz="0" w:space="0" w:color="auto"/>
                    <w:right w:val="none" w:sz="0" w:space="0" w:color="auto"/>
                  </w:divBdr>
                  <w:divsChild>
                    <w:div w:id="1830056416">
                      <w:marLeft w:val="0"/>
                      <w:marRight w:val="0"/>
                      <w:marTop w:val="0"/>
                      <w:marBottom w:val="0"/>
                      <w:divBdr>
                        <w:top w:val="none" w:sz="0" w:space="0" w:color="auto"/>
                        <w:left w:val="none" w:sz="0" w:space="0" w:color="auto"/>
                        <w:bottom w:val="none" w:sz="0" w:space="0" w:color="auto"/>
                        <w:right w:val="none" w:sz="0" w:space="0" w:color="auto"/>
                      </w:divBdr>
                      <w:divsChild>
                        <w:div w:id="764544957">
                          <w:marLeft w:val="0"/>
                          <w:marRight w:val="0"/>
                          <w:marTop w:val="0"/>
                          <w:marBottom w:val="120"/>
                          <w:divBdr>
                            <w:top w:val="single" w:sz="6" w:space="0" w:color="D2E2FF"/>
                            <w:left w:val="single" w:sz="6" w:space="0" w:color="D2E2FF"/>
                            <w:bottom w:val="single" w:sz="6" w:space="0" w:color="D2E2FF"/>
                            <w:right w:val="single" w:sz="6" w:space="0" w:color="D2E2FF"/>
                          </w:divBdr>
                          <w:divsChild>
                            <w:div w:id="192159347">
                              <w:marLeft w:val="0"/>
                              <w:marRight w:val="0"/>
                              <w:marTop w:val="0"/>
                              <w:marBottom w:val="0"/>
                              <w:divBdr>
                                <w:top w:val="none" w:sz="0" w:space="0" w:color="auto"/>
                                <w:left w:val="none" w:sz="0" w:space="0" w:color="auto"/>
                                <w:bottom w:val="none" w:sz="0" w:space="0" w:color="auto"/>
                                <w:right w:val="none" w:sz="0" w:space="0" w:color="auto"/>
                              </w:divBdr>
                              <w:divsChild>
                                <w:div w:id="5284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26780">
      <w:bodyDiv w:val="1"/>
      <w:marLeft w:val="0"/>
      <w:marRight w:val="0"/>
      <w:marTop w:val="0"/>
      <w:marBottom w:val="0"/>
      <w:divBdr>
        <w:top w:val="none" w:sz="0" w:space="0" w:color="auto"/>
        <w:left w:val="none" w:sz="0" w:space="0" w:color="auto"/>
        <w:bottom w:val="none" w:sz="0" w:space="0" w:color="auto"/>
        <w:right w:val="none" w:sz="0" w:space="0" w:color="auto"/>
      </w:divBdr>
    </w:div>
    <w:div w:id="1007093774">
      <w:bodyDiv w:val="1"/>
      <w:marLeft w:val="0"/>
      <w:marRight w:val="0"/>
      <w:marTop w:val="0"/>
      <w:marBottom w:val="0"/>
      <w:divBdr>
        <w:top w:val="none" w:sz="0" w:space="0" w:color="auto"/>
        <w:left w:val="none" w:sz="0" w:space="0" w:color="auto"/>
        <w:bottom w:val="none" w:sz="0" w:space="0" w:color="auto"/>
        <w:right w:val="none" w:sz="0" w:space="0" w:color="auto"/>
      </w:divBdr>
    </w:div>
    <w:div w:id="1010378329">
      <w:bodyDiv w:val="1"/>
      <w:marLeft w:val="0"/>
      <w:marRight w:val="0"/>
      <w:marTop w:val="0"/>
      <w:marBottom w:val="0"/>
      <w:divBdr>
        <w:top w:val="none" w:sz="0" w:space="0" w:color="auto"/>
        <w:left w:val="none" w:sz="0" w:space="0" w:color="auto"/>
        <w:bottom w:val="none" w:sz="0" w:space="0" w:color="auto"/>
        <w:right w:val="none" w:sz="0" w:space="0" w:color="auto"/>
      </w:divBdr>
    </w:div>
    <w:div w:id="1034309606">
      <w:bodyDiv w:val="1"/>
      <w:marLeft w:val="0"/>
      <w:marRight w:val="0"/>
      <w:marTop w:val="0"/>
      <w:marBottom w:val="0"/>
      <w:divBdr>
        <w:top w:val="none" w:sz="0" w:space="0" w:color="auto"/>
        <w:left w:val="none" w:sz="0" w:space="0" w:color="auto"/>
        <w:bottom w:val="none" w:sz="0" w:space="0" w:color="auto"/>
        <w:right w:val="none" w:sz="0" w:space="0" w:color="auto"/>
      </w:divBdr>
      <w:divsChild>
        <w:div w:id="2106342115">
          <w:marLeft w:val="0"/>
          <w:marRight w:val="0"/>
          <w:marTop w:val="0"/>
          <w:marBottom w:val="0"/>
          <w:divBdr>
            <w:top w:val="none" w:sz="0" w:space="0" w:color="auto"/>
            <w:left w:val="none" w:sz="0" w:space="0" w:color="auto"/>
            <w:bottom w:val="none" w:sz="0" w:space="0" w:color="auto"/>
            <w:right w:val="none" w:sz="0" w:space="0" w:color="auto"/>
          </w:divBdr>
          <w:divsChild>
            <w:div w:id="1527477600">
              <w:marLeft w:val="0"/>
              <w:marRight w:val="0"/>
              <w:marTop w:val="0"/>
              <w:marBottom w:val="0"/>
              <w:divBdr>
                <w:top w:val="none" w:sz="0" w:space="0" w:color="auto"/>
                <w:left w:val="none" w:sz="0" w:space="0" w:color="auto"/>
                <w:bottom w:val="none" w:sz="0" w:space="0" w:color="auto"/>
                <w:right w:val="none" w:sz="0" w:space="0" w:color="auto"/>
              </w:divBdr>
              <w:divsChild>
                <w:div w:id="1212155533">
                  <w:marLeft w:val="0"/>
                  <w:marRight w:val="0"/>
                  <w:marTop w:val="0"/>
                  <w:marBottom w:val="0"/>
                  <w:divBdr>
                    <w:top w:val="none" w:sz="0" w:space="0" w:color="auto"/>
                    <w:left w:val="none" w:sz="0" w:space="0" w:color="auto"/>
                    <w:bottom w:val="none" w:sz="0" w:space="0" w:color="auto"/>
                    <w:right w:val="none" w:sz="0" w:space="0" w:color="auto"/>
                  </w:divBdr>
                  <w:divsChild>
                    <w:div w:id="495266067">
                      <w:marLeft w:val="75"/>
                      <w:marRight w:val="75"/>
                      <w:marTop w:val="0"/>
                      <w:marBottom w:val="0"/>
                      <w:divBdr>
                        <w:top w:val="none" w:sz="0" w:space="0" w:color="auto"/>
                        <w:left w:val="none" w:sz="0" w:space="0" w:color="auto"/>
                        <w:bottom w:val="none" w:sz="0" w:space="0" w:color="auto"/>
                        <w:right w:val="none" w:sz="0" w:space="0" w:color="auto"/>
                      </w:divBdr>
                      <w:divsChild>
                        <w:div w:id="336929141">
                          <w:marLeft w:val="0"/>
                          <w:marRight w:val="0"/>
                          <w:marTop w:val="0"/>
                          <w:marBottom w:val="0"/>
                          <w:divBdr>
                            <w:top w:val="none" w:sz="0" w:space="0" w:color="auto"/>
                            <w:left w:val="none" w:sz="0" w:space="0" w:color="auto"/>
                            <w:bottom w:val="none" w:sz="0" w:space="0" w:color="auto"/>
                            <w:right w:val="none" w:sz="0" w:space="0" w:color="auto"/>
                          </w:divBdr>
                          <w:divsChild>
                            <w:div w:id="122621693">
                              <w:marLeft w:val="0"/>
                              <w:marRight w:val="0"/>
                              <w:marTop w:val="0"/>
                              <w:marBottom w:val="0"/>
                              <w:divBdr>
                                <w:top w:val="none" w:sz="0" w:space="0" w:color="auto"/>
                                <w:left w:val="none" w:sz="0" w:space="0" w:color="auto"/>
                                <w:bottom w:val="none" w:sz="0" w:space="0" w:color="auto"/>
                                <w:right w:val="none" w:sz="0" w:space="0" w:color="auto"/>
                              </w:divBdr>
                              <w:divsChild>
                                <w:div w:id="1720738429">
                                  <w:marLeft w:val="0"/>
                                  <w:marRight w:val="0"/>
                                  <w:marTop w:val="0"/>
                                  <w:marBottom w:val="0"/>
                                  <w:divBdr>
                                    <w:top w:val="none" w:sz="0" w:space="0" w:color="auto"/>
                                    <w:left w:val="none" w:sz="0" w:space="0" w:color="auto"/>
                                    <w:bottom w:val="none" w:sz="0" w:space="0" w:color="auto"/>
                                    <w:right w:val="none" w:sz="0" w:space="0" w:color="auto"/>
                                  </w:divBdr>
                                  <w:divsChild>
                                    <w:div w:id="1983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69500">
      <w:bodyDiv w:val="1"/>
      <w:marLeft w:val="0"/>
      <w:marRight w:val="0"/>
      <w:marTop w:val="0"/>
      <w:marBottom w:val="0"/>
      <w:divBdr>
        <w:top w:val="none" w:sz="0" w:space="0" w:color="auto"/>
        <w:left w:val="none" w:sz="0" w:space="0" w:color="auto"/>
        <w:bottom w:val="none" w:sz="0" w:space="0" w:color="auto"/>
        <w:right w:val="none" w:sz="0" w:space="0" w:color="auto"/>
      </w:divBdr>
      <w:divsChild>
        <w:div w:id="351733969">
          <w:marLeft w:val="0"/>
          <w:marRight w:val="0"/>
          <w:marTop w:val="0"/>
          <w:marBottom w:val="0"/>
          <w:divBdr>
            <w:top w:val="none" w:sz="0" w:space="0" w:color="auto"/>
            <w:left w:val="none" w:sz="0" w:space="0" w:color="auto"/>
            <w:bottom w:val="none" w:sz="0" w:space="0" w:color="auto"/>
            <w:right w:val="none" w:sz="0" w:space="0" w:color="auto"/>
          </w:divBdr>
          <w:divsChild>
            <w:div w:id="1720208640">
              <w:marLeft w:val="0"/>
              <w:marRight w:val="0"/>
              <w:marTop w:val="0"/>
              <w:marBottom w:val="0"/>
              <w:divBdr>
                <w:top w:val="none" w:sz="0" w:space="0" w:color="auto"/>
                <w:left w:val="none" w:sz="0" w:space="0" w:color="auto"/>
                <w:bottom w:val="none" w:sz="0" w:space="0" w:color="auto"/>
                <w:right w:val="none" w:sz="0" w:space="0" w:color="auto"/>
              </w:divBdr>
              <w:divsChild>
                <w:div w:id="122621906">
                  <w:marLeft w:val="0"/>
                  <w:marRight w:val="0"/>
                  <w:marTop w:val="0"/>
                  <w:marBottom w:val="0"/>
                  <w:divBdr>
                    <w:top w:val="none" w:sz="0" w:space="0" w:color="auto"/>
                    <w:left w:val="none" w:sz="0" w:space="0" w:color="auto"/>
                    <w:bottom w:val="none" w:sz="0" w:space="0" w:color="auto"/>
                    <w:right w:val="none" w:sz="0" w:space="0" w:color="auto"/>
                  </w:divBdr>
                  <w:divsChild>
                    <w:div w:id="524441002">
                      <w:marLeft w:val="75"/>
                      <w:marRight w:val="75"/>
                      <w:marTop w:val="0"/>
                      <w:marBottom w:val="0"/>
                      <w:divBdr>
                        <w:top w:val="none" w:sz="0" w:space="0" w:color="auto"/>
                        <w:left w:val="none" w:sz="0" w:space="0" w:color="auto"/>
                        <w:bottom w:val="none" w:sz="0" w:space="0" w:color="auto"/>
                        <w:right w:val="none" w:sz="0" w:space="0" w:color="auto"/>
                      </w:divBdr>
                      <w:divsChild>
                        <w:div w:id="1026827631">
                          <w:marLeft w:val="0"/>
                          <w:marRight w:val="0"/>
                          <w:marTop w:val="0"/>
                          <w:marBottom w:val="0"/>
                          <w:divBdr>
                            <w:top w:val="none" w:sz="0" w:space="0" w:color="auto"/>
                            <w:left w:val="none" w:sz="0" w:space="0" w:color="auto"/>
                            <w:bottom w:val="none" w:sz="0" w:space="0" w:color="auto"/>
                            <w:right w:val="none" w:sz="0" w:space="0" w:color="auto"/>
                          </w:divBdr>
                          <w:divsChild>
                            <w:div w:id="92825539">
                              <w:marLeft w:val="0"/>
                              <w:marRight w:val="0"/>
                              <w:marTop w:val="0"/>
                              <w:marBottom w:val="0"/>
                              <w:divBdr>
                                <w:top w:val="none" w:sz="0" w:space="0" w:color="auto"/>
                                <w:left w:val="none" w:sz="0" w:space="0" w:color="auto"/>
                                <w:bottom w:val="none" w:sz="0" w:space="0" w:color="auto"/>
                                <w:right w:val="none" w:sz="0" w:space="0" w:color="auto"/>
                              </w:divBdr>
                              <w:divsChild>
                                <w:div w:id="1558934389">
                                  <w:marLeft w:val="0"/>
                                  <w:marRight w:val="0"/>
                                  <w:marTop w:val="0"/>
                                  <w:marBottom w:val="0"/>
                                  <w:divBdr>
                                    <w:top w:val="none" w:sz="0" w:space="0" w:color="auto"/>
                                    <w:left w:val="none" w:sz="0" w:space="0" w:color="auto"/>
                                    <w:bottom w:val="none" w:sz="0" w:space="0" w:color="auto"/>
                                    <w:right w:val="none" w:sz="0" w:space="0" w:color="auto"/>
                                  </w:divBdr>
                                  <w:divsChild>
                                    <w:div w:id="10659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77977">
      <w:bodyDiv w:val="1"/>
      <w:marLeft w:val="0"/>
      <w:marRight w:val="0"/>
      <w:marTop w:val="0"/>
      <w:marBottom w:val="0"/>
      <w:divBdr>
        <w:top w:val="none" w:sz="0" w:space="0" w:color="auto"/>
        <w:left w:val="none" w:sz="0" w:space="0" w:color="auto"/>
        <w:bottom w:val="none" w:sz="0" w:space="0" w:color="auto"/>
        <w:right w:val="none" w:sz="0" w:space="0" w:color="auto"/>
      </w:divBdr>
      <w:divsChild>
        <w:div w:id="1351299077">
          <w:marLeft w:val="0"/>
          <w:marRight w:val="0"/>
          <w:marTop w:val="0"/>
          <w:marBottom w:val="0"/>
          <w:divBdr>
            <w:top w:val="none" w:sz="0" w:space="0" w:color="auto"/>
            <w:left w:val="none" w:sz="0" w:space="0" w:color="auto"/>
            <w:bottom w:val="none" w:sz="0" w:space="0" w:color="auto"/>
            <w:right w:val="none" w:sz="0" w:space="0" w:color="auto"/>
          </w:divBdr>
          <w:divsChild>
            <w:div w:id="1936934779">
              <w:marLeft w:val="0"/>
              <w:marRight w:val="0"/>
              <w:marTop w:val="0"/>
              <w:marBottom w:val="0"/>
              <w:divBdr>
                <w:top w:val="none" w:sz="0" w:space="0" w:color="auto"/>
                <w:left w:val="none" w:sz="0" w:space="0" w:color="auto"/>
                <w:bottom w:val="none" w:sz="0" w:space="0" w:color="auto"/>
                <w:right w:val="none" w:sz="0" w:space="0" w:color="auto"/>
              </w:divBdr>
              <w:divsChild>
                <w:div w:id="847720157">
                  <w:marLeft w:val="75"/>
                  <w:marRight w:val="75"/>
                  <w:marTop w:val="0"/>
                  <w:marBottom w:val="0"/>
                  <w:divBdr>
                    <w:top w:val="none" w:sz="0" w:space="0" w:color="auto"/>
                    <w:left w:val="none" w:sz="0" w:space="0" w:color="auto"/>
                    <w:bottom w:val="none" w:sz="0" w:space="0" w:color="auto"/>
                    <w:right w:val="none" w:sz="0" w:space="0" w:color="auto"/>
                  </w:divBdr>
                  <w:divsChild>
                    <w:div w:id="1533687132">
                      <w:marLeft w:val="0"/>
                      <w:marRight w:val="0"/>
                      <w:marTop w:val="0"/>
                      <w:marBottom w:val="0"/>
                      <w:divBdr>
                        <w:top w:val="none" w:sz="0" w:space="0" w:color="auto"/>
                        <w:left w:val="none" w:sz="0" w:space="0" w:color="auto"/>
                        <w:bottom w:val="none" w:sz="0" w:space="0" w:color="auto"/>
                        <w:right w:val="none" w:sz="0" w:space="0" w:color="auto"/>
                      </w:divBdr>
                      <w:divsChild>
                        <w:div w:id="744882755">
                          <w:marLeft w:val="0"/>
                          <w:marRight w:val="0"/>
                          <w:marTop w:val="0"/>
                          <w:marBottom w:val="120"/>
                          <w:divBdr>
                            <w:top w:val="single" w:sz="6" w:space="0" w:color="D2E2FF"/>
                            <w:left w:val="single" w:sz="6" w:space="0" w:color="D2E2FF"/>
                            <w:bottom w:val="single" w:sz="6" w:space="0" w:color="D2E2FF"/>
                            <w:right w:val="single" w:sz="6" w:space="0" w:color="D2E2FF"/>
                          </w:divBdr>
                          <w:divsChild>
                            <w:div w:id="1959405895">
                              <w:marLeft w:val="0"/>
                              <w:marRight w:val="0"/>
                              <w:marTop w:val="0"/>
                              <w:marBottom w:val="0"/>
                              <w:divBdr>
                                <w:top w:val="none" w:sz="0" w:space="0" w:color="auto"/>
                                <w:left w:val="none" w:sz="0" w:space="0" w:color="auto"/>
                                <w:bottom w:val="none" w:sz="0" w:space="0" w:color="auto"/>
                                <w:right w:val="none" w:sz="0" w:space="0" w:color="auto"/>
                              </w:divBdr>
                              <w:divsChild>
                                <w:div w:id="10791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226669">
      <w:bodyDiv w:val="1"/>
      <w:marLeft w:val="0"/>
      <w:marRight w:val="0"/>
      <w:marTop w:val="0"/>
      <w:marBottom w:val="0"/>
      <w:divBdr>
        <w:top w:val="none" w:sz="0" w:space="0" w:color="auto"/>
        <w:left w:val="none" w:sz="0" w:space="0" w:color="auto"/>
        <w:bottom w:val="none" w:sz="0" w:space="0" w:color="auto"/>
        <w:right w:val="none" w:sz="0" w:space="0" w:color="auto"/>
      </w:divBdr>
    </w:div>
    <w:div w:id="1052735433">
      <w:bodyDiv w:val="1"/>
      <w:marLeft w:val="0"/>
      <w:marRight w:val="0"/>
      <w:marTop w:val="0"/>
      <w:marBottom w:val="0"/>
      <w:divBdr>
        <w:top w:val="none" w:sz="0" w:space="0" w:color="auto"/>
        <w:left w:val="none" w:sz="0" w:space="0" w:color="auto"/>
        <w:bottom w:val="none" w:sz="0" w:space="0" w:color="auto"/>
        <w:right w:val="none" w:sz="0" w:space="0" w:color="auto"/>
      </w:divBdr>
    </w:div>
    <w:div w:id="1059404338">
      <w:bodyDiv w:val="1"/>
      <w:marLeft w:val="0"/>
      <w:marRight w:val="0"/>
      <w:marTop w:val="0"/>
      <w:marBottom w:val="0"/>
      <w:divBdr>
        <w:top w:val="none" w:sz="0" w:space="0" w:color="auto"/>
        <w:left w:val="none" w:sz="0" w:space="0" w:color="auto"/>
        <w:bottom w:val="none" w:sz="0" w:space="0" w:color="auto"/>
        <w:right w:val="none" w:sz="0" w:space="0" w:color="auto"/>
      </w:divBdr>
    </w:div>
    <w:div w:id="1059592108">
      <w:bodyDiv w:val="1"/>
      <w:marLeft w:val="0"/>
      <w:marRight w:val="0"/>
      <w:marTop w:val="0"/>
      <w:marBottom w:val="0"/>
      <w:divBdr>
        <w:top w:val="none" w:sz="0" w:space="0" w:color="auto"/>
        <w:left w:val="none" w:sz="0" w:space="0" w:color="auto"/>
        <w:bottom w:val="none" w:sz="0" w:space="0" w:color="auto"/>
        <w:right w:val="none" w:sz="0" w:space="0" w:color="auto"/>
      </w:divBdr>
      <w:divsChild>
        <w:div w:id="1287468467">
          <w:marLeft w:val="0"/>
          <w:marRight w:val="0"/>
          <w:marTop w:val="0"/>
          <w:marBottom w:val="0"/>
          <w:divBdr>
            <w:top w:val="none" w:sz="0" w:space="0" w:color="auto"/>
            <w:left w:val="none" w:sz="0" w:space="0" w:color="auto"/>
            <w:bottom w:val="none" w:sz="0" w:space="0" w:color="auto"/>
            <w:right w:val="none" w:sz="0" w:space="0" w:color="auto"/>
          </w:divBdr>
          <w:divsChild>
            <w:div w:id="1511867192">
              <w:marLeft w:val="0"/>
              <w:marRight w:val="0"/>
              <w:marTop w:val="0"/>
              <w:marBottom w:val="0"/>
              <w:divBdr>
                <w:top w:val="none" w:sz="0" w:space="0" w:color="auto"/>
                <w:left w:val="none" w:sz="0" w:space="0" w:color="auto"/>
                <w:bottom w:val="none" w:sz="0" w:space="0" w:color="auto"/>
                <w:right w:val="none" w:sz="0" w:space="0" w:color="auto"/>
              </w:divBdr>
              <w:divsChild>
                <w:div w:id="128135023">
                  <w:marLeft w:val="0"/>
                  <w:marRight w:val="0"/>
                  <w:marTop w:val="0"/>
                  <w:marBottom w:val="0"/>
                  <w:divBdr>
                    <w:top w:val="none" w:sz="0" w:space="0" w:color="auto"/>
                    <w:left w:val="none" w:sz="0" w:space="0" w:color="auto"/>
                    <w:bottom w:val="none" w:sz="0" w:space="0" w:color="auto"/>
                    <w:right w:val="none" w:sz="0" w:space="0" w:color="auto"/>
                  </w:divBdr>
                  <w:divsChild>
                    <w:div w:id="71514416">
                      <w:marLeft w:val="75"/>
                      <w:marRight w:val="75"/>
                      <w:marTop w:val="0"/>
                      <w:marBottom w:val="0"/>
                      <w:divBdr>
                        <w:top w:val="none" w:sz="0" w:space="0" w:color="auto"/>
                        <w:left w:val="none" w:sz="0" w:space="0" w:color="auto"/>
                        <w:bottom w:val="none" w:sz="0" w:space="0" w:color="auto"/>
                        <w:right w:val="none" w:sz="0" w:space="0" w:color="auto"/>
                      </w:divBdr>
                      <w:divsChild>
                        <w:div w:id="1337687512">
                          <w:marLeft w:val="0"/>
                          <w:marRight w:val="0"/>
                          <w:marTop w:val="0"/>
                          <w:marBottom w:val="0"/>
                          <w:divBdr>
                            <w:top w:val="none" w:sz="0" w:space="0" w:color="auto"/>
                            <w:left w:val="none" w:sz="0" w:space="0" w:color="auto"/>
                            <w:bottom w:val="none" w:sz="0" w:space="0" w:color="auto"/>
                            <w:right w:val="none" w:sz="0" w:space="0" w:color="auto"/>
                          </w:divBdr>
                          <w:divsChild>
                            <w:div w:id="1410732545">
                              <w:marLeft w:val="0"/>
                              <w:marRight w:val="0"/>
                              <w:marTop w:val="0"/>
                              <w:marBottom w:val="0"/>
                              <w:divBdr>
                                <w:top w:val="none" w:sz="0" w:space="0" w:color="auto"/>
                                <w:left w:val="none" w:sz="0" w:space="0" w:color="auto"/>
                                <w:bottom w:val="none" w:sz="0" w:space="0" w:color="auto"/>
                                <w:right w:val="none" w:sz="0" w:space="0" w:color="auto"/>
                              </w:divBdr>
                              <w:divsChild>
                                <w:div w:id="1651399135">
                                  <w:marLeft w:val="0"/>
                                  <w:marRight w:val="0"/>
                                  <w:marTop w:val="0"/>
                                  <w:marBottom w:val="0"/>
                                  <w:divBdr>
                                    <w:top w:val="none" w:sz="0" w:space="0" w:color="auto"/>
                                    <w:left w:val="none" w:sz="0" w:space="0" w:color="auto"/>
                                    <w:bottom w:val="none" w:sz="0" w:space="0" w:color="auto"/>
                                    <w:right w:val="none" w:sz="0" w:space="0" w:color="auto"/>
                                  </w:divBdr>
                                  <w:divsChild>
                                    <w:div w:id="689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483239">
      <w:bodyDiv w:val="1"/>
      <w:marLeft w:val="0"/>
      <w:marRight w:val="0"/>
      <w:marTop w:val="0"/>
      <w:marBottom w:val="0"/>
      <w:divBdr>
        <w:top w:val="none" w:sz="0" w:space="0" w:color="auto"/>
        <w:left w:val="none" w:sz="0" w:space="0" w:color="auto"/>
        <w:bottom w:val="none" w:sz="0" w:space="0" w:color="auto"/>
        <w:right w:val="none" w:sz="0" w:space="0" w:color="auto"/>
      </w:divBdr>
    </w:div>
    <w:div w:id="1080296138">
      <w:bodyDiv w:val="1"/>
      <w:marLeft w:val="0"/>
      <w:marRight w:val="0"/>
      <w:marTop w:val="0"/>
      <w:marBottom w:val="0"/>
      <w:divBdr>
        <w:top w:val="none" w:sz="0" w:space="0" w:color="auto"/>
        <w:left w:val="none" w:sz="0" w:space="0" w:color="auto"/>
        <w:bottom w:val="none" w:sz="0" w:space="0" w:color="auto"/>
        <w:right w:val="none" w:sz="0" w:space="0" w:color="auto"/>
      </w:divBdr>
    </w:div>
    <w:div w:id="1089733201">
      <w:bodyDiv w:val="1"/>
      <w:marLeft w:val="0"/>
      <w:marRight w:val="0"/>
      <w:marTop w:val="0"/>
      <w:marBottom w:val="0"/>
      <w:divBdr>
        <w:top w:val="none" w:sz="0" w:space="0" w:color="auto"/>
        <w:left w:val="none" w:sz="0" w:space="0" w:color="auto"/>
        <w:bottom w:val="none" w:sz="0" w:space="0" w:color="auto"/>
        <w:right w:val="none" w:sz="0" w:space="0" w:color="auto"/>
      </w:divBdr>
      <w:divsChild>
        <w:div w:id="1678732267">
          <w:marLeft w:val="0"/>
          <w:marRight w:val="0"/>
          <w:marTop w:val="0"/>
          <w:marBottom w:val="0"/>
          <w:divBdr>
            <w:top w:val="none" w:sz="0" w:space="0" w:color="auto"/>
            <w:left w:val="none" w:sz="0" w:space="0" w:color="auto"/>
            <w:bottom w:val="none" w:sz="0" w:space="0" w:color="auto"/>
            <w:right w:val="none" w:sz="0" w:space="0" w:color="auto"/>
          </w:divBdr>
          <w:divsChild>
            <w:div w:id="887299987">
              <w:marLeft w:val="0"/>
              <w:marRight w:val="0"/>
              <w:marTop w:val="0"/>
              <w:marBottom w:val="0"/>
              <w:divBdr>
                <w:top w:val="none" w:sz="0" w:space="0" w:color="auto"/>
                <w:left w:val="none" w:sz="0" w:space="0" w:color="auto"/>
                <w:bottom w:val="none" w:sz="0" w:space="0" w:color="auto"/>
                <w:right w:val="none" w:sz="0" w:space="0" w:color="auto"/>
              </w:divBdr>
              <w:divsChild>
                <w:div w:id="11614200">
                  <w:marLeft w:val="0"/>
                  <w:marRight w:val="0"/>
                  <w:marTop w:val="0"/>
                  <w:marBottom w:val="0"/>
                  <w:divBdr>
                    <w:top w:val="none" w:sz="0" w:space="0" w:color="auto"/>
                    <w:left w:val="none" w:sz="0" w:space="0" w:color="auto"/>
                    <w:bottom w:val="none" w:sz="0" w:space="0" w:color="auto"/>
                    <w:right w:val="none" w:sz="0" w:space="0" w:color="auto"/>
                  </w:divBdr>
                  <w:divsChild>
                    <w:div w:id="1236940987">
                      <w:marLeft w:val="75"/>
                      <w:marRight w:val="75"/>
                      <w:marTop w:val="0"/>
                      <w:marBottom w:val="0"/>
                      <w:divBdr>
                        <w:top w:val="none" w:sz="0" w:space="0" w:color="auto"/>
                        <w:left w:val="none" w:sz="0" w:space="0" w:color="auto"/>
                        <w:bottom w:val="none" w:sz="0" w:space="0" w:color="auto"/>
                        <w:right w:val="none" w:sz="0" w:space="0" w:color="auto"/>
                      </w:divBdr>
                      <w:divsChild>
                        <w:div w:id="532158267">
                          <w:marLeft w:val="0"/>
                          <w:marRight w:val="0"/>
                          <w:marTop w:val="0"/>
                          <w:marBottom w:val="0"/>
                          <w:divBdr>
                            <w:top w:val="none" w:sz="0" w:space="0" w:color="auto"/>
                            <w:left w:val="none" w:sz="0" w:space="0" w:color="auto"/>
                            <w:bottom w:val="none" w:sz="0" w:space="0" w:color="auto"/>
                            <w:right w:val="none" w:sz="0" w:space="0" w:color="auto"/>
                          </w:divBdr>
                          <w:divsChild>
                            <w:div w:id="1898011402">
                              <w:marLeft w:val="0"/>
                              <w:marRight w:val="0"/>
                              <w:marTop w:val="0"/>
                              <w:marBottom w:val="0"/>
                              <w:divBdr>
                                <w:top w:val="none" w:sz="0" w:space="0" w:color="auto"/>
                                <w:left w:val="none" w:sz="0" w:space="0" w:color="auto"/>
                                <w:bottom w:val="none" w:sz="0" w:space="0" w:color="auto"/>
                                <w:right w:val="none" w:sz="0" w:space="0" w:color="auto"/>
                              </w:divBdr>
                              <w:divsChild>
                                <w:div w:id="267812025">
                                  <w:marLeft w:val="0"/>
                                  <w:marRight w:val="0"/>
                                  <w:marTop w:val="0"/>
                                  <w:marBottom w:val="0"/>
                                  <w:divBdr>
                                    <w:top w:val="none" w:sz="0" w:space="0" w:color="auto"/>
                                    <w:left w:val="none" w:sz="0" w:space="0" w:color="auto"/>
                                    <w:bottom w:val="none" w:sz="0" w:space="0" w:color="auto"/>
                                    <w:right w:val="none" w:sz="0" w:space="0" w:color="auto"/>
                                  </w:divBdr>
                                  <w:divsChild>
                                    <w:div w:id="7858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015104">
      <w:bodyDiv w:val="1"/>
      <w:marLeft w:val="0"/>
      <w:marRight w:val="0"/>
      <w:marTop w:val="0"/>
      <w:marBottom w:val="0"/>
      <w:divBdr>
        <w:top w:val="none" w:sz="0" w:space="0" w:color="auto"/>
        <w:left w:val="none" w:sz="0" w:space="0" w:color="auto"/>
        <w:bottom w:val="none" w:sz="0" w:space="0" w:color="auto"/>
        <w:right w:val="none" w:sz="0" w:space="0" w:color="auto"/>
      </w:divBdr>
    </w:div>
    <w:div w:id="1102605213">
      <w:bodyDiv w:val="1"/>
      <w:marLeft w:val="0"/>
      <w:marRight w:val="0"/>
      <w:marTop w:val="0"/>
      <w:marBottom w:val="0"/>
      <w:divBdr>
        <w:top w:val="none" w:sz="0" w:space="0" w:color="auto"/>
        <w:left w:val="none" w:sz="0" w:space="0" w:color="auto"/>
        <w:bottom w:val="none" w:sz="0" w:space="0" w:color="auto"/>
        <w:right w:val="none" w:sz="0" w:space="0" w:color="auto"/>
      </w:divBdr>
    </w:div>
    <w:div w:id="1103259723">
      <w:bodyDiv w:val="1"/>
      <w:marLeft w:val="0"/>
      <w:marRight w:val="0"/>
      <w:marTop w:val="0"/>
      <w:marBottom w:val="0"/>
      <w:divBdr>
        <w:top w:val="none" w:sz="0" w:space="0" w:color="auto"/>
        <w:left w:val="none" w:sz="0" w:space="0" w:color="auto"/>
        <w:bottom w:val="none" w:sz="0" w:space="0" w:color="auto"/>
        <w:right w:val="none" w:sz="0" w:space="0" w:color="auto"/>
      </w:divBdr>
    </w:div>
    <w:div w:id="1110734203">
      <w:bodyDiv w:val="1"/>
      <w:marLeft w:val="0"/>
      <w:marRight w:val="0"/>
      <w:marTop w:val="0"/>
      <w:marBottom w:val="0"/>
      <w:divBdr>
        <w:top w:val="none" w:sz="0" w:space="0" w:color="auto"/>
        <w:left w:val="none" w:sz="0" w:space="0" w:color="auto"/>
        <w:bottom w:val="none" w:sz="0" w:space="0" w:color="auto"/>
        <w:right w:val="none" w:sz="0" w:space="0" w:color="auto"/>
      </w:divBdr>
    </w:div>
    <w:div w:id="1116681853">
      <w:bodyDiv w:val="1"/>
      <w:marLeft w:val="0"/>
      <w:marRight w:val="0"/>
      <w:marTop w:val="0"/>
      <w:marBottom w:val="0"/>
      <w:divBdr>
        <w:top w:val="none" w:sz="0" w:space="0" w:color="auto"/>
        <w:left w:val="none" w:sz="0" w:space="0" w:color="auto"/>
        <w:bottom w:val="none" w:sz="0" w:space="0" w:color="auto"/>
        <w:right w:val="none" w:sz="0" w:space="0" w:color="auto"/>
      </w:divBdr>
      <w:divsChild>
        <w:div w:id="1176067567">
          <w:marLeft w:val="0"/>
          <w:marRight w:val="0"/>
          <w:marTop w:val="0"/>
          <w:marBottom w:val="0"/>
          <w:divBdr>
            <w:top w:val="none" w:sz="0" w:space="0" w:color="auto"/>
            <w:left w:val="none" w:sz="0" w:space="0" w:color="auto"/>
            <w:bottom w:val="none" w:sz="0" w:space="0" w:color="auto"/>
            <w:right w:val="none" w:sz="0" w:space="0" w:color="auto"/>
          </w:divBdr>
          <w:divsChild>
            <w:div w:id="1650287962">
              <w:marLeft w:val="0"/>
              <w:marRight w:val="0"/>
              <w:marTop w:val="0"/>
              <w:marBottom w:val="0"/>
              <w:divBdr>
                <w:top w:val="none" w:sz="0" w:space="0" w:color="auto"/>
                <w:left w:val="none" w:sz="0" w:space="0" w:color="auto"/>
                <w:bottom w:val="none" w:sz="0" w:space="0" w:color="auto"/>
                <w:right w:val="none" w:sz="0" w:space="0" w:color="auto"/>
              </w:divBdr>
              <w:divsChild>
                <w:div w:id="2032024099">
                  <w:marLeft w:val="0"/>
                  <w:marRight w:val="0"/>
                  <w:marTop w:val="0"/>
                  <w:marBottom w:val="0"/>
                  <w:divBdr>
                    <w:top w:val="none" w:sz="0" w:space="0" w:color="auto"/>
                    <w:left w:val="none" w:sz="0" w:space="0" w:color="auto"/>
                    <w:bottom w:val="none" w:sz="0" w:space="0" w:color="auto"/>
                    <w:right w:val="none" w:sz="0" w:space="0" w:color="auto"/>
                  </w:divBdr>
                  <w:divsChild>
                    <w:div w:id="1523013751">
                      <w:marLeft w:val="75"/>
                      <w:marRight w:val="75"/>
                      <w:marTop w:val="0"/>
                      <w:marBottom w:val="0"/>
                      <w:divBdr>
                        <w:top w:val="none" w:sz="0" w:space="0" w:color="auto"/>
                        <w:left w:val="none" w:sz="0" w:space="0" w:color="auto"/>
                        <w:bottom w:val="none" w:sz="0" w:space="0" w:color="auto"/>
                        <w:right w:val="none" w:sz="0" w:space="0" w:color="auto"/>
                      </w:divBdr>
                      <w:divsChild>
                        <w:div w:id="553859879">
                          <w:marLeft w:val="0"/>
                          <w:marRight w:val="0"/>
                          <w:marTop w:val="0"/>
                          <w:marBottom w:val="0"/>
                          <w:divBdr>
                            <w:top w:val="none" w:sz="0" w:space="0" w:color="auto"/>
                            <w:left w:val="none" w:sz="0" w:space="0" w:color="auto"/>
                            <w:bottom w:val="none" w:sz="0" w:space="0" w:color="auto"/>
                            <w:right w:val="none" w:sz="0" w:space="0" w:color="auto"/>
                          </w:divBdr>
                          <w:divsChild>
                            <w:div w:id="1512834082">
                              <w:marLeft w:val="0"/>
                              <w:marRight w:val="0"/>
                              <w:marTop w:val="0"/>
                              <w:marBottom w:val="0"/>
                              <w:divBdr>
                                <w:top w:val="none" w:sz="0" w:space="0" w:color="auto"/>
                                <w:left w:val="none" w:sz="0" w:space="0" w:color="auto"/>
                                <w:bottom w:val="none" w:sz="0" w:space="0" w:color="auto"/>
                                <w:right w:val="none" w:sz="0" w:space="0" w:color="auto"/>
                              </w:divBdr>
                              <w:divsChild>
                                <w:div w:id="2007200698">
                                  <w:marLeft w:val="0"/>
                                  <w:marRight w:val="0"/>
                                  <w:marTop w:val="0"/>
                                  <w:marBottom w:val="0"/>
                                  <w:divBdr>
                                    <w:top w:val="none" w:sz="0" w:space="0" w:color="auto"/>
                                    <w:left w:val="none" w:sz="0" w:space="0" w:color="auto"/>
                                    <w:bottom w:val="none" w:sz="0" w:space="0" w:color="auto"/>
                                    <w:right w:val="none" w:sz="0" w:space="0" w:color="auto"/>
                                  </w:divBdr>
                                  <w:divsChild>
                                    <w:div w:id="12263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900401">
      <w:bodyDiv w:val="1"/>
      <w:marLeft w:val="0"/>
      <w:marRight w:val="0"/>
      <w:marTop w:val="0"/>
      <w:marBottom w:val="0"/>
      <w:divBdr>
        <w:top w:val="none" w:sz="0" w:space="0" w:color="auto"/>
        <w:left w:val="none" w:sz="0" w:space="0" w:color="auto"/>
        <w:bottom w:val="none" w:sz="0" w:space="0" w:color="auto"/>
        <w:right w:val="none" w:sz="0" w:space="0" w:color="auto"/>
      </w:divBdr>
    </w:div>
    <w:div w:id="1156074190">
      <w:bodyDiv w:val="1"/>
      <w:marLeft w:val="0"/>
      <w:marRight w:val="0"/>
      <w:marTop w:val="0"/>
      <w:marBottom w:val="0"/>
      <w:divBdr>
        <w:top w:val="none" w:sz="0" w:space="0" w:color="auto"/>
        <w:left w:val="none" w:sz="0" w:space="0" w:color="auto"/>
        <w:bottom w:val="none" w:sz="0" w:space="0" w:color="auto"/>
        <w:right w:val="none" w:sz="0" w:space="0" w:color="auto"/>
      </w:divBdr>
      <w:divsChild>
        <w:div w:id="1434744649">
          <w:marLeft w:val="0"/>
          <w:marRight w:val="0"/>
          <w:marTop w:val="0"/>
          <w:marBottom w:val="0"/>
          <w:divBdr>
            <w:top w:val="none" w:sz="0" w:space="0" w:color="auto"/>
            <w:left w:val="none" w:sz="0" w:space="0" w:color="auto"/>
            <w:bottom w:val="none" w:sz="0" w:space="0" w:color="auto"/>
            <w:right w:val="none" w:sz="0" w:space="0" w:color="auto"/>
          </w:divBdr>
          <w:divsChild>
            <w:div w:id="2104837908">
              <w:marLeft w:val="0"/>
              <w:marRight w:val="0"/>
              <w:marTop w:val="0"/>
              <w:marBottom w:val="0"/>
              <w:divBdr>
                <w:top w:val="none" w:sz="0" w:space="0" w:color="auto"/>
                <w:left w:val="none" w:sz="0" w:space="0" w:color="auto"/>
                <w:bottom w:val="none" w:sz="0" w:space="0" w:color="auto"/>
                <w:right w:val="none" w:sz="0" w:space="0" w:color="auto"/>
              </w:divBdr>
              <w:divsChild>
                <w:div w:id="807209711">
                  <w:marLeft w:val="0"/>
                  <w:marRight w:val="0"/>
                  <w:marTop w:val="0"/>
                  <w:marBottom w:val="0"/>
                  <w:divBdr>
                    <w:top w:val="none" w:sz="0" w:space="0" w:color="auto"/>
                    <w:left w:val="none" w:sz="0" w:space="0" w:color="auto"/>
                    <w:bottom w:val="none" w:sz="0" w:space="0" w:color="auto"/>
                    <w:right w:val="none" w:sz="0" w:space="0" w:color="auto"/>
                  </w:divBdr>
                  <w:divsChild>
                    <w:div w:id="249890654">
                      <w:marLeft w:val="75"/>
                      <w:marRight w:val="75"/>
                      <w:marTop w:val="0"/>
                      <w:marBottom w:val="0"/>
                      <w:divBdr>
                        <w:top w:val="none" w:sz="0" w:space="0" w:color="auto"/>
                        <w:left w:val="none" w:sz="0" w:space="0" w:color="auto"/>
                        <w:bottom w:val="none" w:sz="0" w:space="0" w:color="auto"/>
                        <w:right w:val="none" w:sz="0" w:space="0" w:color="auto"/>
                      </w:divBdr>
                      <w:divsChild>
                        <w:div w:id="1985042318">
                          <w:marLeft w:val="0"/>
                          <w:marRight w:val="0"/>
                          <w:marTop w:val="0"/>
                          <w:marBottom w:val="0"/>
                          <w:divBdr>
                            <w:top w:val="none" w:sz="0" w:space="0" w:color="auto"/>
                            <w:left w:val="none" w:sz="0" w:space="0" w:color="auto"/>
                            <w:bottom w:val="none" w:sz="0" w:space="0" w:color="auto"/>
                            <w:right w:val="none" w:sz="0" w:space="0" w:color="auto"/>
                          </w:divBdr>
                          <w:divsChild>
                            <w:div w:id="1931111468">
                              <w:marLeft w:val="0"/>
                              <w:marRight w:val="0"/>
                              <w:marTop w:val="0"/>
                              <w:marBottom w:val="0"/>
                              <w:divBdr>
                                <w:top w:val="none" w:sz="0" w:space="0" w:color="auto"/>
                                <w:left w:val="none" w:sz="0" w:space="0" w:color="auto"/>
                                <w:bottom w:val="none" w:sz="0" w:space="0" w:color="auto"/>
                                <w:right w:val="none" w:sz="0" w:space="0" w:color="auto"/>
                              </w:divBdr>
                              <w:divsChild>
                                <w:div w:id="1904368876">
                                  <w:marLeft w:val="0"/>
                                  <w:marRight w:val="0"/>
                                  <w:marTop w:val="0"/>
                                  <w:marBottom w:val="0"/>
                                  <w:divBdr>
                                    <w:top w:val="none" w:sz="0" w:space="0" w:color="auto"/>
                                    <w:left w:val="none" w:sz="0" w:space="0" w:color="auto"/>
                                    <w:bottom w:val="none" w:sz="0" w:space="0" w:color="auto"/>
                                    <w:right w:val="none" w:sz="0" w:space="0" w:color="auto"/>
                                  </w:divBdr>
                                  <w:divsChild>
                                    <w:div w:id="16382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17736">
      <w:bodyDiv w:val="1"/>
      <w:marLeft w:val="0"/>
      <w:marRight w:val="0"/>
      <w:marTop w:val="0"/>
      <w:marBottom w:val="0"/>
      <w:divBdr>
        <w:top w:val="none" w:sz="0" w:space="0" w:color="auto"/>
        <w:left w:val="none" w:sz="0" w:space="0" w:color="auto"/>
        <w:bottom w:val="none" w:sz="0" w:space="0" w:color="auto"/>
        <w:right w:val="none" w:sz="0" w:space="0" w:color="auto"/>
      </w:divBdr>
    </w:div>
    <w:div w:id="1169755467">
      <w:bodyDiv w:val="1"/>
      <w:marLeft w:val="0"/>
      <w:marRight w:val="0"/>
      <w:marTop w:val="0"/>
      <w:marBottom w:val="0"/>
      <w:divBdr>
        <w:top w:val="none" w:sz="0" w:space="0" w:color="auto"/>
        <w:left w:val="none" w:sz="0" w:space="0" w:color="auto"/>
        <w:bottom w:val="none" w:sz="0" w:space="0" w:color="auto"/>
        <w:right w:val="none" w:sz="0" w:space="0" w:color="auto"/>
      </w:divBdr>
    </w:div>
    <w:div w:id="1179660358">
      <w:bodyDiv w:val="1"/>
      <w:marLeft w:val="0"/>
      <w:marRight w:val="0"/>
      <w:marTop w:val="0"/>
      <w:marBottom w:val="0"/>
      <w:divBdr>
        <w:top w:val="none" w:sz="0" w:space="0" w:color="auto"/>
        <w:left w:val="none" w:sz="0" w:space="0" w:color="auto"/>
        <w:bottom w:val="none" w:sz="0" w:space="0" w:color="auto"/>
        <w:right w:val="none" w:sz="0" w:space="0" w:color="auto"/>
      </w:divBdr>
      <w:divsChild>
        <w:div w:id="1239710660">
          <w:marLeft w:val="0"/>
          <w:marRight w:val="0"/>
          <w:marTop w:val="0"/>
          <w:marBottom w:val="0"/>
          <w:divBdr>
            <w:top w:val="none" w:sz="0" w:space="0" w:color="auto"/>
            <w:left w:val="none" w:sz="0" w:space="0" w:color="auto"/>
            <w:bottom w:val="none" w:sz="0" w:space="0" w:color="auto"/>
            <w:right w:val="none" w:sz="0" w:space="0" w:color="auto"/>
          </w:divBdr>
          <w:divsChild>
            <w:div w:id="1871382560">
              <w:marLeft w:val="0"/>
              <w:marRight w:val="0"/>
              <w:marTop w:val="0"/>
              <w:marBottom w:val="0"/>
              <w:divBdr>
                <w:top w:val="none" w:sz="0" w:space="0" w:color="auto"/>
                <w:left w:val="none" w:sz="0" w:space="0" w:color="auto"/>
                <w:bottom w:val="none" w:sz="0" w:space="0" w:color="auto"/>
                <w:right w:val="none" w:sz="0" w:space="0" w:color="auto"/>
              </w:divBdr>
              <w:divsChild>
                <w:div w:id="1347554998">
                  <w:marLeft w:val="0"/>
                  <w:marRight w:val="0"/>
                  <w:marTop w:val="0"/>
                  <w:marBottom w:val="0"/>
                  <w:divBdr>
                    <w:top w:val="none" w:sz="0" w:space="0" w:color="auto"/>
                    <w:left w:val="none" w:sz="0" w:space="0" w:color="auto"/>
                    <w:bottom w:val="none" w:sz="0" w:space="0" w:color="auto"/>
                    <w:right w:val="none" w:sz="0" w:space="0" w:color="auto"/>
                  </w:divBdr>
                  <w:divsChild>
                    <w:div w:id="444084243">
                      <w:marLeft w:val="75"/>
                      <w:marRight w:val="75"/>
                      <w:marTop w:val="0"/>
                      <w:marBottom w:val="0"/>
                      <w:divBdr>
                        <w:top w:val="none" w:sz="0" w:space="0" w:color="auto"/>
                        <w:left w:val="none" w:sz="0" w:space="0" w:color="auto"/>
                        <w:bottom w:val="none" w:sz="0" w:space="0" w:color="auto"/>
                        <w:right w:val="none" w:sz="0" w:space="0" w:color="auto"/>
                      </w:divBdr>
                      <w:divsChild>
                        <w:div w:id="1440369987">
                          <w:marLeft w:val="0"/>
                          <w:marRight w:val="0"/>
                          <w:marTop w:val="0"/>
                          <w:marBottom w:val="0"/>
                          <w:divBdr>
                            <w:top w:val="none" w:sz="0" w:space="0" w:color="auto"/>
                            <w:left w:val="none" w:sz="0" w:space="0" w:color="auto"/>
                            <w:bottom w:val="none" w:sz="0" w:space="0" w:color="auto"/>
                            <w:right w:val="none" w:sz="0" w:space="0" w:color="auto"/>
                          </w:divBdr>
                          <w:divsChild>
                            <w:div w:id="1749575069">
                              <w:marLeft w:val="0"/>
                              <w:marRight w:val="0"/>
                              <w:marTop w:val="0"/>
                              <w:marBottom w:val="0"/>
                              <w:divBdr>
                                <w:top w:val="none" w:sz="0" w:space="0" w:color="auto"/>
                                <w:left w:val="none" w:sz="0" w:space="0" w:color="auto"/>
                                <w:bottom w:val="none" w:sz="0" w:space="0" w:color="auto"/>
                                <w:right w:val="none" w:sz="0" w:space="0" w:color="auto"/>
                              </w:divBdr>
                              <w:divsChild>
                                <w:div w:id="987628533">
                                  <w:marLeft w:val="0"/>
                                  <w:marRight w:val="0"/>
                                  <w:marTop w:val="0"/>
                                  <w:marBottom w:val="0"/>
                                  <w:divBdr>
                                    <w:top w:val="none" w:sz="0" w:space="0" w:color="auto"/>
                                    <w:left w:val="none" w:sz="0" w:space="0" w:color="auto"/>
                                    <w:bottom w:val="none" w:sz="0" w:space="0" w:color="auto"/>
                                    <w:right w:val="none" w:sz="0" w:space="0" w:color="auto"/>
                                  </w:divBdr>
                                  <w:divsChild>
                                    <w:div w:id="17430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865318">
      <w:bodyDiv w:val="1"/>
      <w:marLeft w:val="0"/>
      <w:marRight w:val="0"/>
      <w:marTop w:val="0"/>
      <w:marBottom w:val="0"/>
      <w:divBdr>
        <w:top w:val="none" w:sz="0" w:space="0" w:color="auto"/>
        <w:left w:val="none" w:sz="0" w:space="0" w:color="auto"/>
        <w:bottom w:val="none" w:sz="0" w:space="0" w:color="auto"/>
        <w:right w:val="none" w:sz="0" w:space="0" w:color="auto"/>
      </w:divBdr>
      <w:divsChild>
        <w:div w:id="1496728856">
          <w:marLeft w:val="0"/>
          <w:marRight w:val="0"/>
          <w:marTop w:val="0"/>
          <w:marBottom w:val="0"/>
          <w:divBdr>
            <w:top w:val="none" w:sz="0" w:space="0" w:color="auto"/>
            <w:left w:val="none" w:sz="0" w:space="0" w:color="auto"/>
            <w:bottom w:val="none" w:sz="0" w:space="0" w:color="auto"/>
            <w:right w:val="none" w:sz="0" w:space="0" w:color="auto"/>
          </w:divBdr>
          <w:divsChild>
            <w:div w:id="2115395696">
              <w:marLeft w:val="0"/>
              <w:marRight w:val="0"/>
              <w:marTop w:val="0"/>
              <w:marBottom w:val="0"/>
              <w:divBdr>
                <w:top w:val="none" w:sz="0" w:space="0" w:color="auto"/>
                <w:left w:val="none" w:sz="0" w:space="0" w:color="auto"/>
                <w:bottom w:val="none" w:sz="0" w:space="0" w:color="auto"/>
                <w:right w:val="none" w:sz="0" w:space="0" w:color="auto"/>
              </w:divBdr>
              <w:divsChild>
                <w:div w:id="1984651561">
                  <w:marLeft w:val="0"/>
                  <w:marRight w:val="0"/>
                  <w:marTop w:val="0"/>
                  <w:marBottom w:val="0"/>
                  <w:divBdr>
                    <w:top w:val="none" w:sz="0" w:space="0" w:color="auto"/>
                    <w:left w:val="none" w:sz="0" w:space="0" w:color="auto"/>
                    <w:bottom w:val="none" w:sz="0" w:space="0" w:color="auto"/>
                    <w:right w:val="none" w:sz="0" w:space="0" w:color="auto"/>
                  </w:divBdr>
                  <w:divsChild>
                    <w:div w:id="29844417">
                      <w:marLeft w:val="75"/>
                      <w:marRight w:val="75"/>
                      <w:marTop w:val="0"/>
                      <w:marBottom w:val="0"/>
                      <w:divBdr>
                        <w:top w:val="none" w:sz="0" w:space="0" w:color="auto"/>
                        <w:left w:val="none" w:sz="0" w:space="0" w:color="auto"/>
                        <w:bottom w:val="none" w:sz="0" w:space="0" w:color="auto"/>
                        <w:right w:val="none" w:sz="0" w:space="0" w:color="auto"/>
                      </w:divBdr>
                      <w:divsChild>
                        <w:div w:id="718674138">
                          <w:marLeft w:val="0"/>
                          <w:marRight w:val="0"/>
                          <w:marTop w:val="0"/>
                          <w:marBottom w:val="0"/>
                          <w:divBdr>
                            <w:top w:val="none" w:sz="0" w:space="0" w:color="auto"/>
                            <w:left w:val="none" w:sz="0" w:space="0" w:color="auto"/>
                            <w:bottom w:val="none" w:sz="0" w:space="0" w:color="auto"/>
                            <w:right w:val="none" w:sz="0" w:space="0" w:color="auto"/>
                          </w:divBdr>
                          <w:divsChild>
                            <w:div w:id="45227268">
                              <w:marLeft w:val="0"/>
                              <w:marRight w:val="0"/>
                              <w:marTop w:val="0"/>
                              <w:marBottom w:val="0"/>
                              <w:divBdr>
                                <w:top w:val="none" w:sz="0" w:space="0" w:color="auto"/>
                                <w:left w:val="none" w:sz="0" w:space="0" w:color="auto"/>
                                <w:bottom w:val="none" w:sz="0" w:space="0" w:color="auto"/>
                                <w:right w:val="none" w:sz="0" w:space="0" w:color="auto"/>
                              </w:divBdr>
                              <w:divsChild>
                                <w:div w:id="1424450937">
                                  <w:marLeft w:val="0"/>
                                  <w:marRight w:val="0"/>
                                  <w:marTop w:val="0"/>
                                  <w:marBottom w:val="0"/>
                                  <w:divBdr>
                                    <w:top w:val="none" w:sz="0" w:space="0" w:color="auto"/>
                                    <w:left w:val="none" w:sz="0" w:space="0" w:color="auto"/>
                                    <w:bottom w:val="none" w:sz="0" w:space="0" w:color="auto"/>
                                    <w:right w:val="none" w:sz="0" w:space="0" w:color="auto"/>
                                  </w:divBdr>
                                  <w:divsChild>
                                    <w:div w:id="15479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457669">
      <w:bodyDiv w:val="1"/>
      <w:marLeft w:val="0"/>
      <w:marRight w:val="0"/>
      <w:marTop w:val="0"/>
      <w:marBottom w:val="0"/>
      <w:divBdr>
        <w:top w:val="none" w:sz="0" w:space="0" w:color="auto"/>
        <w:left w:val="none" w:sz="0" w:space="0" w:color="auto"/>
        <w:bottom w:val="none" w:sz="0" w:space="0" w:color="auto"/>
        <w:right w:val="none" w:sz="0" w:space="0" w:color="auto"/>
      </w:divBdr>
      <w:divsChild>
        <w:div w:id="1021592479">
          <w:marLeft w:val="0"/>
          <w:marRight w:val="0"/>
          <w:marTop w:val="0"/>
          <w:marBottom w:val="0"/>
          <w:divBdr>
            <w:top w:val="none" w:sz="0" w:space="0" w:color="auto"/>
            <w:left w:val="none" w:sz="0" w:space="0" w:color="auto"/>
            <w:bottom w:val="none" w:sz="0" w:space="0" w:color="auto"/>
            <w:right w:val="none" w:sz="0" w:space="0" w:color="auto"/>
          </w:divBdr>
          <w:divsChild>
            <w:div w:id="601300318">
              <w:marLeft w:val="0"/>
              <w:marRight w:val="0"/>
              <w:marTop w:val="0"/>
              <w:marBottom w:val="0"/>
              <w:divBdr>
                <w:top w:val="none" w:sz="0" w:space="0" w:color="auto"/>
                <w:left w:val="none" w:sz="0" w:space="0" w:color="auto"/>
                <w:bottom w:val="none" w:sz="0" w:space="0" w:color="auto"/>
                <w:right w:val="none" w:sz="0" w:space="0" w:color="auto"/>
              </w:divBdr>
              <w:divsChild>
                <w:div w:id="223108147">
                  <w:marLeft w:val="0"/>
                  <w:marRight w:val="0"/>
                  <w:marTop w:val="0"/>
                  <w:marBottom w:val="0"/>
                  <w:divBdr>
                    <w:top w:val="none" w:sz="0" w:space="0" w:color="auto"/>
                    <w:left w:val="none" w:sz="0" w:space="0" w:color="auto"/>
                    <w:bottom w:val="none" w:sz="0" w:space="0" w:color="auto"/>
                    <w:right w:val="none" w:sz="0" w:space="0" w:color="auto"/>
                  </w:divBdr>
                  <w:divsChild>
                    <w:div w:id="933712205">
                      <w:marLeft w:val="75"/>
                      <w:marRight w:val="75"/>
                      <w:marTop w:val="0"/>
                      <w:marBottom w:val="0"/>
                      <w:divBdr>
                        <w:top w:val="none" w:sz="0" w:space="0" w:color="auto"/>
                        <w:left w:val="none" w:sz="0" w:space="0" w:color="auto"/>
                        <w:bottom w:val="none" w:sz="0" w:space="0" w:color="auto"/>
                        <w:right w:val="none" w:sz="0" w:space="0" w:color="auto"/>
                      </w:divBdr>
                      <w:divsChild>
                        <w:div w:id="1718240969">
                          <w:marLeft w:val="0"/>
                          <w:marRight w:val="0"/>
                          <w:marTop w:val="0"/>
                          <w:marBottom w:val="0"/>
                          <w:divBdr>
                            <w:top w:val="none" w:sz="0" w:space="0" w:color="auto"/>
                            <w:left w:val="none" w:sz="0" w:space="0" w:color="auto"/>
                            <w:bottom w:val="none" w:sz="0" w:space="0" w:color="auto"/>
                            <w:right w:val="none" w:sz="0" w:space="0" w:color="auto"/>
                          </w:divBdr>
                          <w:divsChild>
                            <w:div w:id="375742567">
                              <w:marLeft w:val="0"/>
                              <w:marRight w:val="0"/>
                              <w:marTop w:val="0"/>
                              <w:marBottom w:val="0"/>
                              <w:divBdr>
                                <w:top w:val="none" w:sz="0" w:space="0" w:color="auto"/>
                                <w:left w:val="none" w:sz="0" w:space="0" w:color="auto"/>
                                <w:bottom w:val="none" w:sz="0" w:space="0" w:color="auto"/>
                                <w:right w:val="none" w:sz="0" w:space="0" w:color="auto"/>
                              </w:divBdr>
                              <w:divsChild>
                                <w:div w:id="1005978188">
                                  <w:marLeft w:val="0"/>
                                  <w:marRight w:val="0"/>
                                  <w:marTop w:val="0"/>
                                  <w:marBottom w:val="0"/>
                                  <w:divBdr>
                                    <w:top w:val="none" w:sz="0" w:space="0" w:color="auto"/>
                                    <w:left w:val="none" w:sz="0" w:space="0" w:color="auto"/>
                                    <w:bottom w:val="none" w:sz="0" w:space="0" w:color="auto"/>
                                    <w:right w:val="none" w:sz="0" w:space="0" w:color="auto"/>
                                  </w:divBdr>
                                  <w:divsChild>
                                    <w:div w:id="6190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3697">
      <w:bodyDiv w:val="1"/>
      <w:marLeft w:val="0"/>
      <w:marRight w:val="0"/>
      <w:marTop w:val="0"/>
      <w:marBottom w:val="0"/>
      <w:divBdr>
        <w:top w:val="none" w:sz="0" w:space="0" w:color="auto"/>
        <w:left w:val="none" w:sz="0" w:space="0" w:color="auto"/>
        <w:bottom w:val="none" w:sz="0" w:space="0" w:color="auto"/>
        <w:right w:val="none" w:sz="0" w:space="0" w:color="auto"/>
      </w:divBdr>
      <w:divsChild>
        <w:div w:id="1244292755">
          <w:marLeft w:val="0"/>
          <w:marRight w:val="0"/>
          <w:marTop w:val="0"/>
          <w:marBottom w:val="0"/>
          <w:divBdr>
            <w:top w:val="none" w:sz="0" w:space="0" w:color="auto"/>
            <w:left w:val="none" w:sz="0" w:space="0" w:color="auto"/>
            <w:bottom w:val="none" w:sz="0" w:space="0" w:color="auto"/>
            <w:right w:val="none" w:sz="0" w:space="0" w:color="auto"/>
          </w:divBdr>
          <w:divsChild>
            <w:div w:id="1984197332">
              <w:marLeft w:val="0"/>
              <w:marRight w:val="0"/>
              <w:marTop w:val="0"/>
              <w:marBottom w:val="0"/>
              <w:divBdr>
                <w:top w:val="none" w:sz="0" w:space="0" w:color="auto"/>
                <w:left w:val="none" w:sz="0" w:space="0" w:color="auto"/>
                <w:bottom w:val="none" w:sz="0" w:space="0" w:color="auto"/>
                <w:right w:val="none" w:sz="0" w:space="0" w:color="auto"/>
              </w:divBdr>
              <w:divsChild>
                <w:div w:id="2061780660">
                  <w:marLeft w:val="0"/>
                  <w:marRight w:val="0"/>
                  <w:marTop w:val="0"/>
                  <w:marBottom w:val="0"/>
                  <w:divBdr>
                    <w:top w:val="none" w:sz="0" w:space="0" w:color="auto"/>
                    <w:left w:val="none" w:sz="0" w:space="0" w:color="auto"/>
                    <w:bottom w:val="none" w:sz="0" w:space="0" w:color="auto"/>
                    <w:right w:val="none" w:sz="0" w:space="0" w:color="auto"/>
                  </w:divBdr>
                  <w:divsChild>
                    <w:div w:id="999503936">
                      <w:marLeft w:val="75"/>
                      <w:marRight w:val="75"/>
                      <w:marTop w:val="0"/>
                      <w:marBottom w:val="0"/>
                      <w:divBdr>
                        <w:top w:val="none" w:sz="0" w:space="0" w:color="auto"/>
                        <w:left w:val="none" w:sz="0" w:space="0" w:color="auto"/>
                        <w:bottom w:val="none" w:sz="0" w:space="0" w:color="auto"/>
                        <w:right w:val="none" w:sz="0" w:space="0" w:color="auto"/>
                      </w:divBdr>
                      <w:divsChild>
                        <w:div w:id="1384670760">
                          <w:marLeft w:val="0"/>
                          <w:marRight w:val="0"/>
                          <w:marTop w:val="0"/>
                          <w:marBottom w:val="0"/>
                          <w:divBdr>
                            <w:top w:val="none" w:sz="0" w:space="0" w:color="auto"/>
                            <w:left w:val="none" w:sz="0" w:space="0" w:color="auto"/>
                            <w:bottom w:val="none" w:sz="0" w:space="0" w:color="auto"/>
                            <w:right w:val="none" w:sz="0" w:space="0" w:color="auto"/>
                          </w:divBdr>
                          <w:divsChild>
                            <w:div w:id="306477130">
                              <w:marLeft w:val="0"/>
                              <w:marRight w:val="0"/>
                              <w:marTop w:val="0"/>
                              <w:marBottom w:val="0"/>
                              <w:divBdr>
                                <w:top w:val="none" w:sz="0" w:space="0" w:color="auto"/>
                                <w:left w:val="none" w:sz="0" w:space="0" w:color="auto"/>
                                <w:bottom w:val="none" w:sz="0" w:space="0" w:color="auto"/>
                                <w:right w:val="none" w:sz="0" w:space="0" w:color="auto"/>
                              </w:divBdr>
                              <w:divsChild>
                                <w:div w:id="1894461951">
                                  <w:marLeft w:val="0"/>
                                  <w:marRight w:val="0"/>
                                  <w:marTop w:val="0"/>
                                  <w:marBottom w:val="0"/>
                                  <w:divBdr>
                                    <w:top w:val="none" w:sz="0" w:space="0" w:color="auto"/>
                                    <w:left w:val="none" w:sz="0" w:space="0" w:color="auto"/>
                                    <w:bottom w:val="none" w:sz="0" w:space="0" w:color="auto"/>
                                    <w:right w:val="none" w:sz="0" w:space="0" w:color="auto"/>
                                  </w:divBdr>
                                  <w:divsChild>
                                    <w:div w:id="5834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838122">
      <w:bodyDiv w:val="1"/>
      <w:marLeft w:val="0"/>
      <w:marRight w:val="0"/>
      <w:marTop w:val="0"/>
      <w:marBottom w:val="0"/>
      <w:divBdr>
        <w:top w:val="none" w:sz="0" w:space="0" w:color="auto"/>
        <w:left w:val="none" w:sz="0" w:space="0" w:color="auto"/>
        <w:bottom w:val="none" w:sz="0" w:space="0" w:color="auto"/>
        <w:right w:val="none" w:sz="0" w:space="0" w:color="auto"/>
      </w:divBdr>
      <w:divsChild>
        <w:div w:id="261036312">
          <w:marLeft w:val="0"/>
          <w:marRight w:val="0"/>
          <w:marTop w:val="0"/>
          <w:marBottom w:val="0"/>
          <w:divBdr>
            <w:top w:val="none" w:sz="0" w:space="0" w:color="auto"/>
            <w:left w:val="none" w:sz="0" w:space="0" w:color="auto"/>
            <w:bottom w:val="none" w:sz="0" w:space="0" w:color="auto"/>
            <w:right w:val="none" w:sz="0" w:space="0" w:color="auto"/>
          </w:divBdr>
          <w:divsChild>
            <w:div w:id="1476950809">
              <w:marLeft w:val="0"/>
              <w:marRight w:val="0"/>
              <w:marTop w:val="0"/>
              <w:marBottom w:val="0"/>
              <w:divBdr>
                <w:top w:val="none" w:sz="0" w:space="0" w:color="auto"/>
                <w:left w:val="none" w:sz="0" w:space="0" w:color="auto"/>
                <w:bottom w:val="none" w:sz="0" w:space="0" w:color="auto"/>
                <w:right w:val="none" w:sz="0" w:space="0" w:color="auto"/>
              </w:divBdr>
              <w:divsChild>
                <w:div w:id="901794984">
                  <w:marLeft w:val="0"/>
                  <w:marRight w:val="0"/>
                  <w:marTop w:val="0"/>
                  <w:marBottom w:val="0"/>
                  <w:divBdr>
                    <w:top w:val="none" w:sz="0" w:space="0" w:color="auto"/>
                    <w:left w:val="none" w:sz="0" w:space="0" w:color="auto"/>
                    <w:bottom w:val="none" w:sz="0" w:space="0" w:color="auto"/>
                    <w:right w:val="none" w:sz="0" w:space="0" w:color="auto"/>
                  </w:divBdr>
                  <w:divsChild>
                    <w:div w:id="827675405">
                      <w:marLeft w:val="75"/>
                      <w:marRight w:val="75"/>
                      <w:marTop w:val="0"/>
                      <w:marBottom w:val="0"/>
                      <w:divBdr>
                        <w:top w:val="none" w:sz="0" w:space="0" w:color="auto"/>
                        <w:left w:val="none" w:sz="0" w:space="0" w:color="auto"/>
                        <w:bottom w:val="none" w:sz="0" w:space="0" w:color="auto"/>
                        <w:right w:val="none" w:sz="0" w:space="0" w:color="auto"/>
                      </w:divBdr>
                      <w:divsChild>
                        <w:div w:id="1602109736">
                          <w:marLeft w:val="0"/>
                          <w:marRight w:val="0"/>
                          <w:marTop w:val="0"/>
                          <w:marBottom w:val="0"/>
                          <w:divBdr>
                            <w:top w:val="none" w:sz="0" w:space="0" w:color="auto"/>
                            <w:left w:val="none" w:sz="0" w:space="0" w:color="auto"/>
                            <w:bottom w:val="none" w:sz="0" w:space="0" w:color="auto"/>
                            <w:right w:val="none" w:sz="0" w:space="0" w:color="auto"/>
                          </w:divBdr>
                          <w:divsChild>
                            <w:div w:id="1480808360">
                              <w:marLeft w:val="0"/>
                              <w:marRight w:val="0"/>
                              <w:marTop w:val="0"/>
                              <w:marBottom w:val="0"/>
                              <w:divBdr>
                                <w:top w:val="none" w:sz="0" w:space="0" w:color="auto"/>
                                <w:left w:val="none" w:sz="0" w:space="0" w:color="auto"/>
                                <w:bottom w:val="none" w:sz="0" w:space="0" w:color="auto"/>
                                <w:right w:val="none" w:sz="0" w:space="0" w:color="auto"/>
                              </w:divBdr>
                              <w:divsChild>
                                <w:div w:id="1615749819">
                                  <w:marLeft w:val="0"/>
                                  <w:marRight w:val="0"/>
                                  <w:marTop w:val="0"/>
                                  <w:marBottom w:val="0"/>
                                  <w:divBdr>
                                    <w:top w:val="none" w:sz="0" w:space="0" w:color="auto"/>
                                    <w:left w:val="none" w:sz="0" w:space="0" w:color="auto"/>
                                    <w:bottom w:val="none" w:sz="0" w:space="0" w:color="auto"/>
                                    <w:right w:val="none" w:sz="0" w:space="0" w:color="auto"/>
                                  </w:divBdr>
                                  <w:divsChild>
                                    <w:div w:id="19855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6847">
      <w:bodyDiv w:val="1"/>
      <w:marLeft w:val="0"/>
      <w:marRight w:val="0"/>
      <w:marTop w:val="0"/>
      <w:marBottom w:val="0"/>
      <w:divBdr>
        <w:top w:val="none" w:sz="0" w:space="0" w:color="auto"/>
        <w:left w:val="none" w:sz="0" w:space="0" w:color="auto"/>
        <w:bottom w:val="none" w:sz="0" w:space="0" w:color="auto"/>
        <w:right w:val="none" w:sz="0" w:space="0" w:color="auto"/>
      </w:divBdr>
      <w:divsChild>
        <w:div w:id="1535272562">
          <w:marLeft w:val="0"/>
          <w:marRight w:val="0"/>
          <w:marTop w:val="0"/>
          <w:marBottom w:val="0"/>
          <w:divBdr>
            <w:top w:val="none" w:sz="0" w:space="0" w:color="auto"/>
            <w:left w:val="none" w:sz="0" w:space="0" w:color="auto"/>
            <w:bottom w:val="none" w:sz="0" w:space="0" w:color="auto"/>
            <w:right w:val="none" w:sz="0" w:space="0" w:color="auto"/>
          </w:divBdr>
          <w:divsChild>
            <w:div w:id="996834945">
              <w:marLeft w:val="0"/>
              <w:marRight w:val="0"/>
              <w:marTop w:val="0"/>
              <w:marBottom w:val="0"/>
              <w:divBdr>
                <w:top w:val="none" w:sz="0" w:space="0" w:color="auto"/>
                <w:left w:val="none" w:sz="0" w:space="0" w:color="auto"/>
                <w:bottom w:val="none" w:sz="0" w:space="0" w:color="auto"/>
                <w:right w:val="none" w:sz="0" w:space="0" w:color="auto"/>
              </w:divBdr>
              <w:divsChild>
                <w:div w:id="265234173">
                  <w:marLeft w:val="75"/>
                  <w:marRight w:val="75"/>
                  <w:marTop w:val="0"/>
                  <w:marBottom w:val="0"/>
                  <w:divBdr>
                    <w:top w:val="none" w:sz="0" w:space="0" w:color="auto"/>
                    <w:left w:val="none" w:sz="0" w:space="0" w:color="auto"/>
                    <w:bottom w:val="none" w:sz="0" w:space="0" w:color="auto"/>
                    <w:right w:val="none" w:sz="0" w:space="0" w:color="auto"/>
                  </w:divBdr>
                  <w:divsChild>
                    <w:div w:id="249315323">
                      <w:marLeft w:val="0"/>
                      <w:marRight w:val="0"/>
                      <w:marTop w:val="0"/>
                      <w:marBottom w:val="0"/>
                      <w:divBdr>
                        <w:top w:val="none" w:sz="0" w:space="0" w:color="auto"/>
                        <w:left w:val="none" w:sz="0" w:space="0" w:color="auto"/>
                        <w:bottom w:val="none" w:sz="0" w:space="0" w:color="auto"/>
                        <w:right w:val="none" w:sz="0" w:space="0" w:color="auto"/>
                      </w:divBdr>
                      <w:divsChild>
                        <w:div w:id="1376277113">
                          <w:marLeft w:val="0"/>
                          <w:marRight w:val="0"/>
                          <w:marTop w:val="0"/>
                          <w:marBottom w:val="120"/>
                          <w:divBdr>
                            <w:top w:val="single" w:sz="6" w:space="0" w:color="D2E2FF"/>
                            <w:left w:val="single" w:sz="6" w:space="0" w:color="D2E2FF"/>
                            <w:bottom w:val="single" w:sz="6" w:space="0" w:color="D2E2FF"/>
                            <w:right w:val="single" w:sz="6" w:space="0" w:color="D2E2FF"/>
                          </w:divBdr>
                          <w:divsChild>
                            <w:div w:id="1056666627">
                              <w:marLeft w:val="0"/>
                              <w:marRight w:val="0"/>
                              <w:marTop w:val="0"/>
                              <w:marBottom w:val="0"/>
                              <w:divBdr>
                                <w:top w:val="none" w:sz="0" w:space="0" w:color="auto"/>
                                <w:left w:val="none" w:sz="0" w:space="0" w:color="auto"/>
                                <w:bottom w:val="none" w:sz="0" w:space="0" w:color="auto"/>
                                <w:right w:val="none" w:sz="0" w:space="0" w:color="auto"/>
                              </w:divBdr>
                              <w:divsChild>
                                <w:div w:id="15547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4361">
      <w:bodyDiv w:val="1"/>
      <w:marLeft w:val="0"/>
      <w:marRight w:val="0"/>
      <w:marTop w:val="0"/>
      <w:marBottom w:val="0"/>
      <w:divBdr>
        <w:top w:val="none" w:sz="0" w:space="0" w:color="auto"/>
        <w:left w:val="none" w:sz="0" w:space="0" w:color="auto"/>
        <w:bottom w:val="none" w:sz="0" w:space="0" w:color="auto"/>
        <w:right w:val="none" w:sz="0" w:space="0" w:color="auto"/>
      </w:divBdr>
      <w:divsChild>
        <w:div w:id="2113039893">
          <w:marLeft w:val="0"/>
          <w:marRight w:val="0"/>
          <w:marTop w:val="0"/>
          <w:marBottom w:val="0"/>
          <w:divBdr>
            <w:top w:val="none" w:sz="0" w:space="0" w:color="auto"/>
            <w:left w:val="none" w:sz="0" w:space="0" w:color="auto"/>
            <w:bottom w:val="none" w:sz="0" w:space="0" w:color="auto"/>
            <w:right w:val="none" w:sz="0" w:space="0" w:color="auto"/>
          </w:divBdr>
          <w:divsChild>
            <w:div w:id="2004164954">
              <w:marLeft w:val="0"/>
              <w:marRight w:val="0"/>
              <w:marTop w:val="0"/>
              <w:marBottom w:val="0"/>
              <w:divBdr>
                <w:top w:val="none" w:sz="0" w:space="0" w:color="auto"/>
                <w:left w:val="none" w:sz="0" w:space="0" w:color="auto"/>
                <w:bottom w:val="none" w:sz="0" w:space="0" w:color="auto"/>
                <w:right w:val="none" w:sz="0" w:space="0" w:color="auto"/>
              </w:divBdr>
              <w:divsChild>
                <w:div w:id="1817525862">
                  <w:marLeft w:val="0"/>
                  <w:marRight w:val="0"/>
                  <w:marTop w:val="0"/>
                  <w:marBottom w:val="0"/>
                  <w:divBdr>
                    <w:top w:val="none" w:sz="0" w:space="0" w:color="auto"/>
                    <w:left w:val="none" w:sz="0" w:space="0" w:color="auto"/>
                    <w:bottom w:val="none" w:sz="0" w:space="0" w:color="auto"/>
                    <w:right w:val="none" w:sz="0" w:space="0" w:color="auto"/>
                  </w:divBdr>
                  <w:divsChild>
                    <w:div w:id="1113670914">
                      <w:marLeft w:val="75"/>
                      <w:marRight w:val="75"/>
                      <w:marTop w:val="0"/>
                      <w:marBottom w:val="0"/>
                      <w:divBdr>
                        <w:top w:val="none" w:sz="0" w:space="0" w:color="auto"/>
                        <w:left w:val="none" w:sz="0" w:space="0" w:color="auto"/>
                        <w:bottom w:val="none" w:sz="0" w:space="0" w:color="auto"/>
                        <w:right w:val="none" w:sz="0" w:space="0" w:color="auto"/>
                      </w:divBdr>
                      <w:divsChild>
                        <w:div w:id="734856077">
                          <w:marLeft w:val="0"/>
                          <w:marRight w:val="0"/>
                          <w:marTop w:val="0"/>
                          <w:marBottom w:val="0"/>
                          <w:divBdr>
                            <w:top w:val="none" w:sz="0" w:space="0" w:color="auto"/>
                            <w:left w:val="none" w:sz="0" w:space="0" w:color="auto"/>
                            <w:bottom w:val="none" w:sz="0" w:space="0" w:color="auto"/>
                            <w:right w:val="none" w:sz="0" w:space="0" w:color="auto"/>
                          </w:divBdr>
                          <w:divsChild>
                            <w:div w:id="1694989088">
                              <w:marLeft w:val="0"/>
                              <w:marRight w:val="0"/>
                              <w:marTop w:val="0"/>
                              <w:marBottom w:val="0"/>
                              <w:divBdr>
                                <w:top w:val="none" w:sz="0" w:space="0" w:color="auto"/>
                                <w:left w:val="none" w:sz="0" w:space="0" w:color="auto"/>
                                <w:bottom w:val="none" w:sz="0" w:space="0" w:color="auto"/>
                                <w:right w:val="none" w:sz="0" w:space="0" w:color="auto"/>
                              </w:divBdr>
                              <w:divsChild>
                                <w:div w:id="1563977528">
                                  <w:marLeft w:val="0"/>
                                  <w:marRight w:val="0"/>
                                  <w:marTop w:val="0"/>
                                  <w:marBottom w:val="0"/>
                                  <w:divBdr>
                                    <w:top w:val="none" w:sz="0" w:space="0" w:color="auto"/>
                                    <w:left w:val="none" w:sz="0" w:space="0" w:color="auto"/>
                                    <w:bottom w:val="none" w:sz="0" w:space="0" w:color="auto"/>
                                    <w:right w:val="none" w:sz="0" w:space="0" w:color="auto"/>
                                  </w:divBdr>
                                  <w:divsChild>
                                    <w:div w:id="21376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55324">
      <w:bodyDiv w:val="1"/>
      <w:marLeft w:val="0"/>
      <w:marRight w:val="0"/>
      <w:marTop w:val="0"/>
      <w:marBottom w:val="0"/>
      <w:divBdr>
        <w:top w:val="none" w:sz="0" w:space="0" w:color="auto"/>
        <w:left w:val="none" w:sz="0" w:space="0" w:color="auto"/>
        <w:bottom w:val="none" w:sz="0" w:space="0" w:color="auto"/>
        <w:right w:val="none" w:sz="0" w:space="0" w:color="auto"/>
      </w:divBdr>
      <w:divsChild>
        <w:div w:id="1856142130">
          <w:marLeft w:val="0"/>
          <w:marRight w:val="0"/>
          <w:marTop w:val="0"/>
          <w:marBottom w:val="0"/>
          <w:divBdr>
            <w:top w:val="none" w:sz="0" w:space="0" w:color="auto"/>
            <w:left w:val="none" w:sz="0" w:space="0" w:color="auto"/>
            <w:bottom w:val="none" w:sz="0" w:space="0" w:color="auto"/>
            <w:right w:val="none" w:sz="0" w:space="0" w:color="auto"/>
          </w:divBdr>
          <w:divsChild>
            <w:div w:id="966398877">
              <w:marLeft w:val="0"/>
              <w:marRight w:val="0"/>
              <w:marTop w:val="0"/>
              <w:marBottom w:val="0"/>
              <w:divBdr>
                <w:top w:val="none" w:sz="0" w:space="0" w:color="auto"/>
                <w:left w:val="none" w:sz="0" w:space="0" w:color="auto"/>
                <w:bottom w:val="none" w:sz="0" w:space="0" w:color="auto"/>
                <w:right w:val="none" w:sz="0" w:space="0" w:color="auto"/>
              </w:divBdr>
              <w:divsChild>
                <w:div w:id="982582634">
                  <w:marLeft w:val="0"/>
                  <w:marRight w:val="0"/>
                  <w:marTop w:val="0"/>
                  <w:marBottom w:val="0"/>
                  <w:divBdr>
                    <w:top w:val="none" w:sz="0" w:space="0" w:color="auto"/>
                    <w:left w:val="none" w:sz="0" w:space="0" w:color="auto"/>
                    <w:bottom w:val="none" w:sz="0" w:space="0" w:color="auto"/>
                    <w:right w:val="none" w:sz="0" w:space="0" w:color="auto"/>
                  </w:divBdr>
                  <w:divsChild>
                    <w:div w:id="128283881">
                      <w:marLeft w:val="75"/>
                      <w:marRight w:val="75"/>
                      <w:marTop w:val="0"/>
                      <w:marBottom w:val="0"/>
                      <w:divBdr>
                        <w:top w:val="none" w:sz="0" w:space="0" w:color="auto"/>
                        <w:left w:val="none" w:sz="0" w:space="0" w:color="auto"/>
                        <w:bottom w:val="none" w:sz="0" w:space="0" w:color="auto"/>
                        <w:right w:val="none" w:sz="0" w:space="0" w:color="auto"/>
                      </w:divBdr>
                      <w:divsChild>
                        <w:div w:id="1268461361">
                          <w:marLeft w:val="0"/>
                          <w:marRight w:val="0"/>
                          <w:marTop w:val="0"/>
                          <w:marBottom w:val="0"/>
                          <w:divBdr>
                            <w:top w:val="none" w:sz="0" w:space="0" w:color="auto"/>
                            <w:left w:val="none" w:sz="0" w:space="0" w:color="auto"/>
                            <w:bottom w:val="none" w:sz="0" w:space="0" w:color="auto"/>
                            <w:right w:val="none" w:sz="0" w:space="0" w:color="auto"/>
                          </w:divBdr>
                          <w:divsChild>
                            <w:div w:id="2077432809">
                              <w:marLeft w:val="0"/>
                              <w:marRight w:val="0"/>
                              <w:marTop w:val="0"/>
                              <w:marBottom w:val="0"/>
                              <w:divBdr>
                                <w:top w:val="none" w:sz="0" w:space="0" w:color="auto"/>
                                <w:left w:val="none" w:sz="0" w:space="0" w:color="auto"/>
                                <w:bottom w:val="none" w:sz="0" w:space="0" w:color="auto"/>
                                <w:right w:val="none" w:sz="0" w:space="0" w:color="auto"/>
                              </w:divBdr>
                              <w:divsChild>
                                <w:div w:id="1593929182">
                                  <w:marLeft w:val="0"/>
                                  <w:marRight w:val="0"/>
                                  <w:marTop w:val="0"/>
                                  <w:marBottom w:val="0"/>
                                  <w:divBdr>
                                    <w:top w:val="none" w:sz="0" w:space="0" w:color="auto"/>
                                    <w:left w:val="none" w:sz="0" w:space="0" w:color="auto"/>
                                    <w:bottom w:val="none" w:sz="0" w:space="0" w:color="auto"/>
                                    <w:right w:val="none" w:sz="0" w:space="0" w:color="auto"/>
                                  </w:divBdr>
                                  <w:divsChild>
                                    <w:div w:id="18650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83684088">
      <w:bodyDiv w:val="1"/>
      <w:marLeft w:val="0"/>
      <w:marRight w:val="0"/>
      <w:marTop w:val="0"/>
      <w:marBottom w:val="0"/>
      <w:divBdr>
        <w:top w:val="none" w:sz="0" w:space="0" w:color="auto"/>
        <w:left w:val="none" w:sz="0" w:space="0" w:color="auto"/>
        <w:bottom w:val="none" w:sz="0" w:space="0" w:color="auto"/>
        <w:right w:val="none" w:sz="0" w:space="0" w:color="auto"/>
      </w:divBdr>
      <w:divsChild>
        <w:div w:id="2067364501">
          <w:marLeft w:val="0"/>
          <w:marRight w:val="0"/>
          <w:marTop w:val="0"/>
          <w:marBottom w:val="0"/>
          <w:divBdr>
            <w:top w:val="none" w:sz="0" w:space="0" w:color="auto"/>
            <w:left w:val="none" w:sz="0" w:space="0" w:color="auto"/>
            <w:bottom w:val="none" w:sz="0" w:space="0" w:color="auto"/>
            <w:right w:val="none" w:sz="0" w:space="0" w:color="auto"/>
          </w:divBdr>
          <w:divsChild>
            <w:div w:id="1059787343">
              <w:marLeft w:val="0"/>
              <w:marRight w:val="0"/>
              <w:marTop w:val="0"/>
              <w:marBottom w:val="0"/>
              <w:divBdr>
                <w:top w:val="none" w:sz="0" w:space="0" w:color="auto"/>
                <w:left w:val="none" w:sz="0" w:space="0" w:color="auto"/>
                <w:bottom w:val="none" w:sz="0" w:space="0" w:color="auto"/>
                <w:right w:val="none" w:sz="0" w:space="0" w:color="auto"/>
              </w:divBdr>
              <w:divsChild>
                <w:div w:id="1627734899">
                  <w:marLeft w:val="75"/>
                  <w:marRight w:val="75"/>
                  <w:marTop w:val="0"/>
                  <w:marBottom w:val="0"/>
                  <w:divBdr>
                    <w:top w:val="none" w:sz="0" w:space="0" w:color="auto"/>
                    <w:left w:val="none" w:sz="0" w:space="0" w:color="auto"/>
                    <w:bottom w:val="none" w:sz="0" w:space="0" w:color="auto"/>
                    <w:right w:val="none" w:sz="0" w:space="0" w:color="auto"/>
                  </w:divBdr>
                  <w:divsChild>
                    <w:div w:id="1360622419">
                      <w:marLeft w:val="0"/>
                      <w:marRight w:val="0"/>
                      <w:marTop w:val="0"/>
                      <w:marBottom w:val="0"/>
                      <w:divBdr>
                        <w:top w:val="none" w:sz="0" w:space="0" w:color="auto"/>
                        <w:left w:val="none" w:sz="0" w:space="0" w:color="auto"/>
                        <w:bottom w:val="none" w:sz="0" w:space="0" w:color="auto"/>
                        <w:right w:val="none" w:sz="0" w:space="0" w:color="auto"/>
                      </w:divBdr>
                      <w:divsChild>
                        <w:div w:id="1462110441">
                          <w:marLeft w:val="0"/>
                          <w:marRight w:val="0"/>
                          <w:marTop w:val="0"/>
                          <w:marBottom w:val="120"/>
                          <w:divBdr>
                            <w:top w:val="single" w:sz="6" w:space="0" w:color="D2E2FF"/>
                            <w:left w:val="single" w:sz="6" w:space="0" w:color="D2E2FF"/>
                            <w:bottom w:val="single" w:sz="6" w:space="0" w:color="D2E2FF"/>
                            <w:right w:val="single" w:sz="6" w:space="0" w:color="D2E2FF"/>
                          </w:divBdr>
                          <w:divsChild>
                            <w:div w:id="1946424357">
                              <w:marLeft w:val="0"/>
                              <w:marRight w:val="0"/>
                              <w:marTop w:val="0"/>
                              <w:marBottom w:val="0"/>
                              <w:divBdr>
                                <w:top w:val="none" w:sz="0" w:space="0" w:color="auto"/>
                                <w:left w:val="none" w:sz="0" w:space="0" w:color="auto"/>
                                <w:bottom w:val="none" w:sz="0" w:space="0" w:color="auto"/>
                                <w:right w:val="none" w:sz="0" w:space="0" w:color="auto"/>
                              </w:divBdr>
                              <w:divsChild>
                                <w:div w:id="1769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00077">
      <w:bodyDiv w:val="1"/>
      <w:marLeft w:val="0"/>
      <w:marRight w:val="0"/>
      <w:marTop w:val="0"/>
      <w:marBottom w:val="0"/>
      <w:divBdr>
        <w:top w:val="none" w:sz="0" w:space="0" w:color="auto"/>
        <w:left w:val="none" w:sz="0" w:space="0" w:color="auto"/>
        <w:bottom w:val="none" w:sz="0" w:space="0" w:color="auto"/>
        <w:right w:val="none" w:sz="0" w:space="0" w:color="auto"/>
      </w:divBdr>
      <w:divsChild>
        <w:div w:id="1790389783">
          <w:marLeft w:val="0"/>
          <w:marRight w:val="0"/>
          <w:marTop w:val="0"/>
          <w:marBottom w:val="0"/>
          <w:divBdr>
            <w:top w:val="none" w:sz="0" w:space="0" w:color="auto"/>
            <w:left w:val="none" w:sz="0" w:space="0" w:color="auto"/>
            <w:bottom w:val="none" w:sz="0" w:space="0" w:color="auto"/>
            <w:right w:val="none" w:sz="0" w:space="0" w:color="auto"/>
          </w:divBdr>
          <w:divsChild>
            <w:div w:id="1926762550">
              <w:marLeft w:val="0"/>
              <w:marRight w:val="0"/>
              <w:marTop w:val="0"/>
              <w:marBottom w:val="0"/>
              <w:divBdr>
                <w:top w:val="none" w:sz="0" w:space="0" w:color="auto"/>
                <w:left w:val="none" w:sz="0" w:space="0" w:color="auto"/>
                <w:bottom w:val="none" w:sz="0" w:space="0" w:color="auto"/>
                <w:right w:val="none" w:sz="0" w:space="0" w:color="auto"/>
              </w:divBdr>
              <w:divsChild>
                <w:div w:id="1902400020">
                  <w:marLeft w:val="0"/>
                  <w:marRight w:val="0"/>
                  <w:marTop w:val="0"/>
                  <w:marBottom w:val="0"/>
                  <w:divBdr>
                    <w:top w:val="none" w:sz="0" w:space="0" w:color="auto"/>
                    <w:left w:val="none" w:sz="0" w:space="0" w:color="auto"/>
                    <w:bottom w:val="none" w:sz="0" w:space="0" w:color="auto"/>
                    <w:right w:val="none" w:sz="0" w:space="0" w:color="auto"/>
                  </w:divBdr>
                  <w:divsChild>
                    <w:div w:id="1526097196">
                      <w:marLeft w:val="75"/>
                      <w:marRight w:val="75"/>
                      <w:marTop w:val="0"/>
                      <w:marBottom w:val="0"/>
                      <w:divBdr>
                        <w:top w:val="none" w:sz="0" w:space="0" w:color="auto"/>
                        <w:left w:val="none" w:sz="0" w:space="0" w:color="auto"/>
                        <w:bottom w:val="none" w:sz="0" w:space="0" w:color="auto"/>
                        <w:right w:val="none" w:sz="0" w:space="0" w:color="auto"/>
                      </w:divBdr>
                      <w:divsChild>
                        <w:div w:id="1971207955">
                          <w:marLeft w:val="0"/>
                          <w:marRight w:val="0"/>
                          <w:marTop w:val="0"/>
                          <w:marBottom w:val="0"/>
                          <w:divBdr>
                            <w:top w:val="none" w:sz="0" w:space="0" w:color="auto"/>
                            <w:left w:val="none" w:sz="0" w:space="0" w:color="auto"/>
                            <w:bottom w:val="none" w:sz="0" w:space="0" w:color="auto"/>
                            <w:right w:val="none" w:sz="0" w:space="0" w:color="auto"/>
                          </w:divBdr>
                          <w:divsChild>
                            <w:div w:id="1636326910">
                              <w:marLeft w:val="0"/>
                              <w:marRight w:val="0"/>
                              <w:marTop w:val="0"/>
                              <w:marBottom w:val="0"/>
                              <w:divBdr>
                                <w:top w:val="none" w:sz="0" w:space="0" w:color="auto"/>
                                <w:left w:val="none" w:sz="0" w:space="0" w:color="auto"/>
                                <w:bottom w:val="none" w:sz="0" w:space="0" w:color="auto"/>
                                <w:right w:val="none" w:sz="0" w:space="0" w:color="auto"/>
                              </w:divBdr>
                              <w:divsChild>
                                <w:div w:id="304504424">
                                  <w:marLeft w:val="0"/>
                                  <w:marRight w:val="0"/>
                                  <w:marTop w:val="0"/>
                                  <w:marBottom w:val="0"/>
                                  <w:divBdr>
                                    <w:top w:val="none" w:sz="0" w:space="0" w:color="auto"/>
                                    <w:left w:val="none" w:sz="0" w:space="0" w:color="auto"/>
                                    <w:bottom w:val="none" w:sz="0" w:space="0" w:color="auto"/>
                                    <w:right w:val="none" w:sz="0" w:space="0" w:color="auto"/>
                                  </w:divBdr>
                                  <w:divsChild>
                                    <w:div w:id="1837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673163">
      <w:bodyDiv w:val="1"/>
      <w:marLeft w:val="0"/>
      <w:marRight w:val="0"/>
      <w:marTop w:val="0"/>
      <w:marBottom w:val="0"/>
      <w:divBdr>
        <w:top w:val="none" w:sz="0" w:space="0" w:color="auto"/>
        <w:left w:val="none" w:sz="0" w:space="0" w:color="auto"/>
        <w:bottom w:val="none" w:sz="0" w:space="0" w:color="auto"/>
        <w:right w:val="none" w:sz="0" w:space="0" w:color="auto"/>
      </w:divBdr>
      <w:divsChild>
        <w:div w:id="1411729739">
          <w:marLeft w:val="0"/>
          <w:marRight w:val="0"/>
          <w:marTop w:val="0"/>
          <w:marBottom w:val="0"/>
          <w:divBdr>
            <w:top w:val="none" w:sz="0" w:space="0" w:color="auto"/>
            <w:left w:val="none" w:sz="0" w:space="0" w:color="auto"/>
            <w:bottom w:val="none" w:sz="0" w:space="0" w:color="auto"/>
            <w:right w:val="none" w:sz="0" w:space="0" w:color="auto"/>
          </w:divBdr>
          <w:divsChild>
            <w:div w:id="622855674">
              <w:marLeft w:val="0"/>
              <w:marRight w:val="0"/>
              <w:marTop w:val="0"/>
              <w:marBottom w:val="0"/>
              <w:divBdr>
                <w:top w:val="none" w:sz="0" w:space="0" w:color="auto"/>
                <w:left w:val="none" w:sz="0" w:space="0" w:color="auto"/>
                <w:bottom w:val="none" w:sz="0" w:space="0" w:color="auto"/>
                <w:right w:val="none" w:sz="0" w:space="0" w:color="auto"/>
              </w:divBdr>
              <w:divsChild>
                <w:div w:id="1407877073">
                  <w:marLeft w:val="0"/>
                  <w:marRight w:val="0"/>
                  <w:marTop w:val="0"/>
                  <w:marBottom w:val="0"/>
                  <w:divBdr>
                    <w:top w:val="none" w:sz="0" w:space="0" w:color="auto"/>
                    <w:left w:val="none" w:sz="0" w:space="0" w:color="auto"/>
                    <w:bottom w:val="none" w:sz="0" w:space="0" w:color="auto"/>
                    <w:right w:val="none" w:sz="0" w:space="0" w:color="auto"/>
                  </w:divBdr>
                  <w:divsChild>
                    <w:div w:id="1868985851">
                      <w:marLeft w:val="75"/>
                      <w:marRight w:val="75"/>
                      <w:marTop w:val="0"/>
                      <w:marBottom w:val="0"/>
                      <w:divBdr>
                        <w:top w:val="none" w:sz="0" w:space="0" w:color="auto"/>
                        <w:left w:val="none" w:sz="0" w:space="0" w:color="auto"/>
                        <w:bottom w:val="none" w:sz="0" w:space="0" w:color="auto"/>
                        <w:right w:val="none" w:sz="0" w:space="0" w:color="auto"/>
                      </w:divBdr>
                      <w:divsChild>
                        <w:div w:id="2101564795">
                          <w:marLeft w:val="0"/>
                          <w:marRight w:val="0"/>
                          <w:marTop w:val="0"/>
                          <w:marBottom w:val="0"/>
                          <w:divBdr>
                            <w:top w:val="none" w:sz="0" w:space="0" w:color="auto"/>
                            <w:left w:val="none" w:sz="0" w:space="0" w:color="auto"/>
                            <w:bottom w:val="none" w:sz="0" w:space="0" w:color="auto"/>
                            <w:right w:val="none" w:sz="0" w:space="0" w:color="auto"/>
                          </w:divBdr>
                          <w:divsChild>
                            <w:div w:id="714813223">
                              <w:marLeft w:val="0"/>
                              <w:marRight w:val="0"/>
                              <w:marTop w:val="0"/>
                              <w:marBottom w:val="0"/>
                              <w:divBdr>
                                <w:top w:val="none" w:sz="0" w:space="0" w:color="auto"/>
                                <w:left w:val="none" w:sz="0" w:space="0" w:color="auto"/>
                                <w:bottom w:val="none" w:sz="0" w:space="0" w:color="auto"/>
                                <w:right w:val="none" w:sz="0" w:space="0" w:color="auto"/>
                              </w:divBdr>
                              <w:divsChild>
                                <w:div w:id="1095322680">
                                  <w:marLeft w:val="0"/>
                                  <w:marRight w:val="0"/>
                                  <w:marTop w:val="0"/>
                                  <w:marBottom w:val="0"/>
                                  <w:divBdr>
                                    <w:top w:val="none" w:sz="0" w:space="0" w:color="auto"/>
                                    <w:left w:val="none" w:sz="0" w:space="0" w:color="auto"/>
                                    <w:bottom w:val="none" w:sz="0" w:space="0" w:color="auto"/>
                                    <w:right w:val="none" w:sz="0" w:space="0" w:color="auto"/>
                                  </w:divBdr>
                                  <w:divsChild>
                                    <w:div w:id="1952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920652">
      <w:bodyDiv w:val="1"/>
      <w:marLeft w:val="0"/>
      <w:marRight w:val="0"/>
      <w:marTop w:val="0"/>
      <w:marBottom w:val="0"/>
      <w:divBdr>
        <w:top w:val="none" w:sz="0" w:space="0" w:color="auto"/>
        <w:left w:val="none" w:sz="0" w:space="0" w:color="auto"/>
        <w:bottom w:val="none" w:sz="0" w:space="0" w:color="auto"/>
        <w:right w:val="none" w:sz="0" w:space="0" w:color="auto"/>
      </w:divBdr>
      <w:divsChild>
        <w:div w:id="66416326">
          <w:marLeft w:val="0"/>
          <w:marRight w:val="0"/>
          <w:marTop w:val="0"/>
          <w:marBottom w:val="0"/>
          <w:divBdr>
            <w:top w:val="none" w:sz="0" w:space="0" w:color="auto"/>
            <w:left w:val="none" w:sz="0" w:space="0" w:color="auto"/>
            <w:bottom w:val="none" w:sz="0" w:space="0" w:color="auto"/>
            <w:right w:val="none" w:sz="0" w:space="0" w:color="auto"/>
          </w:divBdr>
          <w:divsChild>
            <w:div w:id="1146245523">
              <w:marLeft w:val="0"/>
              <w:marRight w:val="0"/>
              <w:marTop w:val="0"/>
              <w:marBottom w:val="0"/>
              <w:divBdr>
                <w:top w:val="none" w:sz="0" w:space="0" w:color="auto"/>
                <w:left w:val="none" w:sz="0" w:space="0" w:color="auto"/>
                <w:bottom w:val="none" w:sz="0" w:space="0" w:color="auto"/>
                <w:right w:val="none" w:sz="0" w:space="0" w:color="auto"/>
              </w:divBdr>
              <w:divsChild>
                <w:div w:id="455830127">
                  <w:marLeft w:val="0"/>
                  <w:marRight w:val="0"/>
                  <w:marTop w:val="0"/>
                  <w:marBottom w:val="0"/>
                  <w:divBdr>
                    <w:top w:val="none" w:sz="0" w:space="0" w:color="auto"/>
                    <w:left w:val="none" w:sz="0" w:space="0" w:color="auto"/>
                    <w:bottom w:val="none" w:sz="0" w:space="0" w:color="auto"/>
                    <w:right w:val="none" w:sz="0" w:space="0" w:color="auto"/>
                  </w:divBdr>
                  <w:divsChild>
                    <w:div w:id="1125654434">
                      <w:marLeft w:val="75"/>
                      <w:marRight w:val="75"/>
                      <w:marTop w:val="0"/>
                      <w:marBottom w:val="0"/>
                      <w:divBdr>
                        <w:top w:val="none" w:sz="0" w:space="0" w:color="auto"/>
                        <w:left w:val="none" w:sz="0" w:space="0" w:color="auto"/>
                        <w:bottom w:val="none" w:sz="0" w:space="0" w:color="auto"/>
                        <w:right w:val="none" w:sz="0" w:space="0" w:color="auto"/>
                      </w:divBdr>
                      <w:divsChild>
                        <w:div w:id="915090567">
                          <w:marLeft w:val="0"/>
                          <w:marRight w:val="0"/>
                          <w:marTop w:val="0"/>
                          <w:marBottom w:val="0"/>
                          <w:divBdr>
                            <w:top w:val="none" w:sz="0" w:space="0" w:color="auto"/>
                            <w:left w:val="none" w:sz="0" w:space="0" w:color="auto"/>
                            <w:bottom w:val="none" w:sz="0" w:space="0" w:color="auto"/>
                            <w:right w:val="none" w:sz="0" w:space="0" w:color="auto"/>
                          </w:divBdr>
                          <w:divsChild>
                            <w:div w:id="2058233763">
                              <w:marLeft w:val="0"/>
                              <w:marRight w:val="0"/>
                              <w:marTop w:val="0"/>
                              <w:marBottom w:val="0"/>
                              <w:divBdr>
                                <w:top w:val="none" w:sz="0" w:space="0" w:color="auto"/>
                                <w:left w:val="none" w:sz="0" w:space="0" w:color="auto"/>
                                <w:bottom w:val="none" w:sz="0" w:space="0" w:color="auto"/>
                                <w:right w:val="none" w:sz="0" w:space="0" w:color="auto"/>
                              </w:divBdr>
                              <w:divsChild>
                                <w:div w:id="132649144">
                                  <w:marLeft w:val="0"/>
                                  <w:marRight w:val="0"/>
                                  <w:marTop w:val="0"/>
                                  <w:marBottom w:val="0"/>
                                  <w:divBdr>
                                    <w:top w:val="none" w:sz="0" w:space="0" w:color="auto"/>
                                    <w:left w:val="none" w:sz="0" w:space="0" w:color="auto"/>
                                    <w:bottom w:val="none" w:sz="0" w:space="0" w:color="auto"/>
                                    <w:right w:val="none" w:sz="0" w:space="0" w:color="auto"/>
                                  </w:divBdr>
                                  <w:divsChild>
                                    <w:div w:id="5037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099709">
      <w:bodyDiv w:val="1"/>
      <w:marLeft w:val="0"/>
      <w:marRight w:val="0"/>
      <w:marTop w:val="0"/>
      <w:marBottom w:val="0"/>
      <w:divBdr>
        <w:top w:val="none" w:sz="0" w:space="0" w:color="auto"/>
        <w:left w:val="none" w:sz="0" w:space="0" w:color="auto"/>
        <w:bottom w:val="none" w:sz="0" w:space="0" w:color="auto"/>
        <w:right w:val="none" w:sz="0" w:space="0" w:color="auto"/>
      </w:divBdr>
      <w:divsChild>
        <w:div w:id="1799759867">
          <w:marLeft w:val="0"/>
          <w:marRight w:val="0"/>
          <w:marTop w:val="0"/>
          <w:marBottom w:val="0"/>
          <w:divBdr>
            <w:top w:val="none" w:sz="0" w:space="0" w:color="auto"/>
            <w:left w:val="none" w:sz="0" w:space="0" w:color="auto"/>
            <w:bottom w:val="none" w:sz="0" w:space="0" w:color="auto"/>
            <w:right w:val="none" w:sz="0" w:space="0" w:color="auto"/>
          </w:divBdr>
          <w:divsChild>
            <w:div w:id="306856497">
              <w:marLeft w:val="0"/>
              <w:marRight w:val="0"/>
              <w:marTop w:val="0"/>
              <w:marBottom w:val="0"/>
              <w:divBdr>
                <w:top w:val="none" w:sz="0" w:space="0" w:color="auto"/>
                <w:left w:val="none" w:sz="0" w:space="0" w:color="auto"/>
                <w:bottom w:val="none" w:sz="0" w:space="0" w:color="auto"/>
                <w:right w:val="none" w:sz="0" w:space="0" w:color="auto"/>
              </w:divBdr>
              <w:divsChild>
                <w:div w:id="1699040051">
                  <w:marLeft w:val="0"/>
                  <w:marRight w:val="0"/>
                  <w:marTop w:val="0"/>
                  <w:marBottom w:val="0"/>
                  <w:divBdr>
                    <w:top w:val="none" w:sz="0" w:space="0" w:color="auto"/>
                    <w:left w:val="none" w:sz="0" w:space="0" w:color="auto"/>
                    <w:bottom w:val="none" w:sz="0" w:space="0" w:color="auto"/>
                    <w:right w:val="none" w:sz="0" w:space="0" w:color="auto"/>
                  </w:divBdr>
                  <w:divsChild>
                    <w:div w:id="1507669202">
                      <w:marLeft w:val="75"/>
                      <w:marRight w:val="75"/>
                      <w:marTop w:val="0"/>
                      <w:marBottom w:val="0"/>
                      <w:divBdr>
                        <w:top w:val="none" w:sz="0" w:space="0" w:color="auto"/>
                        <w:left w:val="none" w:sz="0" w:space="0" w:color="auto"/>
                        <w:bottom w:val="none" w:sz="0" w:space="0" w:color="auto"/>
                        <w:right w:val="none" w:sz="0" w:space="0" w:color="auto"/>
                      </w:divBdr>
                      <w:divsChild>
                        <w:div w:id="13383436">
                          <w:marLeft w:val="0"/>
                          <w:marRight w:val="0"/>
                          <w:marTop w:val="0"/>
                          <w:marBottom w:val="0"/>
                          <w:divBdr>
                            <w:top w:val="none" w:sz="0" w:space="0" w:color="auto"/>
                            <w:left w:val="none" w:sz="0" w:space="0" w:color="auto"/>
                            <w:bottom w:val="none" w:sz="0" w:space="0" w:color="auto"/>
                            <w:right w:val="none" w:sz="0" w:space="0" w:color="auto"/>
                          </w:divBdr>
                          <w:divsChild>
                            <w:div w:id="1206219263">
                              <w:marLeft w:val="0"/>
                              <w:marRight w:val="0"/>
                              <w:marTop w:val="0"/>
                              <w:marBottom w:val="0"/>
                              <w:divBdr>
                                <w:top w:val="none" w:sz="0" w:space="0" w:color="auto"/>
                                <w:left w:val="none" w:sz="0" w:space="0" w:color="auto"/>
                                <w:bottom w:val="none" w:sz="0" w:space="0" w:color="auto"/>
                                <w:right w:val="none" w:sz="0" w:space="0" w:color="auto"/>
                              </w:divBdr>
                              <w:divsChild>
                                <w:div w:id="1427843474">
                                  <w:marLeft w:val="0"/>
                                  <w:marRight w:val="0"/>
                                  <w:marTop w:val="0"/>
                                  <w:marBottom w:val="0"/>
                                  <w:divBdr>
                                    <w:top w:val="none" w:sz="0" w:space="0" w:color="auto"/>
                                    <w:left w:val="none" w:sz="0" w:space="0" w:color="auto"/>
                                    <w:bottom w:val="none" w:sz="0" w:space="0" w:color="auto"/>
                                    <w:right w:val="none" w:sz="0" w:space="0" w:color="auto"/>
                                  </w:divBdr>
                                  <w:divsChild>
                                    <w:div w:id="435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271327">
      <w:bodyDiv w:val="1"/>
      <w:marLeft w:val="0"/>
      <w:marRight w:val="0"/>
      <w:marTop w:val="0"/>
      <w:marBottom w:val="0"/>
      <w:divBdr>
        <w:top w:val="none" w:sz="0" w:space="0" w:color="auto"/>
        <w:left w:val="none" w:sz="0" w:space="0" w:color="auto"/>
        <w:bottom w:val="none" w:sz="0" w:space="0" w:color="auto"/>
        <w:right w:val="none" w:sz="0" w:space="0" w:color="auto"/>
      </w:divBdr>
      <w:divsChild>
        <w:div w:id="1678969308">
          <w:marLeft w:val="0"/>
          <w:marRight w:val="0"/>
          <w:marTop w:val="0"/>
          <w:marBottom w:val="0"/>
          <w:divBdr>
            <w:top w:val="none" w:sz="0" w:space="0" w:color="auto"/>
            <w:left w:val="none" w:sz="0" w:space="0" w:color="auto"/>
            <w:bottom w:val="none" w:sz="0" w:space="0" w:color="auto"/>
            <w:right w:val="none" w:sz="0" w:space="0" w:color="auto"/>
          </w:divBdr>
          <w:divsChild>
            <w:div w:id="1042630260">
              <w:marLeft w:val="0"/>
              <w:marRight w:val="0"/>
              <w:marTop w:val="0"/>
              <w:marBottom w:val="0"/>
              <w:divBdr>
                <w:top w:val="none" w:sz="0" w:space="0" w:color="auto"/>
                <w:left w:val="none" w:sz="0" w:space="0" w:color="auto"/>
                <w:bottom w:val="none" w:sz="0" w:space="0" w:color="auto"/>
                <w:right w:val="none" w:sz="0" w:space="0" w:color="auto"/>
              </w:divBdr>
              <w:divsChild>
                <w:div w:id="1064570028">
                  <w:marLeft w:val="0"/>
                  <w:marRight w:val="0"/>
                  <w:marTop w:val="0"/>
                  <w:marBottom w:val="0"/>
                  <w:divBdr>
                    <w:top w:val="none" w:sz="0" w:space="0" w:color="auto"/>
                    <w:left w:val="none" w:sz="0" w:space="0" w:color="auto"/>
                    <w:bottom w:val="none" w:sz="0" w:space="0" w:color="auto"/>
                    <w:right w:val="none" w:sz="0" w:space="0" w:color="auto"/>
                  </w:divBdr>
                  <w:divsChild>
                    <w:div w:id="1994944782">
                      <w:marLeft w:val="75"/>
                      <w:marRight w:val="75"/>
                      <w:marTop w:val="0"/>
                      <w:marBottom w:val="0"/>
                      <w:divBdr>
                        <w:top w:val="none" w:sz="0" w:space="0" w:color="auto"/>
                        <w:left w:val="none" w:sz="0" w:space="0" w:color="auto"/>
                        <w:bottom w:val="none" w:sz="0" w:space="0" w:color="auto"/>
                        <w:right w:val="none" w:sz="0" w:space="0" w:color="auto"/>
                      </w:divBdr>
                      <w:divsChild>
                        <w:div w:id="1562521930">
                          <w:marLeft w:val="0"/>
                          <w:marRight w:val="0"/>
                          <w:marTop w:val="0"/>
                          <w:marBottom w:val="0"/>
                          <w:divBdr>
                            <w:top w:val="none" w:sz="0" w:space="0" w:color="auto"/>
                            <w:left w:val="none" w:sz="0" w:space="0" w:color="auto"/>
                            <w:bottom w:val="none" w:sz="0" w:space="0" w:color="auto"/>
                            <w:right w:val="none" w:sz="0" w:space="0" w:color="auto"/>
                          </w:divBdr>
                          <w:divsChild>
                            <w:div w:id="957570023">
                              <w:marLeft w:val="0"/>
                              <w:marRight w:val="0"/>
                              <w:marTop w:val="0"/>
                              <w:marBottom w:val="0"/>
                              <w:divBdr>
                                <w:top w:val="none" w:sz="0" w:space="0" w:color="auto"/>
                                <w:left w:val="none" w:sz="0" w:space="0" w:color="auto"/>
                                <w:bottom w:val="none" w:sz="0" w:space="0" w:color="auto"/>
                                <w:right w:val="none" w:sz="0" w:space="0" w:color="auto"/>
                              </w:divBdr>
                              <w:divsChild>
                                <w:div w:id="1617249847">
                                  <w:marLeft w:val="0"/>
                                  <w:marRight w:val="0"/>
                                  <w:marTop w:val="0"/>
                                  <w:marBottom w:val="0"/>
                                  <w:divBdr>
                                    <w:top w:val="none" w:sz="0" w:space="0" w:color="auto"/>
                                    <w:left w:val="none" w:sz="0" w:space="0" w:color="auto"/>
                                    <w:bottom w:val="none" w:sz="0" w:space="0" w:color="auto"/>
                                    <w:right w:val="none" w:sz="0" w:space="0" w:color="auto"/>
                                  </w:divBdr>
                                  <w:divsChild>
                                    <w:div w:id="1791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78286">
      <w:bodyDiv w:val="1"/>
      <w:marLeft w:val="0"/>
      <w:marRight w:val="0"/>
      <w:marTop w:val="0"/>
      <w:marBottom w:val="0"/>
      <w:divBdr>
        <w:top w:val="none" w:sz="0" w:space="0" w:color="auto"/>
        <w:left w:val="none" w:sz="0" w:space="0" w:color="auto"/>
        <w:bottom w:val="none" w:sz="0" w:space="0" w:color="auto"/>
        <w:right w:val="none" w:sz="0" w:space="0" w:color="auto"/>
      </w:divBdr>
    </w:div>
    <w:div w:id="1351183185">
      <w:bodyDiv w:val="1"/>
      <w:marLeft w:val="0"/>
      <w:marRight w:val="0"/>
      <w:marTop w:val="0"/>
      <w:marBottom w:val="0"/>
      <w:divBdr>
        <w:top w:val="none" w:sz="0" w:space="0" w:color="auto"/>
        <w:left w:val="none" w:sz="0" w:space="0" w:color="auto"/>
        <w:bottom w:val="none" w:sz="0" w:space="0" w:color="auto"/>
        <w:right w:val="none" w:sz="0" w:space="0" w:color="auto"/>
      </w:divBdr>
      <w:divsChild>
        <w:div w:id="1654290399">
          <w:marLeft w:val="0"/>
          <w:marRight w:val="0"/>
          <w:marTop w:val="0"/>
          <w:marBottom w:val="0"/>
          <w:divBdr>
            <w:top w:val="none" w:sz="0" w:space="0" w:color="auto"/>
            <w:left w:val="none" w:sz="0" w:space="0" w:color="auto"/>
            <w:bottom w:val="none" w:sz="0" w:space="0" w:color="auto"/>
            <w:right w:val="none" w:sz="0" w:space="0" w:color="auto"/>
          </w:divBdr>
          <w:divsChild>
            <w:div w:id="241381779">
              <w:marLeft w:val="0"/>
              <w:marRight w:val="0"/>
              <w:marTop w:val="0"/>
              <w:marBottom w:val="0"/>
              <w:divBdr>
                <w:top w:val="none" w:sz="0" w:space="0" w:color="auto"/>
                <w:left w:val="none" w:sz="0" w:space="0" w:color="auto"/>
                <w:bottom w:val="none" w:sz="0" w:space="0" w:color="auto"/>
                <w:right w:val="none" w:sz="0" w:space="0" w:color="auto"/>
              </w:divBdr>
              <w:divsChild>
                <w:div w:id="1444693584">
                  <w:marLeft w:val="75"/>
                  <w:marRight w:val="75"/>
                  <w:marTop w:val="0"/>
                  <w:marBottom w:val="0"/>
                  <w:divBdr>
                    <w:top w:val="none" w:sz="0" w:space="0" w:color="auto"/>
                    <w:left w:val="none" w:sz="0" w:space="0" w:color="auto"/>
                    <w:bottom w:val="none" w:sz="0" w:space="0" w:color="auto"/>
                    <w:right w:val="none" w:sz="0" w:space="0" w:color="auto"/>
                  </w:divBdr>
                  <w:divsChild>
                    <w:div w:id="1096025557">
                      <w:marLeft w:val="0"/>
                      <w:marRight w:val="0"/>
                      <w:marTop w:val="0"/>
                      <w:marBottom w:val="0"/>
                      <w:divBdr>
                        <w:top w:val="none" w:sz="0" w:space="0" w:color="auto"/>
                        <w:left w:val="none" w:sz="0" w:space="0" w:color="auto"/>
                        <w:bottom w:val="none" w:sz="0" w:space="0" w:color="auto"/>
                        <w:right w:val="none" w:sz="0" w:space="0" w:color="auto"/>
                      </w:divBdr>
                      <w:divsChild>
                        <w:div w:id="962032009">
                          <w:marLeft w:val="0"/>
                          <w:marRight w:val="0"/>
                          <w:marTop w:val="0"/>
                          <w:marBottom w:val="120"/>
                          <w:divBdr>
                            <w:top w:val="single" w:sz="6" w:space="0" w:color="D2E2FF"/>
                            <w:left w:val="single" w:sz="6" w:space="0" w:color="D2E2FF"/>
                            <w:bottom w:val="single" w:sz="6" w:space="0" w:color="D2E2FF"/>
                            <w:right w:val="single" w:sz="6" w:space="0" w:color="D2E2FF"/>
                          </w:divBdr>
                          <w:divsChild>
                            <w:div w:id="2058355910">
                              <w:marLeft w:val="0"/>
                              <w:marRight w:val="0"/>
                              <w:marTop w:val="0"/>
                              <w:marBottom w:val="0"/>
                              <w:divBdr>
                                <w:top w:val="none" w:sz="0" w:space="0" w:color="auto"/>
                                <w:left w:val="none" w:sz="0" w:space="0" w:color="auto"/>
                                <w:bottom w:val="none" w:sz="0" w:space="0" w:color="auto"/>
                                <w:right w:val="none" w:sz="0" w:space="0" w:color="auto"/>
                              </w:divBdr>
                              <w:divsChild>
                                <w:div w:id="21455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136861">
      <w:bodyDiv w:val="1"/>
      <w:marLeft w:val="0"/>
      <w:marRight w:val="0"/>
      <w:marTop w:val="0"/>
      <w:marBottom w:val="0"/>
      <w:divBdr>
        <w:top w:val="none" w:sz="0" w:space="0" w:color="auto"/>
        <w:left w:val="none" w:sz="0" w:space="0" w:color="auto"/>
        <w:bottom w:val="none" w:sz="0" w:space="0" w:color="auto"/>
        <w:right w:val="none" w:sz="0" w:space="0" w:color="auto"/>
      </w:divBdr>
      <w:divsChild>
        <w:div w:id="2085684036">
          <w:marLeft w:val="0"/>
          <w:marRight w:val="0"/>
          <w:marTop w:val="0"/>
          <w:marBottom w:val="0"/>
          <w:divBdr>
            <w:top w:val="none" w:sz="0" w:space="0" w:color="auto"/>
            <w:left w:val="none" w:sz="0" w:space="0" w:color="auto"/>
            <w:bottom w:val="none" w:sz="0" w:space="0" w:color="auto"/>
            <w:right w:val="none" w:sz="0" w:space="0" w:color="auto"/>
          </w:divBdr>
          <w:divsChild>
            <w:div w:id="291404822">
              <w:marLeft w:val="0"/>
              <w:marRight w:val="0"/>
              <w:marTop w:val="0"/>
              <w:marBottom w:val="0"/>
              <w:divBdr>
                <w:top w:val="none" w:sz="0" w:space="0" w:color="auto"/>
                <w:left w:val="none" w:sz="0" w:space="0" w:color="auto"/>
                <w:bottom w:val="none" w:sz="0" w:space="0" w:color="auto"/>
                <w:right w:val="none" w:sz="0" w:space="0" w:color="auto"/>
              </w:divBdr>
              <w:divsChild>
                <w:div w:id="1920745637">
                  <w:marLeft w:val="75"/>
                  <w:marRight w:val="75"/>
                  <w:marTop w:val="0"/>
                  <w:marBottom w:val="0"/>
                  <w:divBdr>
                    <w:top w:val="none" w:sz="0" w:space="0" w:color="auto"/>
                    <w:left w:val="none" w:sz="0" w:space="0" w:color="auto"/>
                    <w:bottom w:val="none" w:sz="0" w:space="0" w:color="auto"/>
                    <w:right w:val="none" w:sz="0" w:space="0" w:color="auto"/>
                  </w:divBdr>
                  <w:divsChild>
                    <w:div w:id="1239944459">
                      <w:marLeft w:val="0"/>
                      <w:marRight w:val="0"/>
                      <w:marTop w:val="0"/>
                      <w:marBottom w:val="0"/>
                      <w:divBdr>
                        <w:top w:val="none" w:sz="0" w:space="0" w:color="auto"/>
                        <w:left w:val="none" w:sz="0" w:space="0" w:color="auto"/>
                        <w:bottom w:val="none" w:sz="0" w:space="0" w:color="auto"/>
                        <w:right w:val="none" w:sz="0" w:space="0" w:color="auto"/>
                      </w:divBdr>
                      <w:divsChild>
                        <w:div w:id="892889537">
                          <w:marLeft w:val="0"/>
                          <w:marRight w:val="0"/>
                          <w:marTop w:val="0"/>
                          <w:marBottom w:val="120"/>
                          <w:divBdr>
                            <w:top w:val="single" w:sz="6" w:space="0" w:color="D2E2FF"/>
                            <w:left w:val="single" w:sz="6" w:space="0" w:color="D2E2FF"/>
                            <w:bottom w:val="single" w:sz="6" w:space="0" w:color="D2E2FF"/>
                            <w:right w:val="single" w:sz="6" w:space="0" w:color="D2E2FF"/>
                          </w:divBdr>
                          <w:divsChild>
                            <w:div w:id="335040055">
                              <w:marLeft w:val="0"/>
                              <w:marRight w:val="0"/>
                              <w:marTop w:val="0"/>
                              <w:marBottom w:val="0"/>
                              <w:divBdr>
                                <w:top w:val="none" w:sz="0" w:space="0" w:color="auto"/>
                                <w:left w:val="none" w:sz="0" w:space="0" w:color="auto"/>
                                <w:bottom w:val="none" w:sz="0" w:space="0" w:color="auto"/>
                                <w:right w:val="none" w:sz="0" w:space="0" w:color="auto"/>
                              </w:divBdr>
                              <w:divsChild>
                                <w:div w:id="19785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290055">
      <w:bodyDiv w:val="1"/>
      <w:marLeft w:val="0"/>
      <w:marRight w:val="0"/>
      <w:marTop w:val="0"/>
      <w:marBottom w:val="0"/>
      <w:divBdr>
        <w:top w:val="none" w:sz="0" w:space="0" w:color="auto"/>
        <w:left w:val="none" w:sz="0" w:space="0" w:color="auto"/>
        <w:bottom w:val="none" w:sz="0" w:space="0" w:color="auto"/>
        <w:right w:val="none" w:sz="0" w:space="0" w:color="auto"/>
      </w:divBdr>
    </w:div>
    <w:div w:id="1389113435">
      <w:bodyDiv w:val="1"/>
      <w:marLeft w:val="0"/>
      <w:marRight w:val="0"/>
      <w:marTop w:val="0"/>
      <w:marBottom w:val="0"/>
      <w:divBdr>
        <w:top w:val="none" w:sz="0" w:space="0" w:color="auto"/>
        <w:left w:val="none" w:sz="0" w:space="0" w:color="auto"/>
        <w:bottom w:val="none" w:sz="0" w:space="0" w:color="auto"/>
        <w:right w:val="none" w:sz="0" w:space="0" w:color="auto"/>
      </w:divBdr>
    </w:div>
    <w:div w:id="1393851347">
      <w:bodyDiv w:val="1"/>
      <w:marLeft w:val="0"/>
      <w:marRight w:val="0"/>
      <w:marTop w:val="0"/>
      <w:marBottom w:val="0"/>
      <w:divBdr>
        <w:top w:val="none" w:sz="0" w:space="0" w:color="auto"/>
        <w:left w:val="none" w:sz="0" w:space="0" w:color="auto"/>
        <w:bottom w:val="none" w:sz="0" w:space="0" w:color="auto"/>
        <w:right w:val="none" w:sz="0" w:space="0" w:color="auto"/>
      </w:divBdr>
      <w:divsChild>
        <w:div w:id="446774168">
          <w:marLeft w:val="0"/>
          <w:marRight w:val="0"/>
          <w:marTop w:val="0"/>
          <w:marBottom w:val="0"/>
          <w:divBdr>
            <w:top w:val="none" w:sz="0" w:space="0" w:color="auto"/>
            <w:left w:val="none" w:sz="0" w:space="0" w:color="auto"/>
            <w:bottom w:val="none" w:sz="0" w:space="0" w:color="auto"/>
            <w:right w:val="none" w:sz="0" w:space="0" w:color="auto"/>
          </w:divBdr>
          <w:divsChild>
            <w:div w:id="1505121523">
              <w:marLeft w:val="0"/>
              <w:marRight w:val="0"/>
              <w:marTop w:val="0"/>
              <w:marBottom w:val="0"/>
              <w:divBdr>
                <w:top w:val="none" w:sz="0" w:space="0" w:color="auto"/>
                <w:left w:val="none" w:sz="0" w:space="0" w:color="auto"/>
                <w:bottom w:val="none" w:sz="0" w:space="0" w:color="auto"/>
                <w:right w:val="none" w:sz="0" w:space="0" w:color="auto"/>
              </w:divBdr>
              <w:divsChild>
                <w:div w:id="2082096332">
                  <w:marLeft w:val="75"/>
                  <w:marRight w:val="75"/>
                  <w:marTop w:val="0"/>
                  <w:marBottom w:val="0"/>
                  <w:divBdr>
                    <w:top w:val="none" w:sz="0" w:space="0" w:color="auto"/>
                    <w:left w:val="none" w:sz="0" w:space="0" w:color="auto"/>
                    <w:bottom w:val="none" w:sz="0" w:space="0" w:color="auto"/>
                    <w:right w:val="none" w:sz="0" w:space="0" w:color="auto"/>
                  </w:divBdr>
                  <w:divsChild>
                    <w:div w:id="504903070">
                      <w:marLeft w:val="0"/>
                      <w:marRight w:val="0"/>
                      <w:marTop w:val="0"/>
                      <w:marBottom w:val="0"/>
                      <w:divBdr>
                        <w:top w:val="none" w:sz="0" w:space="0" w:color="auto"/>
                        <w:left w:val="none" w:sz="0" w:space="0" w:color="auto"/>
                        <w:bottom w:val="none" w:sz="0" w:space="0" w:color="auto"/>
                        <w:right w:val="none" w:sz="0" w:space="0" w:color="auto"/>
                      </w:divBdr>
                      <w:divsChild>
                        <w:div w:id="1908883665">
                          <w:marLeft w:val="0"/>
                          <w:marRight w:val="0"/>
                          <w:marTop w:val="0"/>
                          <w:marBottom w:val="120"/>
                          <w:divBdr>
                            <w:top w:val="single" w:sz="6" w:space="0" w:color="D2E2FF"/>
                            <w:left w:val="single" w:sz="6" w:space="0" w:color="D2E2FF"/>
                            <w:bottom w:val="single" w:sz="6" w:space="0" w:color="D2E2FF"/>
                            <w:right w:val="single" w:sz="6" w:space="0" w:color="D2E2FF"/>
                          </w:divBdr>
                          <w:divsChild>
                            <w:div w:id="588127140">
                              <w:marLeft w:val="0"/>
                              <w:marRight w:val="0"/>
                              <w:marTop w:val="0"/>
                              <w:marBottom w:val="0"/>
                              <w:divBdr>
                                <w:top w:val="none" w:sz="0" w:space="0" w:color="auto"/>
                                <w:left w:val="none" w:sz="0" w:space="0" w:color="auto"/>
                                <w:bottom w:val="none" w:sz="0" w:space="0" w:color="auto"/>
                                <w:right w:val="none" w:sz="0" w:space="0" w:color="auto"/>
                              </w:divBdr>
                              <w:divsChild>
                                <w:div w:id="3541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7313">
      <w:bodyDiv w:val="1"/>
      <w:marLeft w:val="0"/>
      <w:marRight w:val="0"/>
      <w:marTop w:val="0"/>
      <w:marBottom w:val="0"/>
      <w:divBdr>
        <w:top w:val="none" w:sz="0" w:space="0" w:color="auto"/>
        <w:left w:val="none" w:sz="0" w:space="0" w:color="auto"/>
        <w:bottom w:val="none" w:sz="0" w:space="0" w:color="auto"/>
        <w:right w:val="none" w:sz="0" w:space="0" w:color="auto"/>
      </w:divBdr>
      <w:divsChild>
        <w:div w:id="1026058760">
          <w:marLeft w:val="0"/>
          <w:marRight w:val="0"/>
          <w:marTop w:val="0"/>
          <w:marBottom w:val="0"/>
          <w:divBdr>
            <w:top w:val="none" w:sz="0" w:space="0" w:color="auto"/>
            <w:left w:val="none" w:sz="0" w:space="0" w:color="auto"/>
            <w:bottom w:val="none" w:sz="0" w:space="0" w:color="auto"/>
            <w:right w:val="none" w:sz="0" w:space="0" w:color="auto"/>
          </w:divBdr>
          <w:divsChild>
            <w:div w:id="1848015732">
              <w:marLeft w:val="0"/>
              <w:marRight w:val="0"/>
              <w:marTop w:val="0"/>
              <w:marBottom w:val="0"/>
              <w:divBdr>
                <w:top w:val="none" w:sz="0" w:space="0" w:color="auto"/>
                <w:left w:val="none" w:sz="0" w:space="0" w:color="auto"/>
                <w:bottom w:val="none" w:sz="0" w:space="0" w:color="auto"/>
                <w:right w:val="none" w:sz="0" w:space="0" w:color="auto"/>
              </w:divBdr>
              <w:divsChild>
                <w:div w:id="1943415904">
                  <w:marLeft w:val="0"/>
                  <w:marRight w:val="0"/>
                  <w:marTop w:val="0"/>
                  <w:marBottom w:val="0"/>
                  <w:divBdr>
                    <w:top w:val="none" w:sz="0" w:space="0" w:color="auto"/>
                    <w:left w:val="none" w:sz="0" w:space="0" w:color="auto"/>
                    <w:bottom w:val="none" w:sz="0" w:space="0" w:color="auto"/>
                    <w:right w:val="none" w:sz="0" w:space="0" w:color="auto"/>
                  </w:divBdr>
                  <w:divsChild>
                    <w:div w:id="1794131319">
                      <w:marLeft w:val="75"/>
                      <w:marRight w:val="75"/>
                      <w:marTop w:val="0"/>
                      <w:marBottom w:val="0"/>
                      <w:divBdr>
                        <w:top w:val="none" w:sz="0" w:space="0" w:color="auto"/>
                        <w:left w:val="none" w:sz="0" w:space="0" w:color="auto"/>
                        <w:bottom w:val="none" w:sz="0" w:space="0" w:color="auto"/>
                        <w:right w:val="none" w:sz="0" w:space="0" w:color="auto"/>
                      </w:divBdr>
                      <w:divsChild>
                        <w:div w:id="767699907">
                          <w:marLeft w:val="0"/>
                          <w:marRight w:val="0"/>
                          <w:marTop w:val="0"/>
                          <w:marBottom w:val="0"/>
                          <w:divBdr>
                            <w:top w:val="none" w:sz="0" w:space="0" w:color="auto"/>
                            <w:left w:val="none" w:sz="0" w:space="0" w:color="auto"/>
                            <w:bottom w:val="none" w:sz="0" w:space="0" w:color="auto"/>
                            <w:right w:val="none" w:sz="0" w:space="0" w:color="auto"/>
                          </w:divBdr>
                          <w:divsChild>
                            <w:div w:id="1639188668">
                              <w:marLeft w:val="0"/>
                              <w:marRight w:val="0"/>
                              <w:marTop w:val="0"/>
                              <w:marBottom w:val="0"/>
                              <w:divBdr>
                                <w:top w:val="none" w:sz="0" w:space="0" w:color="auto"/>
                                <w:left w:val="none" w:sz="0" w:space="0" w:color="auto"/>
                                <w:bottom w:val="none" w:sz="0" w:space="0" w:color="auto"/>
                                <w:right w:val="none" w:sz="0" w:space="0" w:color="auto"/>
                              </w:divBdr>
                              <w:divsChild>
                                <w:div w:id="1244149469">
                                  <w:marLeft w:val="0"/>
                                  <w:marRight w:val="0"/>
                                  <w:marTop w:val="0"/>
                                  <w:marBottom w:val="0"/>
                                  <w:divBdr>
                                    <w:top w:val="none" w:sz="0" w:space="0" w:color="auto"/>
                                    <w:left w:val="none" w:sz="0" w:space="0" w:color="auto"/>
                                    <w:bottom w:val="none" w:sz="0" w:space="0" w:color="auto"/>
                                    <w:right w:val="none" w:sz="0" w:space="0" w:color="auto"/>
                                  </w:divBdr>
                                  <w:divsChild>
                                    <w:div w:id="1121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515956">
      <w:bodyDiv w:val="1"/>
      <w:marLeft w:val="0"/>
      <w:marRight w:val="0"/>
      <w:marTop w:val="0"/>
      <w:marBottom w:val="0"/>
      <w:divBdr>
        <w:top w:val="none" w:sz="0" w:space="0" w:color="auto"/>
        <w:left w:val="none" w:sz="0" w:space="0" w:color="auto"/>
        <w:bottom w:val="none" w:sz="0" w:space="0" w:color="auto"/>
        <w:right w:val="none" w:sz="0" w:space="0" w:color="auto"/>
      </w:divBdr>
    </w:div>
    <w:div w:id="1419247876">
      <w:bodyDiv w:val="1"/>
      <w:marLeft w:val="0"/>
      <w:marRight w:val="0"/>
      <w:marTop w:val="0"/>
      <w:marBottom w:val="0"/>
      <w:divBdr>
        <w:top w:val="none" w:sz="0" w:space="0" w:color="auto"/>
        <w:left w:val="none" w:sz="0" w:space="0" w:color="auto"/>
        <w:bottom w:val="none" w:sz="0" w:space="0" w:color="auto"/>
        <w:right w:val="none" w:sz="0" w:space="0" w:color="auto"/>
      </w:divBdr>
    </w:div>
    <w:div w:id="1433935538">
      <w:bodyDiv w:val="1"/>
      <w:marLeft w:val="0"/>
      <w:marRight w:val="0"/>
      <w:marTop w:val="0"/>
      <w:marBottom w:val="0"/>
      <w:divBdr>
        <w:top w:val="none" w:sz="0" w:space="0" w:color="auto"/>
        <w:left w:val="none" w:sz="0" w:space="0" w:color="auto"/>
        <w:bottom w:val="none" w:sz="0" w:space="0" w:color="auto"/>
        <w:right w:val="none" w:sz="0" w:space="0" w:color="auto"/>
      </w:divBdr>
      <w:divsChild>
        <w:div w:id="905647768">
          <w:marLeft w:val="0"/>
          <w:marRight w:val="0"/>
          <w:marTop w:val="0"/>
          <w:marBottom w:val="0"/>
          <w:divBdr>
            <w:top w:val="none" w:sz="0" w:space="0" w:color="auto"/>
            <w:left w:val="none" w:sz="0" w:space="0" w:color="auto"/>
            <w:bottom w:val="none" w:sz="0" w:space="0" w:color="auto"/>
            <w:right w:val="none" w:sz="0" w:space="0" w:color="auto"/>
          </w:divBdr>
          <w:divsChild>
            <w:div w:id="658194855">
              <w:marLeft w:val="0"/>
              <w:marRight w:val="0"/>
              <w:marTop w:val="0"/>
              <w:marBottom w:val="0"/>
              <w:divBdr>
                <w:top w:val="none" w:sz="0" w:space="0" w:color="auto"/>
                <w:left w:val="none" w:sz="0" w:space="0" w:color="auto"/>
                <w:bottom w:val="none" w:sz="0" w:space="0" w:color="auto"/>
                <w:right w:val="none" w:sz="0" w:space="0" w:color="auto"/>
              </w:divBdr>
              <w:divsChild>
                <w:div w:id="778256680">
                  <w:marLeft w:val="0"/>
                  <w:marRight w:val="0"/>
                  <w:marTop w:val="0"/>
                  <w:marBottom w:val="0"/>
                  <w:divBdr>
                    <w:top w:val="none" w:sz="0" w:space="0" w:color="auto"/>
                    <w:left w:val="none" w:sz="0" w:space="0" w:color="auto"/>
                    <w:bottom w:val="none" w:sz="0" w:space="0" w:color="auto"/>
                    <w:right w:val="none" w:sz="0" w:space="0" w:color="auto"/>
                  </w:divBdr>
                  <w:divsChild>
                    <w:div w:id="1691681880">
                      <w:marLeft w:val="75"/>
                      <w:marRight w:val="75"/>
                      <w:marTop w:val="0"/>
                      <w:marBottom w:val="0"/>
                      <w:divBdr>
                        <w:top w:val="none" w:sz="0" w:space="0" w:color="auto"/>
                        <w:left w:val="none" w:sz="0" w:space="0" w:color="auto"/>
                        <w:bottom w:val="none" w:sz="0" w:space="0" w:color="auto"/>
                        <w:right w:val="none" w:sz="0" w:space="0" w:color="auto"/>
                      </w:divBdr>
                      <w:divsChild>
                        <w:div w:id="1302735200">
                          <w:marLeft w:val="0"/>
                          <w:marRight w:val="0"/>
                          <w:marTop w:val="0"/>
                          <w:marBottom w:val="0"/>
                          <w:divBdr>
                            <w:top w:val="none" w:sz="0" w:space="0" w:color="auto"/>
                            <w:left w:val="none" w:sz="0" w:space="0" w:color="auto"/>
                            <w:bottom w:val="none" w:sz="0" w:space="0" w:color="auto"/>
                            <w:right w:val="none" w:sz="0" w:space="0" w:color="auto"/>
                          </w:divBdr>
                          <w:divsChild>
                            <w:div w:id="1026175405">
                              <w:marLeft w:val="0"/>
                              <w:marRight w:val="0"/>
                              <w:marTop w:val="0"/>
                              <w:marBottom w:val="0"/>
                              <w:divBdr>
                                <w:top w:val="none" w:sz="0" w:space="0" w:color="auto"/>
                                <w:left w:val="none" w:sz="0" w:space="0" w:color="auto"/>
                                <w:bottom w:val="none" w:sz="0" w:space="0" w:color="auto"/>
                                <w:right w:val="none" w:sz="0" w:space="0" w:color="auto"/>
                              </w:divBdr>
                              <w:divsChild>
                                <w:div w:id="1035735716">
                                  <w:marLeft w:val="0"/>
                                  <w:marRight w:val="0"/>
                                  <w:marTop w:val="0"/>
                                  <w:marBottom w:val="0"/>
                                  <w:divBdr>
                                    <w:top w:val="none" w:sz="0" w:space="0" w:color="auto"/>
                                    <w:left w:val="none" w:sz="0" w:space="0" w:color="auto"/>
                                    <w:bottom w:val="none" w:sz="0" w:space="0" w:color="auto"/>
                                    <w:right w:val="none" w:sz="0" w:space="0" w:color="auto"/>
                                  </w:divBdr>
                                  <w:divsChild>
                                    <w:div w:id="17977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093731">
      <w:bodyDiv w:val="1"/>
      <w:marLeft w:val="0"/>
      <w:marRight w:val="0"/>
      <w:marTop w:val="0"/>
      <w:marBottom w:val="0"/>
      <w:divBdr>
        <w:top w:val="none" w:sz="0" w:space="0" w:color="auto"/>
        <w:left w:val="none" w:sz="0" w:space="0" w:color="auto"/>
        <w:bottom w:val="none" w:sz="0" w:space="0" w:color="auto"/>
        <w:right w:val="none" w:sz="0" w:space="0" w:color="auto"/>
      </w:divBdr>
    </w:div>
    <w:div w:id="1473870263">
      <w:bodyDiv w:val="1"/>
      <w:marLeft w:val="0"/>
      <w:marRight w:val="0"/>
      <w:marTop w:val="0"/>
      <w:marBottom w:val="0"/>
      <w:divBdr>
        <w:top w:val="none" w:sz="0" w:space="0" w:color="auto"/>
        <w:left w:val="none" w:sz="0" w:space="0" w:color="auto"/>
        <w:bottom w:val="none" w:sz="0" w:space="0" w:color="auto"/>
        <w:right w:val="none" w:sz="0" w:space="0" w:color="auto"/>
      </w:divBdr>
      <w:divsChild>
        <w:div w:id="787969621">
          <w:marLeft w:val="0"/>
          <w:marRight w:val="0"/>
          <w:marTop w:val="0"/>
          <w:marBottom w:val="0"/>
          <w:divBdr>
            <w:top w:val="none" w:sz="0" w:space="0" w:color="auto"/>
            <w:left w:val="none" w:sz="0" w:space="0" w:color="auto"/>
            <w:bottom w:val="none" w:sz="0" w:space="0" w:color="auto"/>
            <w:right w:val="none" w:sz="0" w:space="0" w:color="auto"/>
          </w:divBdr>
          <w:divsChild>
            <w:div w:id="1960798376">
              <w:marLeft w:val="0"/>
              <w:marRight w:val="0"/>
              <w:marTop w:val="0"/>
              <w:marBottom w:val="0"/>
              <w:divBdr>
                <w:top w:val="none" w:sz="0" w:space="0" w:color="auto"/>
                <w:left w:val="none" w:sz="0" w:space="0" w:color="auto"/>
                <w:bottom w:val="none" w:sz="0" w:space="0" w:color="auto"/>
                <w:right w:val="none" w:sz="0" w:space="0" w:color="auto"/>
              </w:divBdr>
              <w:divsChild>
                <w:div w:id="185096078">
                  <w:marLeft w:val="75"/>
                  <w:marRight w:val="75"/>
                  <w:marTop w:val="0"/>
                  <w:marBottom w:val="0"/>
                  <w:divBdr>
                    <w:top w:val="none" w:sz="0" w:space="0" w:color="auto"/>
                    <w:left w:val="none" w:sz="0" w:space="0" w:color="auto"/>
                    <w:bottom w:val="none" w:sz="0" w:space="0" w:color="auto"/>
                    <w:right w:val="none" w:sz="0" w:space="0" w:color="auto"/>
                  </w:divBdr>
                  <w:divsChild>
                    <w:div w:id="1794012892">
                      <w:marLeft w:val="0"/>
                      <w:marRight w:val="0"/>
                      <w:marTop w:val="0"/>
                      <w:marBottom w:val="0"/>
                      <w:divBdr>
                        <w:top w:val="none" w:sz="0" w:space="0" w:color="auto"/>
                        <w:left w:val="none" w:sz="0" w:space="0" w:color="auto"/>
                        <w:bottom w:val="none" w:sz="0" w:space="0" w:color="auto"/>
                        <w:right w:val="none" w:sz="0" w:space="0" w:color="auto"/>
                      </w:divBdr>
                      <w:divsChild>
                        <w:div w:id="40254431">
                          <w:marLeft w:val="0"/>
                          <w:marRight w:val="0"/>
                          <w:marTop w:val="0"/>
                          <w:marBottom w:val="120"/>
                          <w:divBdr>
                            <w:top w:val="single" w:sz="6" w:space="0" w:color="D2E2FF"/>
                            <w:left w:val="single" w:sz="6" w:space="0" w:color="D2E2FF"/>
                            <w:bottom w:val="single" w:sz="6" w:space="0" w:color="D2E2FF"/>
                            <w:right w:val="single" w:sz="6" w:space="0" w:color="D2E2FF"/>
                          </w:divBdr>
                          <w:divsChild>
                            <w:div w:id="2009824692">
                              <w:marLeft w:val="0"/>
                              <w:marRight w:val="0"/>
                              <w:marTop w:val="0"/>
                              <w:marBottom w:val="0"/>
                              <w:divBdr>
                                <w:top w:val="none" w:sz="0" w:space="0" w:color="auto"/>
                                <w:left w:val="none" w:sz="0" w:space="0" w:color="auto"/>
                                <w:bottom w:val="none" w:sz="0" w:space="0" w:color="auto"/>
                                <w:right w:val="none" w:sz="0" w:space="0" w:color="auto"/>
                              </w:divBdr>
                              <w:divsChild>
                                <w:div w:id="3279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0576">
      <w:bodyDiv w:val="1"/>
      <w:marLeft w:val="0"/>
      <w:marRight w:val="0"/>
      <w:marTop w:val="0"/>
      <w:marBottom w:val="0"/>
      <w:divBdr>
        <w:top w:val="none" w:sz="0" w:space="0" w:color="auto"/>
        <w:left w:val="none" w:sz="0" w:space="0" w:color="auto"/>
        <w:bottom w:val="none" w:sz="0" w:space="0" w:color="auto"/>
        <w:right w:val="none" w:sz="0" w:space="0" w:color="auto"/>
      </w:divBdr>
    </w:div>
    <w:div w:id="1483616883">
      <w:bodyDiv w:val="1"/>
      <w:marLeft w:val="0"/>
      <w:marRight w:val="0"/>
      <w:marTop w:val="0"/>
      <w:marBottom w:val="0"/>
      <w:divBdr>
        <w:top w:val="none" w:sz="0" w:space="0" w:color="auto"/>
        <w:left w:val="none" w:sz="0" w:space="0" w:color="auto"/>
        <w:bottom w:val="none" w:sz="0" w:space="0" w:color="auto"/>
        <w:right w:val="none" w:sz="0" w:space="0" w:color="auto"/>
      </w:divBdr>
      <w:divsChild>
        <w:div w:id="1362902913">
          <w:marLeft w:val="0"/>
          <w:marRight w:val="0"/>
          <w:marTop w:val="0"/>
          <w:marBottom w:val="0"/>
          <w:divBdr>
            <w:top w:val="none" w:sz="0" w:space="0" w:color="auto"/>
            <w:left w:val="none" w:sz="0" w:space="0" w:color="auto"/>
            <w:bottom w:val="none" w:sz="0" w:space="0" w:color="auto"/>
            <w:right w:val="none" w:sz="0" w:space="0" w:color="auto"/>
          </w:divBdr>
          <w:divsChild>
            <w:div w:id="1772892355">
              <w:marLeft w:val="0"/>
              <w:marRight w:val="0"/>
              <w:marTop w:val="0"/>
              <w:marBottom w:val="0"/>
              <w:divBdr>
                <w:top w:val="none" w:sz="0" w:space="0" w:color="auto"/>
                <w:left w:val="none" w:sz="0" w:space="0" w:color="auto"/>
                <w:bottom w:val="none" w:sz="0" w:space="0" w:color="auto"/>
                <w:right w:val="none" w:sz="0" w:space="0" w:color="auto"/>
              </w:divBdr>
              <w:divsChild>
                <w:div w:id="1553998236">
                  <w:marLeft w:val="75"/>
                  <w:marRight w:val="75"/>
                  <w:marTop w:val="0"/>
                  <w:marBottom w:val="0"/>
                  <w:divBdr>
                    <w:top w:val="none" w:sz="0" w:space="0" w:color="auto"/>
                    <w:left w:val="none" w:sz="0" w:space="0" w:color="auto"/>
                    <w:bottom w:val="none" w:sz="0" w:space="0" w:color="auto"/>
                    <w:right w:val="none" w:sz="0" w:space="0" w:color="auto"/>
                  </w:divBdr>
                  <w:divsChild>
                    <w:div w:id="173813305">
                      <w:marLeft w:val="0"/>
                      <w:marRight w:val="0"/>
                      <w:marTop w:val="0"/>
                      <w:marBottom w:val="0"/>
                      <w:divBdr>
                        <w:top w:val="none" w:sz="0" w:space="0" w:color="auto"/>
                        <w:left w:val="none" w:sz="0" w:space="0" w:color="auto"/>
                        <w:bottom w:val="none" w:sz="0" w:space="0" w:color="auto"/>
                        <w:right w:val="none" w:sz="0" w:space="0" w:color="auto"/>
                      </w:divBdr>
                      <w:divsChild>
                        <w:div w:id="183834145">
                          <w:marLeft w:val="0"/>
                          <w:marRight w:val="0"/>
                          <w:marTop w:val="0"/>
                          <w:marBottom w:val="120"/>
                          <w:divBdr>
                            <w:top w:val="single" w:sz="6" w:space="0" w:color="D2E2FF"/>
                            <w:left w:val="single" w:sz="6" w:space="0" w:color="D2E2FF"/>
                            <w:bottom w:val="single" w:sz="6" w:space="0" w:color="D2E2FF"/>
                            <w:right w:val="single" w:sz="6" w:space="0" w:color="D2E2FF"/>
                          </w:divBdr>
                          <w:divsChild>
                            <w:div w:id="709960570">
                              <w:marLeft w:val="0"/>
                              <w:marRight w:val="0"/>
                              <w:marTop w:val="0"/>
                              <w:marBottom w:val="0"/>
                              <w:divBdr>
                                <w:top w:val="none" w:sz="0" w:space="0" w:color="auto"/>
                                <w:left w:val="none" w:sz="0" w:space="0" w:color="auto"/>
                                <w:bottom w:val="none" w:sz="0" w:space="0" w:color="auto"/>
                                <w:right w:val="none" w:sz="0" w:space="0" w:color="auto"/>
                              </w:divBdr>
                              <w:divsChild>
                                <w:div w:id="17071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892119">
      <w:bodyDiv w:val="1"/>
      <w:marLeft w:val="0"/>
      <w:marRight w:val="0"/>
      <w:marTop w:val="0"/>
      <w:marBottom w:val="0"/>
      <w:divBdr>
        <w:top w:val="none" w:sz="0" w:space="0" w:color="auto"/>
        <w:left w:val="none" w:sz="0" w:space="0" w:color="auto"/>
        <w:bottom w:val="none" w:sz="0" w:space="0" w:color="auto"/>
        <w:right w:val="none" w:sz="0" w:space="0" w:color="auto"/>
      </w:divBdr>
      <w:divsChild>
        <w:div w:id="628822163">
          <w:marLeft w:val="0"/>
          <w:marRight w:val="0"/>
          <w:marTop w:val="0"/>
          <w:marBottom w:val="0"/>
          <w:divBdr>
            <w:top w:val="none" w:sz="0" w:space="0" w:color="auto"/>
            <w:left w:val="none" w:sz="0" w:space="0" w:color="auto"/>
            <w:bottom w:val="none" w:sz="0" w:space="0" w:color="auto"/>
            <w:right w:val="none" w:sz="0" w:space="0" w:color="auto"/>
          </w:divBdr>
          <w:divsChild>
            <w:div w:id="2071926540">
              <w:marLeft w:val="0"/>
              <w:marRight w:val="0"/>
              <w:marTop w:val="0"/>
              <w:marBottom w:val="0"/>
              <w:divBdr>
                <w:top w:val="none" w:sz="0" w:space="0" w:color="auto"/>
                <w:left w:val="none" w:sz="0" w:space="0" w:color="auto"/>
                <w:bottom w:val="none" w:sz="0" w:space="0" w:color="auto"/>
                <w:right w:val="none" w:sz="0" w:space="0" w:color="auto"/>
              </w:divBdr>
              <w:divsChild>
                <w:div w:id="478572195">
                  <w:marLeft w:val="0"/>
                  <w:marRight w:val="0"/>
                  <w:marTop w:val="0"/>
                  <w:marBottom w:val="0"/>
                  <w:divBdr>
                    <w:top w:val="none" w:sz="0" w:space="0" w:color="auto"/>
                    <w:left w:val="none" w:sz="0" w:space="0" w:color="auto"/>
                    <w:bottom w:val="none" w:sz="0" w:space="0" w:color="auto"/>
                    <w:right w:val="none" w:sz="0" w:space="0" w:color="auto"/>
                  </w:divBdr>
                  <w:divsChild>
                    <w:div w:id="1697268605">
                      <w:marLeft w:val="75"/>
                      <w:marRight w:val="75"/>
                      <w:marTop w:val="0"/>
                      <w:marBottom w:val="0"/>
                      <w:divBdr>
                        <w:top w:val="none" w:sz="0" w:space="0" w:color="auto"/>
                        <w:left w:val="none" w:sz="0" w:space="0" w:color="auto"/>
                        <w:bottom w:val="none" w:sz="0" w:space="0" w:color="auto"/>
                        <w:right w:val="none" w:sz="0" w:space="0" w:color="auto"/>
                      </w:divBdr>
                      <w:divsChild>
                        <w:div w:id="1850214803">
                          <w:marLeft w:val="0"/>
                          <w:marRight w:val="0"/>
                          <w:marTop w:val="0"/>
                          <w:marBottom w:val="0"/>
                          <w:divBdr>
                            <w:top w:val="none" w:sz="0" w:space="0" w:color="auto"/>
                            <w:left w:val="none" w:sz="0" w:space="0" w:color="auto"/>
                            <w:bottom w:val="none" w:sz="0" w:space="0" w:color="auto"/>
                            <w:right w:val="none" w:sz="0" w:space="0" w:color="auto"/>
                          </w:divBdr>
                          <w:divsChild>
                            <w:div w:id="1098403418">
                              <w:marLeft w:val="0"/>
                              <w:marRight w:val="0"/>
                              <w:marTop w:val="0"/>
                              <w:marBottom w:val="0"/>
                              <w:divBdr>
                                <w:top w:val="none" w:sz="0" w:space="0" w:color="auto"/>
                                <w:left w:val="none" w:sz="0" w:space="0" w:color="auto"/>
                                <w:bottom w:val="none" w:sz="0" w:space="0" w:color="auto"/>
                                <w:right w:val="none" w:sz="0" w:space="0" w:color="auto"/>
                              </w:divBdr>
                              <w:divsChild>
                                <w:div w:id="143474197">
                                  <w:marLeft w:val="0"/>
                                  <w:marRight w:val="0"/>
                                  <w:marTop w:val="0"/>
                                  <w:marBottom w:val="0"/>
                                  <w:divBdr>
                                    <w:top w:val="none" w:sz="0" w:space="0" w:color="auto"/>
                                    <w:left w:val="none" w:sz="0" w:space="0" w:color="auto"/>
                                    <w:bottom w:val="none" w:sz="0" w:space="0" w:color="auto"/>
                                    <w:right w:val="none" w:sz="0" w:space="0" w:color="auto"/>
                                  </w:divBdr>
                                  <w:divsChild>
                                    <w:div w:id="20671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239600">
      <w:bodyDiv w:val="1"/>
      <w:marLeft w:val="0"/>
      <w:marRight w:val="0"/>
      <w:marTop w:val="0"/>
      <w:marBottom w:val="0"/>
      <w:divBdr>
        <w:top w:val="none" w:sz="0" w:space="0" w:color="auto"/>
        <w:left w:val="none" w:sz="0" w:space="0" w:color="auto"/>
        <w:bottom w:val="none" w:sz="0" w:space="0" w:color="auto"/>
        <w:right w:val="none" w:sz="0" w:space="0" w:color="auto"/>
      </w:divBdr>
      <w:divsChild>
        <w:div w:id="2094543534">
          <w:marLeft w:val="0"/>
          <w:marRight w:val="0"/>
          <w:marTop w:val="0"/>
          <w:marBottom w:val="0"/>
          <w:divBdr>
            <w:top w:val="none" w:sz="0" w:space="0" w:color="auto"/>
            <w:left w:val="none" w:sz="0" w:space="0" w:color="auto"/>
            <w:bottom w:val="none" w:sz="0" w:space="0" w:color="auto"/>
            <w:right w:val="none" w:sz="0" w:space="0" w:color="auto"/>
          </w:divBdr>
          <w:divsChild>
            <w:div w:id="523792271">
              <w:marLeft w:val="0"/>
              <w:marRight w:val="0"/>
              <w:marTop w:val="0"/>
              <w:marBottom w:val="0"/>
              <w:divBdr>
                <w:top w:val="none" w:sz="0" w:space="0" w:color="auto"/>
                <w:left w:val="none" w:sz="0" w:space="0" w:color="auto"/>
                <w:bottom w:val="none" w:sz="0" w:space="0" w:color="auto"/>
                <w:right w:val="none" w:sz="0" w:space="0" w:color="auto"/>
              </w:divBdr>
              <w:divsChild>
                <w:div w:id="776829738">
                  <w:marLeft w:val="0"/>
                  <w:marRight w:val="0"/>
                  <w:marTop w:val="0"/>
                  <w:marBottom w:val="0"/>
                  <w:divBdr>
                    <w:top w:val="none" w:sz="0" w:space="0" w:color="auto"/>
                    <w:left w:val="none" w:sz="0" w:space="0" w:color="auto"/>
                    <w:bottom w:val="none" w:sz="0" w:space="0" w:color="auto"/>
                    <w:right w:val="none" w:sz="0" w:space="0" w:color="auto"/>
                  </w:divBdr>
                  <w:divsChild>
                    <w:div w:id="1982884746">
                      <w:marLeft w:val="75"/>
                      <w:marRight w:val="75"/>
                      <w:marTop w:val="0"/>
                      <w:marBottom w:val="0"/>
                      <w:divBdr>
                        <w:top w:val="none" w:sz="0" w:space="0" w:color="auto"/>
                        <w:left w:val="none" w:sz="0" w:space="0" w:color="auto"/>
                        <w:bottom w:val="none" w:sz="0" w:space="0" w:color="auto"/>
                        <w:right w:val="none" w:sz="0" w:space="0" w:color="auto"/>
                      </w:divBdr>
                      <w:divsChild>
                        <w:div w:id="1578249422">
                          <w:marLeft w:val="0"/>
                          <w:marRight w:val="0"/>
                          <w:marTop w:val="0"/>
                          <w:marBottom w:val="0"/>
                          <w:divBdr>
                            <w:top w:val="none" w:sz="0" w:space="0" w:color="auto"/>
                            <w:left w:val="none" w:sz="0" w:space="0" w:color="auto"/>
                            <w:bottom w:val="none" w:sz="0" w:space="0" w:color="auto"/>
                            <w:right w:val="none" w:sz="0" w:space="0" w:color="auto"/>
                          </w:divBdr>
                          <w:divsChild>
                            <w:div w:id="1573810316">
                              <w:marLeft w:val="0"/>
                              <w:marRight w:val="0"/>
                              <w:marTop w:val="0"/>
                              <w:marBottom w:val="0"/>
                              <w:divBdr>
                                <w:top w:val="none" w:sz="0" w:space="0" w:color="auto"/>
                                <w:left w:val="none" w:sz="0" w:space="0" w:color="auto"/>
                                <w:bottom w:val="none" w:sz="0" w:space="0" w:color="auto"/>
                                <w:right w:val="none" w:sz="0" w:space="0" w:color="auto"/>
                              </w:divBdr>
                              <w:divsChild>
                                <w:div w:id="408355759">
                                  <w:marLeft w:val="0"/>
                                  <w:marRight w:val="0"/>
                                  <w:marTop w:val="0"/>
                                  <w:marBottom w:val="0"/>
                                  <w:divBdr>
                                    <w:top w:val="none" w:sz="0" w:space="0" w:color="auto"/>
                                    <w:left w:val="none" w:sz="0" w:space="0" w:color="auto"/>
                                    <w:bottom w:val="none" w:sz="0" w:space="0" w:color="auto"/>
                                    <w:right w:val="none" w:sz="0" w:space="0" w:color="auto"/>
                                  </w:divBdr>
                                  <w:divsChild>
                                    <w:div w:id="2092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457652">
      <w:bodyDiv w:val="1"/>
      <w:marLeft w:val="0"/>
      <w:marRight w:val="0"/>
      <w:marTop w:val="0"/>
      <w:marBottom w:val="0"/>
      <w:divBdr>
        <w:top w:val="none" w:sz="0" w:space="0" w:color="auto"/>
        <w:left w:val="none" w:sz="0" w:space="0" w:color="auto"/>
        <w:bottom w:val="none" w:sz="0" w:space="0" w:color="auto"/>
        <w:right w:val="none" w:sz="0" w:space="0" w:color="auto"/>
      </w:divBdr>
      <w:divsChild>
        <w:div w:id="321199155">
          <w:marLeft w:val="0"/>
          <w:marRight w:val="0"/>
          <w:marTop w:val="0"/>
          <w:marBottom w:val="0"/>
          <w:divBdr>
            <w:top w:val="none" w:sz="0" w:space="0" w:color="auto"/>
            <w:left w:val="none" w:sz="0" w:space="0" w:color="auto"/>
            <w:bottom w:val="none" w:sz="0" w:space="0" w:color="auto"/>
            <w:right w:val="none" w:sz="0" w:space="0" w:color="auto"/>
          </w:divBdr>
          <w:divsChild>
            <w:div w:id="681394271">
              <w:marLeft w:val="0"/>
              <w:marRight w:val="0"/>
              <w:marTop w:val="0"/>
              <w:marBottom w:val="0"/>
              <w:divBdr>
                <w:top w:val="none" w:sz="0" w:space="0" w:color="auto"/>
                <w:left w:val="none" w:sz="0" w:space="0" w:color="auto"/>
                <w:bottom w:val="none" w:sz="0" w:space="0" w:color="auto"/>
                <w:right w:val="none" w:sz="0" w:space="0" w:color="auto"/>
              </w:divBdr>
              <w:divsChild>
                <w:div w:id="249386131">
                  <w:marLeft w:val="0"/>
                  <w:marRight w:val="0"/>
                  <w:marTop w:val="0"/>
                  <w:marBottom w:val="0"/>
                  <w:divBdr>
                    <w:top w:val="none" w:sz="0" w:space="0" w:color="auto"/>
                    <w:left w:val="none" w:sz="0" w:space="0" w:color="auto"/>
                    <w:bottom w:val="none" w:sz="0" w:space="0" w:color="auto"/>
                    <w:right w:val="none" w:sz="0" w:space="0" w:color="auto"/>
                  </w:divBdr>
                  <w:divsChild>
                    <w:div w:id="1971935872">
                      <w:marLeft w:val="75"/>
                      <w:marRight w:val="75"/>
                      <w:marTop w:val="0"/>
                      <w:marBottom w:val="0"/>
                      <w:divBdr>
                        <w:top w:val="none" w:sz="0" w:space="0" w:color="auto"/>
                        <w:left w:val="none" w:sz="0" w:space="0" w:color="auto"/>
                        <w:bottom w:val="none" w:sz="0" w:space="0" w:color="auto"/>
                        <w:right w:val="none" w:sz="0" w:space="0" w:color="auto"/>
                      </w:divBdr>
                      <w:divsChild>
                        <w:div w:id="1835804624">
                          <w:marLeft w:val="0"/>
                          <w:marRight w:val="0"/>
                          <w:marTop w:val="0"/>
                          <w:marBottom w:val="0"/>
                          <w:divBdr>
                            <w:top w:val="none" w:sz="0" w:space="0" w:color="auto"/>
                            <w:left w:val="none" w:sz="0" w:space="0" w:color="auto"/>
                            <w:bottom w:val="none" w:sz="0" w:space="0" w:color="auto"/>
                            <w:right w:val="none" w:sz="0" w:space="0" w:color="auto"/>
                          </w:divBdr>
                          <w:divsChild>
                            <w:div w:id="495657012">
                              <w:marLeft w:val="0"/>
                              <w:marRight w:val="0"/>
                              <w:marTop w:val="0"/>
                              <w:marBottom w:val="0"/>
                              <w:divBdr>
                                <w:top w:val="none" w:sz="0" w:space="0" w:color="auto"/>
                                <w:left w:val="none" w:sz="0" w:space="0" w:color="auto"/>
                                <w:bottom w:val="none" w:sz="0" w:space="0" w:color="auto"/>
                                <w:right w:val="none" w:sz="0" w:space="0" w:color="auto"/>
                              </w:divBdr>
                              <w:divsChild>
                                <w:div w:id="700665789">
                                  <w:marLeft w:val="0"/>
                                  <w:marRight w:val="0"/>
                                  <w:marTop w:val="0"/>
                                  <w:marBottom w:val="0"/>
                                  <w:divBdr>
                                    <w:top w:val="none" w:sz="0" w:space="0" w:color="auto"/>
                                    <w:left w:val="none" w:sz="0" w:space="0" w:color="auto"/>
                                    <w:bottom w:val="none" w:sz="0" w:space="0" w:color="auto"/>
                                    <w:right w:val="none" w:sz="0" w:space="0" w:color="auto"/>
                                  </w:divBdr>
                                  <w:divsChild>
                                    <w:div w:id="958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154771">
      <w:bodyDiv w:val="1"/>
      <w:marLeft w:val="0"/>
      <w:marRight w:val="0"/>
      <w:marTop w:val="0"/>
      <w:marBottom w:val="0"/>
      <w:divBdr>
        <w:top w:val="none" w:sz="0" w:space="0" w:color="auto"/>
        <w:left w:val="none" w:sz="0" w:space="0" w:color="auto"/>
        <w:bottom w:val="none" w:sz="0" w:space="0" w:color="auto"/>
        <w:right w:val="none" w:sz="0" w:space="0" w:color="auto"/>
      </w:divBdr>
      <w:divsChild>
        <w:div w:id="30695203">
          <w:marLeft w:val="0"/>
          <w:marRight w:val="0"/>
          <w:marTop w:val="0"/>
          <w:marBottom w:val="0"/>
          <w:divBdr>
            <w:top w:val="none" w:sz="0" w:space="0" w:color="auto"/>
            <w:left w:val="none" w:sz="0" w:space="0" w:color="auto"/>
            <w:bottom w:val="none" w:sz="0" w:space="0" w:color="auto"/>
            <w:right w:val="none" w:sz="0" w:space="0" w:color="auto"/>
          </w:divBdr>
          <w:divsChild>
            <w:div w:id="369695305">
              <w:marLeft w:val="0"/>
              <w:marRight w:val="0"/>
              <w:marTop w:val="0"/>
              <w:marBottom w:val="0"/>
              <w:divBdr>
                <w:top w:val="none" w:sz="0" w:space="0" w:color="auto"/>
                <w:left w:val="none" w:sz="0" w:space="0" w:color="auto"/>
                <w:bottom w:val="none" w:sz="0" w:space="0" w:color="auto"/>
                <w:right w:val="none" w:sz="0" w:space="0" w:color="auto"/>
              </w:divBdr>
              <w:divsChild>
                <w:div w:id="474223731">
                  <w:marLeft w:val="0"/>
                  <w:marRight w:val="0"/>
                  <w:marTop w:val="0"/>
                  <w:marBottom w:val="0"/>
                  <w:divBdr>
                    <w:top w:val="none" w:sz="0" w:space="0" w:color="auto"/>
                    <w:left w:val="none" w:sz="0" w:space="0" w:color="auto"/>
                    <w:bottom w:val="none" w:sz="0" w:space="0" w:color="auto"/>
                    <w:right w:val="none" w:sz="0" w:space="0" w:color="auto"/>
                  </w:divBdr>
                  <w:divsChild>
                    <w:div w:id="1733111702">
                      <w:marLeft w:val="75"/>
                      <w:marRight w:val="75"/>
                      <w:marTop w:val="0"/>
                      <w:marBottom w:val="0"/>
                      <w:divBdr>
                        <w:top w:val="none" w:sz="0" w:space="0" w:color="auto"/>
                        <w:left w:val="none" w:sz="0" w:space="0" w:color="auto"/>
                        <w:bottom w:val="none" w:sz="0" w:space="0" w:color="auto"/>
                        <w:right w:val="none" w:sz="0" w:space="0" w:color="auto"/>
                      </w:divBdr>
                      <w:divsChild>
                        <w:div w:id="1808550366">
                          <w:marLeft w:val="0"/>
                          <w:marRight w:val="0"/>
                          <w:marTop w:val="0"/>
                          <w:marBottom w:val="0"/>
                          <w:divBdr>
                            <w:top w:val="none" w:sz="0" w:space="0" w:color="auto"/>
                            <w:left w:val="none" w:sz="0" w:space="0" w:color="auto"/>
                            <w:bottom w:val="none" w:sz="0" w:space="0" w:color="auto"/>
                            <w:right w:val="none" w:sz="0" w:space="0" w:color="auto"/>
                          </w:divBdr>
                          <w:divsChild>
                            <w:div w:id="548419674">
                              <w:marLeft w:val="0"/>
                              <w:marRight w:val="0"/>
                              <w:marTop w:val="0"/>
                              <w:marBottom w:val="0"/>
                              <w:divBdr>
                                <w:top w:val="none" w:sz="0" w:space="0" w:color="auto"/>
                                <w:left w:val="none" w:sz="0" w:space="0" w:color="auto"/>
                                <w:bottom w:val="none" w:sz="0" w:space="0" w:color="auto"/>
                                <w:right w:val="none" w:sz="0" w:space="0" w:color="auto"/>
                              </w:divBdr>
                              <w:divsChild>
                                <w:div w:id="1973438113">
                                  <w:marLeft w:val="0"/>
                                  <w:marRight w:val="0"/>
                                  <w:marTop w:val="0"/>
                                  <w:marBottom w:val="0"/>
                                  <w:divBdr>
                                    <w:top w:val="none" w:sz="0" w:space="0" w:color="auto"/>
                                    <w:left w:val="none" w:sz="0" w:space="0" w:color="auto"/>
                                    <w:bottom w:val="none" w:sz="0" w:space="0" w:color="auto"/>
                                    <w:right w:val="none" w:sz="0" w:space="0" w:color="auto"/>
                                  </w:divBdr>
                                  <w:divsChild>
                                    <w:div w:id="7309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249035">
      <w:bodyDiv w:val="1"/>
      <w:marLeft w:val="0"/>
      <w:marRight w:val="0"/>
      <w:marTop w:val="0"/>
      <w:marBottom w:val="0"/>
      <w:divBdr>
        <w:top w:val="none" w:sz="0" w:space="0" w:color="auto"/>
        <w:left w:val="none" w:sz="0" w:space="0" w:color="auto"/>
        <w:bottom w:val="none" w:sz="0" w:space="0" w:color="auto"/>
        <w:right w:val="none" w:sz="0" w:space="0" w:color="auto"/>
      </w:divBdr>
      <w:divsChild>
        <w:div w:id="456804743">
          <w:marLeft w:val="0"/>
          <w:marRight w:val="0"/>
          <w:marTop w:val="0"/>
          <w:marBottom w:val="0"/>
          <w:divBdr>
            <w:top w:val="none" w:sz="0" w:space="0" w:color="auto"/>
            <w:left w:val="none" w:sz="0" w:space="0" w:color="auto"/>
            <w:bottom w:val="none" w:sz="0" w:space="0" w:color="auto"/>
            <w:right w:val="none" w:sz="0" w:space="0" w:color="auto"/>
          </w:divBdr>
          <w:divsChild>
            <w:div w:id="596671070">
              <w:marLeft w:val="0"/>
              <w:marRight w:val="0"/>
              <w:marTop w:val="0"/>
              <w:marBottom w:val="0"/>
              <w:divBdr>
                <w:top w:val="none" w:sz="0" w:space="0" w:color="auto"/>
                <w:left w:val="none" w:sz="0" w:space="0" w:color="auto"/>
                <w:bottom w:val="none" w:sz="0" w:space="0" w:color="auto"/>
                <w:right w:val="none" w:sz="0" w:space="0" w:color="auto"/>
              </w:divBdr>
              <w:divsChild>
                <w:div w:id="1010445289">
                  <w:marLeft w:val="75"/>
                  <w:marRight w:val="75"/>
                  <w:marTop w:val="0"/>
                  <w:marBottom w:val="0"/>
                  <w:divBdr>
                    <w:top w:val="none" w:sz="0" w:space="0" w:color="auto"/>
                    <w:left w:val="none" w:sz="0" w:space="0" w:color="auto"/>
                    <w:bottom w:val="none" w:sz="0" w:space="0" w:color="auto"/>
                    <w:right w:val="none" w:sz="0" w:space="0" w:color="auto"/>
                  </w:divBdr>
                  <w:divsChild>
                    <w:div w:id="1375811886">
                      <w:marLeft w:val="0"/>
                      <w:marRight w:val="0"/>
                      <w:marTop w:val="0"/>
                      <w:marBottom w:val="0"/>
                      <w:divBdr>
                        <w:top w:val="none" w:sz="0" w:space="0" w:color="auto"/>
                        <w:left w:val="none" w:sz="0" w:space="0" w:color="auto"/>
                        <w:bottom w:val="none" w:sz="0" w:space="0" w:color="auto"/>
                        <w:right w:val="none" w:sz="0" w:space="0" w:color="auto"/>
                      </w:divBdr>
                      <w:divsChild>
                        <w:div w:id="1062604826">
                          <w:marLeft w:val="0"/>
                          <w:marRight w:val="0"/>
                          <w:marTop w:val="0"/>
                          <w:marBottom w:val="120"/>
                          <w:divBdr>
                            <w:top w:val="single" w:sz="6" w:space="0" w:color="D2E2FF"/>
                            <w:left w:val="single" w:sz="6" w:space="0" w:color="D2E2FF"/>
                            <w:bottom w:val="single" w:sz="6" w:space="0" w:color="D2E2FF"/>
                            <w:right w:val="single" w:sz="6" w:space="0" w:color="D2E2FF"/>
                          </w:divBdr>
                          <w:divsChild>
                            <w:div w:id="1152797686">
                              <w:marLeft w:val="0"/>
                              <w:marRight w:val="0"/>
                              <w:marTop w:val="0"/>
                              <w:marBottom w:val="0"/>
                              <w:divBdr>
                                <w:top w:val="none" w:sz="0" w:space="0" w:color="auto"/>
                                <w:left w:val="none" w:sz="0" w:space="0" w:color="auto"/>
                                <w:bottom w:val="none" w:sz="0" w:space="0" w:color="auto"/>
                                <w:right w:val="none" w:sz="0" w:space="0" w:color="auto"/>
                              </w:divBdr>
                              <w:divsChild>
                                <w:div w:id="364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45702">
      <w:bodyDiv w:val="1"/>
      <w:marLeft w:val="0"/>
      <w:marRight w:val="0"/>
      <w:marTop w:val="0"/>
      <w:marBottom w:val="0"/>
      <w:divBdr>
        <w:top w:val="none" w:sz="0" w:space="0" w:color="auto"/>
        <w:left w:val="none" w:sz="0" w:space="0" w:color="auto"/>
        <w:bottom w:val="none" w:sz="0" w:space="0" w:color="auto"/>
        <w:right w:val="none" w:sz="0" w:space="0" w:color="auto"/>
      </w:divBdr>
      <w:divsChild>
        <w:div w:id="843208345">
          <w:marLeft w:val="0"/>
          <w:marRight w:val="0"/>
          <w:marTop w:val="0"/>
          <w:marBottom w:val="0"/>
          <w:divBdr>
            <w:top w:val="none" w:sz="0" w:space="0" w:color="auto"/>
            <w:left w:val="none" w:sz="0" w:space="0" w:color="auto"/>
            <w:bottom w:val="none" w:sz="0" w:space="0" w:color="auto"/>
            <w:right w:val="none" w:sz="0" w:space="0" w:color="auto"/>
          </w:divBdr>
          <w:divsChild>
            <w:div w:id="669647690">
              <w:marLeft w:val="0"/>
              <w:marRight w:val="0"/>
              <w:marTop w:val="0"/>
              <w:marBottom w:val="0"/>
              <w:divBdr>
                <w:top w:val="none" w:sz="0" w:space="0" w:color="auto"/>
                <w:left w:val="none" w:sz="0" w:space="0" w:color="auto"/>
                <w:bottom w:val="none" w:sz="0" w:space="0" w:color="auto"/>
                <w:right w:val="none" w:sz="0" w:space="0" w:color="auto"/>
              </w:divBdr>
              <w:divsChild>
                <w:div w:id="100881872">
                  <w:marLeft w:val="75"/>
                  <w:marRight w:val="75"/>
                  <w:marTop w:val="0"/>
                  <w:marBottom w:val="0"/>
                  <w:divBdr>
                    <w:top w:val="none" w:sz="0" w:space="0" w:color="auto"/>
                    <w:left w:val="none" w:sz="0" w:space="0" w:color="auto"/>
                    <w:bottom w:val="none" w:sz="0" w:space="0" w:color="auto"/>
                    <w:right w:val="none" w:sz="0" w:space="0" w:color="auto"/>
                  </w:divBdr>
                  <w:divsChild>
                    <w:div w:id="284819659">
                      <w:marLeft w:val="0"/>
                      <w:marRight w:val="0"/>
                      <w:marTop w:val="0"/>
                      <w:marBottom w:val="0"/>
                      <w:divBdr>
                        <w:top w:val="none" w:sz="0" w:space="0" w:color="auto"/>
                        <w:left w:val="none" w:sz="0" w:space="0" w:color="auto"/>
                        <w:bottom w:val="none" w:sz="0" w:space="0" w:color="auto"/>
                        <w:right w:val="none" w:sz="0" w:space="0" w:color="auto"/>
                      </w:divBdr>
                      <w:divsChild>
                        <w:div w:id="937716997">
                          <w:marLeft w:val="0"/>
                          <w:marRight w:val="0"/>
                          <w:marTop w:val="0"/>
                          <w:marBottom w:val="120"/>
                          <w:divBdr>
                            <w:top w:val="single" w:sz="6" w:space="0" w:color="D2E2FF"/>
                            <w:left w:val="single" w:sz="6" w:space="0" w:color="D2E2FF"/>
                            <w:bottom w:val="single" w:sz="6" w:space="0" w:color="D2E2FF"/>
                            <w:right w:val="single" w:sz="6" w:space="0" w:color="D2E2FF"/>
                          </w:divBdr>
                          <w:divsChild>
                            <w:div w:id="1606620917">
                              <w:marLeft w:val="0"/>
                              <w:marRight w:val="0"/>
                              <w:marTop w:val="0"/>
                              <w:marBottom w:val="0"/>
                              <w:divBdr>
                                <w:top w:val="none" w:sz="0" w:space="0" w:color="auto"/>
                                <w:left w:val="none" w:sz="0" w:space="0" w:color="auto"/>
                                <w:bottom w:val="none" w:sz="0" w:space="0" w:color="auto"/>
                                <w:right w:val="none" w:sz="0" w:space="0" w:color="auto"/>
                              </w:divBdr>
                              <w:divsChild>
                                <w:div w:id="13256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5368">
      <w:bodyDiv w:val="1"/>
      <w:marLeft w:val="0"/>
      <w:marRight w:val="0"/>
      <w:marTop w:val="0"/>
      <w:marBottom w:val="0"/>
      <w:divBdr>
        <w:top w:val="none" w:sz="0" w:space="0" w:color="auto"/>
        <w:left w:val="none" w:sz="0" w:space="0" w:color="auto"/>
        <w:bottom w:val="none" w:sz="0" w:space="0" w:color="auto"/>
        <w:right w:val="none" w:sz="0" w:space="0" w:color="auto"/>
      </w:divBdr>
      <w:divsChild>
        <w:div w:id="735473000">
          <w:marLeft w:val="0"/>
          <w:marRight w:val="0"/>
          <w:marTop w:val="0"/>
          <w:marBottom w:val="0"/>
          <w:divBdr>
            <w:top w:val="none" w:sz="0" w:space="0" w:color="auto"/>
            <w:left w:val="none" w:sz="0" w:space="0" w:color="auto"/>
            <w:bottom w:val="none" w:sz="0" w:space="0" w:color="auto"/>
            <w:right w:val="none" w:sz="0" w:space="0" w:color="auto"/>
          </w:divBdr>
          <w:divsChild>
            <w:div w:id="1495757453">
              <w:marLeft w:val="0"/>
              <w:marRight w:val="0"/>
              <w:marTop w:val="0"/>
              <w:marBottom w:val="0"/>
              <w:divBdr>
                <w:top w:val="none" w:sz="0" w:space="0" w:color="auto"/>
                <w:left w:val="none" w:sz="0" w:space="0" w:color="auto"/>
                <w:bottom w:val="none" w:sz="0" w:space="0" w:color="auto"/>
                <w:right w:val="none" w:sz="0" w:space="0" w:color="auto"/>
              </w:divBdr>
              <w:divsChild>
                <w:div w:id="1298948612">
                  <w:marLeft w:val="0"/>
                  <w:marRight w:val="0"/>
                  <w:marTop w:val="0"/>
                  <w:marBottom w:val="0"/>
                  <w:divBdr>
                    <w:top w:val="none" w:sz="0" w:space="0" w:color="auto"/>
                    <w:left w:val="none" w:sz="0" w:space="0" w:color="auto"/>
                    <w:bottom w:val="none" w:sz="0" w:space="0" w:color="auto"/>
                    <w:right w:val="none" w:sz="0" w:space="0" w:color="auto"/>
                  </w:divBdr>
                  <w:divsChild>
                    <w:div w:id="378167858">
                      <w:marLeft w:val="75"/>
                      <w:marRight w:val="75"/>
                      <w:marTop w:val="0"/>
                      <w:marBottom w:val="0"/>
                      <w:divBdr>
                        <w:top w:val="none" w:sz="0" w:space="0" w:color="auto"/>
                        <w:left w:val="none" w:sz="0" w:space="0" w:color="auto"/>
                        <w:bottom w:val="none" w:sz="0" w:space="0" w:color="auto"/>
                        <w:right w:val="none" w:sz="0" w:space="0" w:color="auto"/>
                      </w:divBdr>
                      <w:divsChild>
                        <w:div w:id="1491213414">
                          <w:marLeft w:val="0"/>
                          <w:marRight w:val="0"/>
                          <w:marTop w:val="0"/>
                          <w:marBottom w:val="0"/>
                          <w:divBdr>
                            <w:top w:val="none" w:sz="0" w:space="0" w:color="auto"/>
                            <w:left w:val="none" w:sz="0" w:space="0" w:color="auto"/>
                            <w:bottom w:val="none" w:sz="0" w:space="0" w:color="auto"/>
                            <w:right w:val="none" w:sz="0" w:space="0" w:color="auto"/>
                          </w:divBdr>
                          <w:divsChild>
                            <w:div w:id="1898274638">
                              <w:marLeft w:val="0"/>
                              <w:marRight w:val="0"/>
                              <w:marTop w:val="0"/>
                              <w:marBottom w:val="0"/>
                              <w:divBdr>
                                <w:top w:val="none" w:sz="0" w:space="0" w:color="auto"/>
                                <w:left w:val="none" w:sz="0" w:space="0" w:color="auto"/>
                                <w:bottom w:val="none" w:sz="0" w:space="0" w:color="auto"/>
                                <w:right w:val="none" w:sz="0" w:space="0" w:color="auto"/>
                              </w:divBdr>
                              <w:divsChild>
                                <w:div w:id="1095245966">
                                  <w:marLeft w:val="0"/>
                                  <w:marRight w:val="0"/>
                                  <w:marTop w:val="0"/>
                                  <w:marBottom w:val="0"/>
                                  <w:divBdr>
                                    <w:top w:val="none" w:sz="0" w:space="0" w:color="auto"/>
                                    <w:left w:val="none" w:sz="0" w:space="0" w:color="auto"/>
                                    <w:bottom w:val="none" w:sz="0" w:space="0" w:color="auto"/>
                                    <w:right w:val="none" w:sz="0" w:space="0" w:color="auto"/>
                                  </w:divBdr>
                                  <w:divsChild>
                                    <w:div w:id="11472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0037">
      <w:bodyDiv w:val="1"/>
      <w:marLeft w:val="0"/>
      <w:marRight w:val="0"/>
      <w:marTop w:val="0"/>
      <w:marBottom w:val="0"/>
      <w:divBdr>
        <w:top w:val="none" w:sz="0" w:space="0" w:color="auto"/>
        <w:left w:val="none" w:sz="0" w:space="0" w:color="auto"/>
        <w:bottom w:val="none" w:sz="0" w:space="0" w:color="auto"/>
        <w:right w:val="none" w:sz="0" w:space="0" w:color="auto"/>
      </w:divBdr>
    </w:div>
    <w:div w:id="1586652189">
      <w:bodyDiv w:val="1"/>
      <w:marLeft w:val="0"/>
      <w:marRight w:val="0"/>
      <w:marTop w:val="0"/>
      <w:marBottom w:val="0"/>
      <w:divBdr>
        <w:top w:val="none" w:sz="0" w:space="0" w:color="auto"/>
        <w:left w:val="none" w:sz="0" w:space="0" w:color="auto"/>
        <w:bottom w:val="none" w:sz="0" w:space="0" w:color="auto"/>
        <w:right w:val="none" w:sz="0" w:space="0" w:color="auto"/>
      </w:divBdr>
    </w:div>
    <w:div w:id="1591963957">
      <w:bodyDiv w:val="1"/>
      <w:marLeft w:val="0"/>
      <w:marRight w:val="0"/>
      <w:marTop w:val="0"/>
      <w:marBottom w:val="0"/>
      <w:divBdr>
        <w:top w:val="none" w:sz="0" w:space="0" w:color="auto"/>
        <w:left w:val="none" w:sz="0" w:space="0" w:color="auto"/>
        <w:bottom w:val="none" w:sz="0" w:space="0" w:color="auto"/>
        <w:right w:val="none" w:sz="0" w:space="0" w:color="auto"/>
      </w:divBdr>
      <w:divsChild>
        <w:div w:id="1372419640">
          <w:marLeft w:val="0"/>
          <w:marRight w:val="0"/>
          <w:marTop w:val="0"/>
          <w:marBottom w:val="0"/>
          <w:divBdr>
            <w:top w:val="none" w:sz="0" w:space="0" w:color="auto"/>
            <w:left w:val="none" w:sz="0" w:space="0" w:color="auto"/>
            <w:bottom w:val="none" w:sz="0" w:space="0" w:color="auto"/>
            <w:right w:val="none" w:sz="0" w:space="0" w:color="auto"/>
          </w:divBdr>
          <w:divsChild>
            <w:div w:id="2142184910">
              <w:marLeft w:val="0"/>
              <w:marRight w:val="0"/>
              <w:marTop w:val="0"/>
              <w:marBottom w:val="0"/>
              <w:divBdr>
                <w:top w:val="none" w:sz="0" w:space="0" w:color="auto"/>
                <w:left w:val="none" w:sz="0" w:space="0" w:color="auto"/>
                <w:bottom w:val="none" w:sz="0" w:space="0" w:color="auto"/>
                <w:right w:val="none" w:sz="0" w:space="0" w:color="auto"/>
              </w:divBdr>
              <w:divsChild>
                <w:div w:id="856039243">
                  <w:marLeft w:val="75"/>
                  <w:marRight w:val="75"/>
                  <w:marTop w:val="0"/>
                  <w:marBottom w:val="0"/>
                  <w:divBdr>
                    <w:top w:val="none" w:sz="0" w:space="0" w:color="auto"/>
                    <w:left w:val="none" w:sz="0" w:space="0" w:color="auto"/>
                    <w:bottom w:val="none" w:sz="0" w:space="0" w:color="auto"/>
                    <w:right w:val="none" w:sz="0" w:space="0" w:color="auto"/>
                  </w:divBdr>
                  <w:divsChild>
                    <w:div w:id="48773819">
                      <w:marLeft w:val="0"/>
                      <w:marRight w:val="0"/>
                      <w:marTop w:val="0"/>
                      <w:marBottom w:val="0"/>
                      <w:divBdr>
                        <w:top w:val="none" w:sz="0" w:space="0" w:color="auto"/>
                        <w:left w:val="none" w:sz="0" w:space="0" w:color="auto"/>
                        <w:bottom w:val="none" w:sz="0" w:space="0" w:color="auto"/>
                        <w:right w:val="none" w:sz="0" w:space="0" w:color="auto"/>
                      </w:divBdr>
                      <w:divsChild>
                        <w:div w:id="446045096">
                          <w:marLeft w:val="0"/>
                          <w:marRight w:val="0"/>
                          <w:marTop w:val="0"/>
                          <w:marBottom w:val="120"/>
                          <w:divBdr>
                            <w:top w:val="single" w:sz="6" w:space="0" w:color="D2E2FF"/>
                            <w:left w:val="single" w:sz="6" w:space="0" w:color="D2E2FF"/>
                            <w:bottom w:val="single" w:sz="6" w:space="0" w:color="D2E2FF"/>
                            <w:right w:val="single" w:sz="6" w:space="0" w:color="D2E2FF"/>
                          </w:divBdr>
                          <w:divsChild>
                            <w:div w:id="1560241840">
                              <w:marLeft w:val="0"/>
                              <w:marRight w:val="0"/>
                              <w:marTop w:val="0"/>
                              <w:marBottom w:val="0"/>
                              <w:divBdr>
                                <w:top w:val="none" w:sz="0" w:space="0" w:color="auto"/>
                                <w:left w:val="none" w:sz="0" w:space="0" w:color="auto"/>
                                <w:bottom w:val="none" w:sz="0" w:space="0" w:color="auto"/>
                                <w:right w:val="none" w:sz="0" w:space="0" w:color="auto"/>
                              </w:divBdr>
                              <w:divsChild>
                                <w:div w:id="4971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07333">
      <w:bodyDiv w:val="1"/>
      <w:marLeft w:val="0"/>
      <w:marRight w:val="0"/>
      <w:marTop w:val="0"/>
      <w:marBottom w:val="0"/>
      <w:divBdr>
        <w:top w:val="none" w:sz="0" w:space="0" w:color="auto"/>
        <w:left w:val="none" w:sz="0" w:space="0" w:color="auto"/>
        <w:bottom w:val="none" w:sz="0" w:space="0" w:color="auto"/>
        <w:right w:val="none" w:sz="0" w:space="0" w:color="auto"/>
      </w:divBdr>
      <w:divsChild>
        <w:div w:id="859391647">
          <w:marLeft w:val="0"/>
          <w:marRight w:val="0"/>
          <w:marTop w:val="0"/>
          <w:marBottom w:val="0"/>
          <w:divBdr>
            <w:top w:val="none" w:sz="0" w:space="0" w:color="auto"/>
            <w:left w:val="none" w:sz="0" w:space="0" w:color="auto"/>
            <w:bottom w:val="none" w:sz="0" w:space="0" w:color="auto"/>
            <w:right w:val="none" w:sz="0" w:space="0" w:color="auto"/>
          </w:divBdr>
          <w:divsChild>
            <w:div w:id="1023435477">
              <w:marLeft w:val="0"/>
              <w:marRight w:val="0"/>
              <w:marTop w:val="0"/>
              <w:marBottom w:val="0"/>
              <w:divBdr>
                <w:top w:val="none" w:sz="0" w:space="0" w:color="auto"/>
                <w:left w:val="none" w:sz="0" w:space="0" w:color="auto"/>
                <w:bottom w:val="none" w:sz="0" w:space="0" w:color="auto"/>
                <w:right w:val="none" w:sz="0" w:space="0" w:color="auto"/>
              </w:divBdr>
              <w:divsChild>
                <w:div w:id="1305309544">
                  <w:marLeft w:val="0"/>
                  <w:marRight w:val="0"/>
                  <w:marTop w:val="0"/>
                  <w:marBottom w:val="0"/>
                  <w:divBdr>
                    <w:top w:val="none" w:sz="0" w:space="0" w:color="auto"/>
                    <w:left w:val="none" w:sz="0" w:space="0" w:color="auto"/>
                    <w:bottom w:val="none" w:sz="0" w:space="0" w:color="auto"/>
                    <w:right w:val="none" w:sz="0" w:space="0" w:color="auto"/>
                  </w:divBdr>
                  <w:divsChild>
                    <w:div w:id="1745177751">
                      <w:marLeft w:val="75"/>
                      <w:marRight w:val="75"/>
                      <w:marTop w:val="0"/>
                      <w:marBottom w:val="0"/>
                      <w:divBdr>
                        <w:top w:val="none" w:sz="0" w:space="0" w:color="auto"/>
                        <w:left w:val="none" w:sz="0" w:space="0" w:color="auto"/>
                        <w:bottom w:val="none" w:sz="0" w:space="0" w:color="auto"/>
                        <w:right w:val="none" w:sz="0" w:space="0" w:color="auto"/>
                      </w:divBdr>
                      <w:divsChild>
                        <w:div w:id="573198795">
                          <w:marLeft w:val="0"/>
                          <w:marRight w:val="0"/>
                          <w:marTop w:val="0"/>
                          <w:marBottom w:val="0"/>
                          <w:divBdr>
                            <w:top w:val="none" w:sz="0" w:space="0" w:color="auto"/>
                            <w:left w:val="none" w:sz="0" w:space="0" w:color="auto"/>
                            <w:bottom w:val="none" w:sz="0" w:space="0" w:color="auto"/>
                            <w:right w:val="none" w:sz="0" w:space="0" w:color="auto"/>
                          </w:divBdr>
                          <w:divsChild>
                            <w:div w:id="659119558">
                              <w:marLeft w:val="0"/>
                              <w:marRight w:val="0"/>
                              <w:marTop w:val="0"/>
                              <w:marBottom w:val="0"/>
                              <w:divBdr>
                                <w:top w:val="none" w:sz="0" w:space="0" w:color="auto"/>
                                <w:left w:val="none" w:sz="0" w:space="0" w:color="auto"/>
                                <w:bottom w:val="none" w:sz="0" w:space="0" w:color="auto"/>
                                <w:right w:val="none" w:sz="0" w:space="0" w:color="auto"/>
                              </w:divBdr>
                              <w:divsChild>
                                <w:div w:id="558445442">
                                  <w:marLeft w:val="0"/>
                                  <w:marRight w:val="0"/>
                                  <w:marTop w:val="0"/>
                                  <w:marBottom w:val="0"/>
                                  <w:divBdr>
                                    <w:top w:val="none" w:sz="0" w:space="0" w:color="auto"/>
                                    <w:left w:val="none" w:sz="0" w:space="0" w:color="auto"/>
                                    <w:bottom w:val="none" w:sz="0" w:space="0" w:color="auto"/>
                                    <w:right w:val="none" w:sz="0" w:space="0" w:color="auto"/>
                                  </w:divBdr>
                                  <w:divsChild>
                                    <w:div w:id="1650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470049">
      <w:bodyDiv w:val="1"/>
      <w:marLeft w:val="0"/>
      <w:marRight w:val="0"/>
      <w:marTop w:val="0"/>
      <w:marBottom w:val="0"/>
      <w:divBdr>
        <w:top w:val="none" w:sz="0" w:space="0" w:color="auto"/>
        <w:left w:val="none" w:sz="0" w:space="0" w:color="auto"/>
        <w:bottom w:val="none" w:sz="0" w:space="0" w:color="auto"/>
        <w:right w:val="none" w:sz="0" w:space="0" w:color="auto"/>
      </w:divBdr>
      <w:divsChild>
        <w:div w:id="1311446557">
          <w:marLeft w:val="0"/>
          <w:marRight w:val="0"/>
          <w:marTop w:val="0"/>
          <w:marBottom w:val="0"/>
          <w:divBdr>
            <w:top w:val="none" w:sz="0" w:space="0" w:color="auto"/>
            <w:left w:val="none" w:sz="0" w:space="0" w:color="auto"/>
            <w:bottom w:val="none" w:sz="0" w:space="0" w:color="auto"/>
            <w:right w:val="none" w:sz="0" w:space="0" w:color="auto"/>
          </w:divBdr>
          <w:divsChild>
            <w:div w:id="618072340">
              <w:marLeft w:val="0"/>
              <w:marRight w:val="0"/>
              <w:marTop w:val="0"/>
              <w:marBottom w:val="0"/>
              <w:divBdr>
                <w:top w:val="none" w:sz="0" w:space="0" w:color="auto"/>
                <w:left w:val="none" w:sz="0" w:space="0" w:color="auto"/>
                <w:bottom w:val="none" w:sz="0" w:space="0" w:color="auto"/>
                <w:right w:val="none" w:sz="0" w:space="0" w:color="auto"/>
              </w:divBdr>
              <w:divsChild>
                <w:div w:id="720133688">
                  <w:marLeft w:val="75"/>
                  <w:marRight w:val="75"/>
                  <w:marTop w:val="0"/>
                  <w:marBottom w:val="0"/>
                  <w:divBdr>
                    <w:top w:val="none" w:sz="0" w:space="0" w:color="auto"/>
                    <w:left w:val="none" w:sz="0" w:space="0" w:color="auto"/>
                    <w:bottom w:val="none" w:sz="0" w:space="0" w:color="auto"/>
                    <w:right w:val="none" w:sz="0" w:space="0" w:color="auto"/>
                  </w:divBdr>
                  <w:divsChild>
                    <w:div w:id="1014846684">
                      <w:marLeft w:val="0"/>
                      <w:marRight w:val="0"/>
                      <w:marTop w:val="0"/>
                      <w:marBottom w:val="0"/>
                      <w:divBdr>
                        <w:top w:val="none" w:sz="0" w:space="0" w:color="auto"/>
                        <w:left w:val="none" w:sz="0" w:space="0" w:color="auto"/>
                        <w:bottom w:val="none" w:sz="0" w:space="0" w:color="auto"/>
                        <w:right w:val="none" w:sz="0" w:space="0" w:color="auto"/>
                      </w:divBdr>
                      <w:divsChild>
                        <w:div w:id="1699504917">
                          <w:marLeft w:val="0"/>
                          <w:marRight w:val="0"/>
                          <w:marTop w:val="0"/>
                          <w:marBottom w:val="120"/>
                          <w:divBdr>
                            <w:top w:val="single" w:sz="6" w:space="0" w:color="D2E2FF"/>
                            <w:left w:val="single" w:sz="6" w:space="0" w:color="D2E2FF"/>
                            <w:bottom w:val="single" w:sz="6" w:space="0" w:color="D2E2FF"/>
                            <w:right w:val="single" w:sz="6" w:space="0" w:color="D2E2FF"/>
                          </w:divBdr>
                          <w:divsChild>
                            <w:div w:id="438108399">
                              <w:marLeft w:val="0"/>
                              <w:marRight w:val="0"/>
                              <w:marTop w:val="0"/>
                              <w:marBottom w:val="0"/>
                              <w:divBdr>
                                <w:top w:val="none" w:sz="0" w:space="0" w:color="auto"/>
                                <w:left w:val="none" w:sz="0" w:space="0" w:color="auto"/>
                                <w:bottom w:val="none" w:sz="0" w:space="0" w:color="auto"/>
                                <w:right w:val="none" w:sz="0" w:space="0" w:color="auto"/>
                              </w:divBdr>
                              <w:divsChild>
                                <w:div w:id="19077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84562">
      <w:bodyDiv w:val="1"/>
      <w:marLeft w:val="0"/>
      <w:marRight w:val="0"/>
      <w:marTop w:val="0"/>
      <w:marBottom w:val="0"/>
      <w:divBdr>
        <w:top w:val="none" w:sz="0" w:space="0" w:color="auto"/>
        <w:left w:val="none" w:sz="0" w:space="0" w:color="auto"/>
        <w:bottom w:val="none" w:sz="0" w:space="0" w:color="auto"/>
        <w:right w:val="none" w:sz="0" w:space="0" w:color="auto"/>
      </w:divBdr>
    </w:div>
    <w:div w:id="1621843180">
      <w:bodyDiv w:val="1"/>
      <w:marLeft w:val="0"/>
      <w:marRight w:val="0"/>
      <w:marTop w:val="0"/>
      <w:marBottom w:val="0"/>
      <w:divBdr>
        <w:top w:val="none" w:sz="0" w:space="0" w:color="auto"/>
        <w:left w:val="none" w:sz="0" w:space="0" w:color="auto"/>
        <w:bottom w:val="none" w:sz="0" w:space="0" w:color="auto"/>
        <w:right w:val="none" w:sz="0" w:space="0" w:color="auto"/>
      </w:divBdr>
      <w:divsChild>
        <w:div w:id="820389199">
          <w:marLeft w:val="0"/>
          <w:marRight w:val="0"/>
          <w:marTop w:val="0"/>
          <w:marBottom w:val="0"/>
          <w:divBdr>
            <w:top w:val="none" w:sz="0" w:space="0" w:color="auto"/>
            <w:left w:val="none" w:sz="0" w:space="0" w:color="auto"/>
            <w:bottom w:val="none" w:sz="0" w:space="0" w:color="auto"/>
            <w:right w:val="none" w:sz="0" w:space="0" w:color="auto"/>
          </w:divBdr>
          <w:divsChild>
            <w:div w:id="1266886536">
              <w:marLeft w:val="0"/>
              <w:marRight w:val="0"/>
              <w:marTop w:val="0"/>
              <w:marBottom w:val="0"/>
              <w:divBdr>
                <w:top w:val="none" w:sz="0" w:space="0" w:color="auto"/>
                <w:left w:val="none" w:sz="0" w:space="0" w:color="auto"/>
                <w:bottom w:val="none" w:sz="0" w:space="0" w:color="auto"/>
                <w:right w:val="none" w:sz="0" w:space="0" w:color="auto"/>
              </w:divBdr>
              <w:divsChild>
                <w:div w:id="401299487">
                  <w:marLeft w:val="75"/>
                  <w:marRight w:val="75"/>
                  <w:marTop w:val="0"/>
                  <w:marBottom w:val="0"/>
                  <w:divBdr>
                    <w:top w:val="none" w:sz="0" w:space="0" w:color="auto"/>
                    <w:left w:val="none" w:sz="0" w:space="0" w:color="auto"/>
                    <w:bottom w:val="none" w:sz="0" w:space="0" w:color="auto"/>
                    <w:right w:val="none" w:sz="0" w:space="0" w:color="auto"/>
                  </w:divBdr>
                  <w:divsChild>
                    <w:div w:id="73477154">
                      <w:marLeft w:val="0"/>
                      <w:marRight w:val="0"/>
                      <w:marTop w:val="0"/>
                      <w:marBottom w:val="0"/>
                      <w:divBdr>
                        <w:top w:val="none" w:sz="0" w:space="0" w:color="auto"/>
                        <w:left w:val="none" w:sz="0" w:space="0" w:color="auto"/>
                        <w:bottom w:val="none" w:sz="0" w:space="0" w:color="auto"/>
                        <w:right w:val="none" w:sz="0" w:space="0" w:color="auto"/>
                      </w:divBdr>
                      <w:divsChild>
                        <w:div w:id="861552107">
                          <w:marLeft w:val="0"/>
                          <w:marRight w:val="0"/>
                          <w:marTop w:val="0"/>
                          <w:marBottom w:val="120"/>
                          <w:divBdr>
                            <w:top w:val="single" w:sz="6" w:space="0" w:color="D2E2FF"/>
                            <w:left w:val="single" w:sz="6" w:space="0" w:color="D2E2FF"/>
                            <w:bottom w:val="single" w:sz="6" w:space="0" w:color="D2E2FF"/>
                            <w:right w:val="single" w:sz="6" w:space="0" w:color="D2E2FF"/>
                          </w:divBdr>
                          <w:divsChild>
                            <w:div w:id="1635716882">
                              <w:marLeft w:val="0"/>
                              <w:marRight w:val="0"/>
                              <w:marTop w:val="0"/>
                              <w:marBottom w:val="0"/>
                              <w:divBdr>
                                <w:top w:val="none" w:sz="0" w:space="0" w:color="auto"/>
                                <w:left w:val="none" w:sz="0" w:space="0" w:color="auto"/>
                                <w:bottom w:val="none" w:sz="0" w:space="0" w:color="auto"/>
                                <w:right w:val="none" w:sz="0" w:space="0" w:color="auto"/>
                              </w:divBdr>
                              <w:divsChild>
                                <w:div w:id="581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740498">
      <w:bodyDiv w:val="1"/>
      <w:marLeft w:val="0"/>
      <w:marRight w:val="0"/>
      <w:marTop w:val="0"/>
      <w:marBottom w:val="0"/>
      <w:divBdr>
        <w:top w:val="none" w:sz="0" w:space="0" w:color="auto"/>
        <w:left w:val="none" w:sz="0" w:space="0" w:color="auto"/>
        <w:bottom w:val="none" w:sz="0" w:space="0" w:color="auto"/>
        <w:right w:val="none" w:sz="0" w:space="0" w:color="auto"/>
      </w:divBdr>
    </w:div>
    <w:div w:id="1628048992">
      <w:bodyDiv w:val="1"/>
      <w:marLeft w:val="0"/>
      <w:marRight w:val="0"/>
      <w:marTop w:val="0"/>
      <w:marBottom w:val="0"/>
      <w:divBdr>
        <w:top w:val="none" w:sz="0" w:space="0" w:color="auto"/>
        <w:left w:val="none" w:sz="0" w:space="0" w:color="auto"/>
        <w:bottom w:val="none" w:sz="0" w:space="0" w:color="auto"/>
        <w:right w:val="none" w:sz="0" w:space="0" w:color="auto"/>
      </w:divBdr>
      <w:divsChild>
        <w:div w:id="227149667">
          <w:marLeft w:val="0"/>
          <w:marRight w:val="0"/>
          <w:marTop w:val="0"/>
          <w:marBottom w:val="0"/>
          <w:divBdr>
            <w:top w:val="none" w:sz="0" w:space="0" w:color="auto"/>
            <w:left w:val="none" w:sz="0" w:space="0" w:color="auto"/>
            <w:bottom w:val="none" w:sz="0" w:space="0" w:color="auto"/>
            <w:right w:val="none" w:sz="0" w:space="0" w:color="auto"/>
          </w:divBdr>
          <w:divsChild>
            <w:div w:id="714430524">
              <w:marLeft w:val="0"/>
              <w:marRight w:val="0"/>
              <w:marTop w:val="0"/>
              <w:marBottom w:val="0"/>
              <w:divBdr>
                <w:top w:val="none" w:sz="0" w:space="0" w:color="auto"/>
                <w:left w:val="none" w:sz="0" w:space="0" w:color="auto"/>
                <w:bottom w:val="none" w:sz="0" w:space="0" w:color="auto"/>
                <w:right w:val="none" w:sz="0" w:space="0" w:color="auto"/>
              </w:divBdr>
              <w:divsChild>
                <w:div w:id="127018014">
                  <w:marLeft w:val="0"/>
                  <w:marRight w:val="0"/>
                  <w:marTop w:val="0"/>
                  <w:marBottom w:val="0"/>
                  <w:divBdr>
                    <w:top w:val="none" w:sz="0" w:space="0" w:color="auto"/>
                    <w:left w:val="none" w:sz="0" w:space="0" w:color="auto"/>
                    <w:bottom w:val="none" w:sz="0" w:space="0" w:color="auto"/>
                    <w:right w:val="none" w:sz="0" w:space="0" w:color="auto"/>
                  </w:divBdr>
                  <w:divsChild>
                    <w:div w:id="1322001621">
                      <w:marLeft w:val="75"/>
                      <w:marRight w:val="75"/>
                      <w:marTop w:val="0"/>
                      <w:marBottom w:val="0"/>
                      <w:divBdr>
                        <w:top w:val="none" w:sz="0" w:space="0" w:color="auto"/>
                        <w:left w:val="none" w:sz="0" w:space="0" w:color="auto"/>
                        <w:bottom w:val="none" w:sz="0" w:space="0" w:color="auto"/>
                        <w:right w:val="none" w:sz="0" w:space="0" w:color="auto"/>
                      </w:divBdr>
                      <w:divsChild>
                        <w:div w:id="1818255529">
                          <w:marLeft w:val="0"/>
                          <w:marRight w:val="0"/>
                          <w:marTop w:val="0"/>
                          <w:marBottom w:val="0"/>
                          <w:divBdr>
                            <w:top w:val="none" w:sz="0" w:space="0" w:color="auto"/>
                            <w:left w:val="none" w:sz="0" w:space="0" w:color="auto"/>
                            <w:bottom w:val="none" w:sz="0" w:space="0" w:color="auto"/>
                            <w:right w:val="none" w:sz="0" w:space="0" w:color="auto"/>
                          </w:divBdr>
                          <w:divsChild>
                            <w:div w:id="655037261">
                              <w:marLeft w:val="0"/>
                              <w:marRight w:val="0"/>
                              <w:marTop w:val="0"/>
                              <w:marBottom w:val="0"/>
                              <w:divBdr>
                                <w:top w:val="none" w:sz="0" w:space="0" w:color="auto"/>
                                <w:left w:val="none" w:sz="0" w:space="0" w:color="auto"/>
                                <w:bottom w:val="none" w:sz="0" w:space="0" w:color="auto"/>
                                <w:right w:val="none" w:sz="0" w:space="0" w:color="auto"/>
                              </w:divBdr>
                              <w:divsChild>
                                <w:div w:id="109397471">
                                  <w:marLeft w:val="0"/>
                                  <w:marRight w:val="0"/>
                                  <w:marTop w:val="0"/>
                                  <w:marBottom w:val="0"/>
                                  <w:divBdr>
                                    <w:top w:val="none" w:sz="0" w:space="0" w:color="auto"/>
                                    <w:left w:val="none" w:sz="0" w:space="0" w:color="auto"/>
                                    <w:bottom w:val="none" w:sz="0" w:space="0" w:color="auto"/>
                                    <w:right w:val="none" w:sz="0" w:space="0" w:color="auto"/>
                                  </w:divBdr>
                                  <w:divsChild>
                                    <w:div w:id="14197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5211">
      <w:bodyDiv w:val="1"/>
      <w:marLeft w:val="0"/>
      <w:marRight w:val="0"/>
      <w:marTop w:val="0"/>
      <w:marBottom w:val="0"/>
      <w:divBdr>
        <w:top w:val="none" w:sz="0" w:space="0" w:color="auto"/>
        <w:left w:val="none" w:sz="0" w:space="0" w:color="auto"/>
        <w:bottom w:val="none" w:sz="0" w:space="0" w:color="auto"/>
        <w:right w:val="none" w:sz="0" w:space="0" w:color="auto"/>
      </w:divBdr>
      <w:divsChild>
        <w:div w:id="1211768006">
          <w:marLeft w:val="0"/>
          <w:marRight w:val="0"/>
          <w:marTop w:val="0"/>
          <w:marBottom w:val="0"/>
          <w:divBdr>
            <w:top w:val="none" w:sz="0" w:space="0" w:color="auto"/>
            <w:left w:val="none" w:sz="0" w:space="0" w:color="auto"/>
            <w:bottom w:val="none" w:sz="0" w:space="0" w:color="auto"/>
            <w:right w:val="none" w:sz="0" w:space="0" w:color="auto"/>
          </w:divBdr>
          <w:divsChild>
            <w:div w:id="155193353">
              <w:marLeft w:val="0"/>
              <w:marRight w:val="0"/>
              <w:marTop w:val="0"/>
              <w:marBottom w:val="0"/>
              <w:divBdr>
                <w:top w:val="none" w:sz="0" w:space="0" w:color="auto"/>
                <w:left w:val="none" w:sz="0" w:space="0" w:color="auto"/>
                <w:bottom w:val="none" w:sz="0" w:space="0" w:color="auto"/>
                <w:right w:val="none" w:sz="0" w:space="0" w:color="auto"/>
              </w:divBdr>
              <w:divsChild>
                <w:div w:id="1350330022">
                  <w:marLeft w:val="0"/>
                  <w:marRight w:val="0"/>
                  <w:marTop w:val="0"/>
                  <w:marBottom w:val="0"/>
                  <w:divBdr>
                    <w:top w:val="none" w:sz="0" w:space="0" w:color="auto"/>
                    <w:left w:val="none" w:sz="0" w:space="0" w:color="auto"/>
                    <w:bottom w:val="none" w:sz="0" w:space="0" w:color="auto"/>
                    <w:right w:val="none" w:sz="0" w:space="0" w:color="auto"/>
                  </w:divBdr>
                  <w:divsChild>
                    <w:div w:id="1866554403">
                      <w:marLeft w:val="75"/>
                      <w:marRight w:val="75"/>
                      <w:marTop w:val="0"/>
                      <w:marBottom w:val="0"/>
                      <w:divBdr>
                        <w:top w:val="none" w:sz="0" w:space="0" w:color="auto"/>
                        <w:left w:val="none" w:sz="0" w:space="0" w:color="auto"/>
                        <w:bottom w:val="none" w:sz="0" w:space="0" w:color="auto"/>
                        <w:right w:val="none" w:sz="0" w:space="0" w:color="auto"/>
                      </w:divBdr>
                      <w:divsChild>
                        <w:div w:id="497774329">
                          <w:marLeft w:val="0"/>
                          <w:marRight w:val="0"/>
                          <w:marTop w:val="0"/>
                          <w:marBottom w:val="0"/>
                          <w:divBdr>
                            <w:top w:val="none" w:sz="0" w:space="0" w:color="auto"/>
                            <w:left w:val="none" w:sz="0" w:space="0" w:color="auto"/>
                            <w:bottom w:val="none" w:sz="0" w:space="0" w:color="auto"/>
                            <w:right w:val="none" w:sz="0" w:space="0" w:color="auto"/>
                          </w:divBdr>
                          <w:divsChild>
                            <w:div w:id="1608582358">
                              <w:marLeft w:val="0"/>
                              <w:marRight w:val="0"/>
                              <w:marTop w:val="0"/>
                              <w:marBottom w:val="0"/>
                              <w:divBdr>
                                <w:top w:val="none" w:sz="0" w:space="0" w:color="auto"/>
                                <w:left w:val="none" w:sz="0" w:space="0" w:color="auto"/>
                                <w:bottom w:val="none" w:sz="0" w:space="0" w:color="auto"/>
                                <w:right w:val="none" w:sz="0" w:space="0" w:color="auto"/>
                              </w:divBdr>
                              <w:divsChild>
                                <w:div w:id="1088621868">
                                  <w:marLeft w:val="0"/>
                                  <w:marRight w:val="0"/>
                                  <w:marTop w:val="0"/>
                                  <w:marBottom w:val="0"/>
                                  <w:divBdr>
                                    <w:top w:val="none" w:sz="0" w:space="0" w:color="auto"/>
                                    <w:left w:val="none" w:sz="0" w:space="0" w:color="auto"/>
                                    <w:bottom w:val="none" w:sz="0" w:space="0" w:color="auto"/>
                                    <w:right w:val="none" w:sz="0" w:space="0" w:color="auto"/>
                                  </w:divBdr>
                                  <w:divsChild>
                                    <w:div w:id="6517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6598">
      <w:bodyDiv w:val="1"/>
      <w:marLeft w:val="0"/>
      <w:marRight w:val="0"/>
      <w:marTop w:val="0"/>
      <w:marBottom w:val="0"/>
      <w:divBdr>
        <w:top w:val="none" w:sz="0" w:space="0" w:color="auto"/>
        <w:left w:val="none" w:sz="0" w:space="0" w:color="auto"/>
        <w:bottom w:val="none" w:sz="0" w:space="0" w:color="auto"/>
        <w:right w:val="none" w:sz="0" w:space="0" w:color="auto"/>
      </w:divBdr>
    </w:div>
    <w:div w:id="1682388001">
      <w:bodyDiv w:val="1"/>
      <w:marLeft w:val="0"/>
      <w:marRight w:val="0"/>
      <w:marTop w:val="0"/>
      <w:marBottom w:val="0"/>
      <w:divBdr>
        <w:top w:val="none" w:sz="0" w:space="0" w:color="auto"/>
        <w:left w:val="none" w:sz="0" w:space="0" w:color="auto"/>
        <w:bottom w:val="none" w:sz="0" w:space="0" w:color="auto"/>
        <w:right w:val="none" w:sz="0" w:space="0" w:color="auto"/>
      </w:divBdr>
    </w:div>
    <w:div w:id="1686785732">
      <w:bodyDiv w:val="1"/>
      <w:marLeft w:val="0"/>
      <w:marRight w:val="0"/>
      <w:marTop w:val="0"/>
      <w:marBottom w:val="0"/>
      <w:divBdr>
        <w:top w:val="none" w:sz="0" w:space="0" w:color="auto"/>
        <w:left w:val="none" w:sz="0" w:space="0" w:color="auto"/>
        <w:bottom w:val="none" w:sz="0" w:space="0" w:color="auto"/>
        <w:right w:val="none" w:sz="0" w:space="0" w:color="auto"/>
      </w:divBdr>
    </w:div>
    <w:div w:id="1689021593">
      <w:bodyDiv w:val="1"/>
      <w:marLeft w:val="0"/>
      <w:marRight w:val="0"/>
      <w:marTop w:val="0"/>
      <w:marBottom w:val="0"/>
      <w:divBdr>
        <w:top w:val="none" w:sz="0" w:space="0" w:color="auto"/>
        <w:left w:val="none" w:sz="0" w:space="0" w:color="auto"/>
        <w:bottom w:val="none" w:sz="0" w:space="0" w:color="auto"/>
        <w:right w:val="none" w:sz="0" w:space="0" w:color="auto"/>
      </w:divBdr>
    </w:div>
    <w:div w:id="1691642337">
      <w:bodyDiv w:val="1"/>
      <w:marLeft w:val="0"/>
      <w:marRight w:val="0"/>
      <w:marTop w:val="0"/>
      <w:marBottom w:val="0"/>
      <w:divBdr>
        <w:top w:val="none" w:sz="0" w:space="0" w:color="auto"/>
        <w:left w:val="none" w:sz="0" w:space="0" w:color="auto"/>
        <w:bottom w:val="none" w:sz="0" w:space="0" w:color="auto"/>
        <w:right w:val="none" w:sz="0" w:space="0" w:color="auto"/>
      </w:divBdr>
    </w:div>
    <w:div w:id="1711685777">
      <w:bodyDiv w:val="1"/>
      <w:marLeft w:val="0"/>
      <w:marRight w:val="0"/>
      <w:marTop w:val="0"/>
      <w:marBottom w:val="0"/>
      <w:divBdr>
        <w:top w:val="none" w:sz="0" w:space="0" w:color="auto"/>
        <w:left w:val="none" w:sz="0" w:space="0" w:color="auto"/>
        <w:bottom w:val="none" w:sz="0" w:space="0" w:color="auto"/>
        <w:right w:val="none" w:sz="0" w:space="0" w:color="auto"/>
      </w:divBdr>
    </w:div>
    <w:div w:id="1717272207">
      <w:bodyDiv w:val="1"/>
      <w:marLeft w:val="0"/>
      <w:marRight w:val="0"/>
      <w:marTop w:val="0"/>
      <w:marBottom w:val="0"/>
      <w:divBdr>
        <w:top w:val="none" w:sz="0" w:space="0" w:color="auto"/>
        <w:left w:val="none" w:sz="0" w:space="0" w:color="auto"/>
        <w:bottom w:val="none" w:sz="0" w:space="0" w:color="auto"/>
        <w:right w:val="none" w:sz="0" w:space="0" w:color="auto"/>
      </w:divBdr>
    </w:div>
    <w:div w:id="1724332021">
      <w:bodyDiv w:val="1"/>
      <w:marLeft w:val="0"/>
      <w:marRight w:val="0"/>
      <w:marTop w:val="0"/>
      <w:marBottom w:val="0"/>
      <w:divBdr>
        <w:top w:val="none" w:sz="0" w:space="0" w:color="auto"/>
        <w:left w:val="none" w:sz="0" w:space="0" w:color="auto"/>
        <w:bottom w:val="none" w:sz="0" w:space="0" w:color="auto"/>
        <w:right w:val="none" w:sz="0" w:space="0" w:color="auto"/>
      </w:divBdr>
      <w:divsChild>
        <w:div w:id="532038403">
          <w:marLeft w:val="0"/>
          <w:marRight w:val="0"/>
          <w:marTop w:val="0"/>
          <w:marBottom w:val="0"/>
          <w:divBdr>
            <w:top w:val="none" w:sz="0" w:space="0" w:color="auto"/>
            <w:left w:val="none" w:sz="0" w:space="0" w:color="auto"/>
            <w:bottom w:val="none" w:sz="0" w:space="0" w:color="auto"/>
            <w:right w:val="none" w:sz="0" w:space="0" w:color="auto"/>
          </w:divBdr>
          <w:divsChild>
            <w:div w:id="637304658">
              <w:marLeft w:val="0"/>
              <w:marRight w:val="0"/>
              <w:marTop w:val="0"/>
              <w:marBottom w:val="0"/>
              <w:divBdr>
                <w:top w:val="none" w:sz="0" w:space="0" w:color="auto"/>
                <w:left w:val="none" w:sz="0" w:space="0" w:color="auto"/>
                <w:bottom w:val="none" w:sz="0" w:space="0" w:color="auto"/>
                <w:right w:val="none" w:sz="0" w:space="0" w:color="auto"/>
              </w:divBdr>
              <w:divsChild>
                <w:div w:id="345598864">
                  <w:marLeft w:val="0"/>
                  <w:marRight w:val="0"/>
                  <w:marTop w:val="0"/>
                  <w:marBottom w:val="0"/>
                  <w:divBdr>
                    <w:top w:val="none" w:sz="0" w:space="0" w:color="auto"/>
                    <w:left w:val="none" w:sz="0" w:space="0" w:color="auto"/>
                    <w:bottom w:val="none" w:sz="0" w:space="0" w:color="auto"/>
                    <w:right w:val="none" w:sz="0" w:space="0" w:color="auto"/>
                  </w:divBdr>
                  <w:divsChild>
                    <w:div w:id="1971279828">
                      <w:marLeft w:val="75"/>
                      <w:marRight w:val="75"/>
                      <w:marTop w:val="0"/>
                      <w:marBottom w:val="0"/>
                      <w:divBdr>
                        <w:top w:val="none" w:sz="0" w:space="0" w:color="auto"/>
                        <w:left w:val="none" w:sz="0" w:space="0" w:color="auto"/>
                        <w:bottom w:val="none" w:sz="0" w:space="0" w:color="auto"/>
                        <w:right w:val="none" w:sz="0" w:space="0" w:color="auto"/>
                      </w:divBdr>
                      <w:divsChild>
                        <w:div w:id="1603685915">
                          <w:marLeft w:val="0"/>
                          <w:marRight w:val="0"/>
                          <w:marTop w:val="0"/>
                          <w:marBottom w:val="0"/>
                          <w:divBdr>
                            <w:top w:val="none" w:sz="0" w:space="0" w:color="auto"/>
                            <w:left w:val="none" w:sz="0" w:space="0" w:color="auto"/>
                            <w:bottom w:val="none" w:sz="0" w:space="0" w:color="auto"/>
                            <w:right w:val="none" w:sz="0" w:space="0" w:color="auto"/>
                          </w:divBdr>
                          <w:divsChild>
                            <w:div w:id="1330862195">
                              <w:marLeft w:val="0"/>
                              <w:marRight w:val="0"/>
                              <w:marTop w:val="0"/>
                              <w:marBottom w:val="0"/>
                              <w:divBdr>
                                <w:top w:val="none" w:sz="0" w:space="0" w:color="auto"/>
                                <w:left w:val="none" w:sz="0" w:space="0" w:color="auto"/>
                                <w:bottom w:val="none" w:sz="0" w:space="0" w:color="auto"/>
                                <w:right w:val="none" w:sz="0" w:space="0" w:color="auto"/>
                              </w:divBdr>
                              <w:divsChild>
                                <w:div w:id="261956562">
                                  <w:marLeft w:val="0"/>
                                  <w:marRight w:val="0"/>
                                  <w:marTop w:val="0"/>
                                  <w:marBottom w:val="0"/>
                                  <w:divBdr>
                                    <w:top w:val="none" w:sz="0" w:space="0" w:color="auto"/>
                                    <w:left w:val="none" w:sz="0" w:space="0" w:color="auto"/>
                                    <w:bottom w:val="none" w:sz="0" w:space="0" w:color="auto"/>
                                    <w:right w:val="none" w:sz="0" w:space="0" w:color="auto"/>
                                  </w:divBdr>
                                  <w:divsChild>
                                    <w:div w:id="9689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431658">
      <w:bodyDiv w:val="1"/>
      <w:marLeft w:val="0"/>
      <w:marRight w:val="0"/>
      <w:marTop w:val="0"/>
      <w:marBottom w:val="0"/>
      <w:divBdr>
        <w:top w:val="none" w:sz="0" w:space="0" w:color="auto"/>
        <w:left w:val="none" w:sz="0" w:space="0" w:color="auto"/>
        <w:bottom w:val="none" w:sz="0" w:space="0" w:color="auto"/>
        <w:right w:val="none" w:sz="0" w:space="0" w:color="auto"/>
      </w:divBdr>
      <w:divsChild>
        <w:div w:id="1689523988">
          <w:marLeft w:val="0"/>
          <w:marRight w:val="0"/>
          <w:marTop w:val="0"/>
          <w:marBottom w:val="0"/>
          <w:divBdr>
            <w:top w:val="none" w:sz="0" w:space="0" w:color="auto"/>
            <w:left w:val="none" w:sz="0" w:space="0" w:color="auto"/>
            <w:bottom w:val="none" w:sz="0" w:space="0" w:color="auto"/>
            <w:right w:val="none" w:sz="0" w:space="0" w:color="auto"/>
          </w:divBdr>
          <w:divsChild>
            <w:div w:id="959340727">
              <w:marLeft w:val="0"/>
              <w:marRight w:val="0"/>
              <w:marTop w:val="0"/>
              <w:marBottom w:val="0"/>
              <w:divBdr>
                <w:top w:val="none" w:sz="0" w:space="0" w:color="auto"/>
                <w:left w:val="none" w:sz="0" w:space="0" w:color="auto"/>
                <w:bottom w:val="none" w:sz="0" w:space="0" w:color="auto"/>
                <w:right w:val="none" w:sz="0" w:space="0" w:color="auto"/>
              </w:divBdr>
              <w:divsChild>
                <w:div w:id="1796219848">
                  <w:marLeft w:val="0"/>
                  <w:marRight w:val="0"/>
                  <w:marTop w:val="0"/>
                  <w:marBottom w:val="0"/>
                  <w:divBdr>
                    <w:top w:val="none" w:sz="0" w:space="0" w:color="auto"/>
                    <w:left w:val="none" w:sz="0" w:space="0" w:color="auto"/>
                    <w:bottom w:val="none" w:sz="0" w:space="0" w:color="auto"/>
                    <w:right w:val="none" w:sz="0" w:space="0" w:color="auto"/>
                  </w:divBdr>
                  <w:divsChild>
                    <w:div w:id="1167672344">
                      <w:marLeft w:val="75"/>
                      <w:marRight w:val="75"/>
                      <w:marTop w:val="0"/>
                      <w:marBottom w:val="0"/>
                      <w:divBdr>
                        <w:top w:val="none" w:sz="0" w:space="0" w:color="auto"/>
                        <w:left w:val="none" w:sz="0" w:space="0" w:color="auto"/>
                        <w:bottom w:val="none" w:sz="0" w:space="0" w:color="auto"/>
                        <w:right w:val="none" w:sz="0" w:space="0" w:color="auto"/>
                      </w:divBdr>
                      <w:divsChild>
                        <w:div w:id="1306739155">
                          <w:marLeft w:val="0"/>
                          <w:marRight w:val="0"/>
                          <w:marTop w:val="0"/>
                          <w:marBottom w:val="0"/>
                          <w:divBdr>
                            <w:top w:val="none" w:sz="0" w:space="0" w:color="auto"/>
                            <w:left w:val="none" w:sz="0" w:space="0" w:color="auto"/>
                            <w:bottom w:val="none" w:sz="0" w:space="0" w:color="auto"/>
                            <w:right w:val="none" w:sz="0" w:space="0" w:color="auto"/>
                          </w:divBdr>
                          <w:divsChild>
                            <w:div w:id="1912933522">
                              <w:marLeft w:val="0"/>
                              <w:marRight w:val="0"/>
                              <w:marTop w:val="0"/>
                              <w:marBottom w:val="0"/>
                              <w:divBdr>
                                <w:top w:val="none" w:sz="0" w:space="0" w:color="auto"/>
                                <w:left w:val="none" w:sz="0" w:space="0" w:color="auto"/>
                                <w:bottom w:val="none" w:sz="0" w:space="0" w:color="auto"/>
                                <w:right w:val="none" w:sz="0" w:space="0" w:color="auto"/>
                              </w:divBdr>
                              <w:divsChild>
                                <w:div w:id="1870140594">
                                  <w:marLeft w:val="0"/>
                                  <w:marRight w:val="0"/>
                                  <w:marTop w:val="0"/>
                                  <w:marBottom w:val="0"/>
                                  <w:divBdr>
                                    <w:top w:val="none" w:sz="0" w:space="0" w:color="auto"/>
                                    <w:left w:val="none" w:sz="0" w:space="0" w:color="auto"/>
                                    <w:bottom w:val="none" w:sz="0" w:space="0" w:color="auto"/>
                                    <w:right w:val="none" w:sz="0" w:space="0" w:color="auto"/>
                                  </w:divBdr>
                                  <w:divsChild>
                                    <w:div w:id="6832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906102">
      <w:bodyDiv w:val="1"/>
      <w:marLeft w:val="0"/>
      <w:marRight w:val="0"/>
      <w:marTop w:val="0"/>
      <w:marBottom w:val="0"/>
      <w:divBdr>
        <w:top w:val="none" w:sz="0" w:space="0" w:color="auto"/>
        <w:left w:val="none" w:sz="0" w:space="0" w:color="auto"/>
        <w:bottom w:val="none" w:sz="0" w:space="0" w:color="auto"/>
        <w:right w:val="none" w:sz="0" w:space="0" w:color="auto"/>
      </w:divBdr>
    </w:div>
    <w:div w:id="1744444670">
      <w:bodyDiv w:val="1"/>
      <w:marLeft w:val="0"/>
      <w:marRight w:val="0"/>
      <w:marTop w:val="0"/>
      <w:marBottom w:val="0"/>
      <w:divBdr>
        <w:top w:val="none" w:sz="0" w:space="0" w:color="auto"/>
        <w:left w:val="none" w:sz="0" w:space="0" w:color="auto"/>
        <w:bottom w:val="none" w:sz="0" w:space="0" w:color="auto"/>
        <w:right w:val="none" w:sz="0" w:space="0" w:color="auto"/>
      </w:divBdr>
      <w:divsChild>
        <w:div w:id="1345278914">
          <w:marLeft w:val="0"/>
          <w:marRight w:val="0"/>
          <w:marTop w:val="0"/>
          <w:marBottom w:val="0"/>
          <w:divBdr>
            <w:top w:val="none" w:sz="0" w:space="0" w:color="auto"/>
            <w:left w:val="none" w:sz="0" w:space="0" w:color="auto"/>
            <w:bottom w:val="none" w:sz="0" w:space="0" w:color="auto"/>
            <w:right w:val="none" w:sz="0" w:space="0" w:color="auto"/>
          </w:divBdr>
          <w:divsChild>
            <w:div w:id="1578975569">
              <w:marLeft w:val="0"/>
              <w:marRight w:val="0"/>
              <w:marTop w:val="0"/>
              <w:marBottom w:val="0"/>
              <w:divBdr>
                <w:top w:val="none" w:sz="0" w:space="0" w:color="auto"/>
                <w:left w:val="none" w:sz="0" w:space="0" w:color="auto"/>
                <w:bottom w:val="none" w:sz="0" w:space="0" w:color="auto"/>
                <w:right w:val="none" w:sz="0" w:space="0" w:color="auto"/>
              </w:divBdr>
              <w:divsChild>
                <w:div w:id="1691687079">
                  <w:marLeft w:val="75"/>
                  <w:marRight w:val="75"/>
                  <w:marTop w:val="0"/>
                  <w:marBottom w:val="0"/>
                  <w:divBdr>
                    <w:top w:val="none" w:sz="0" w:space="0" w:color="auto"/>
                    <w:left w:val="none" w:sz="0" w:space="0" w:color="auto"/>
                    <w:bottom w:val="none" w:sz="0" w:space="0" w:color="auto"/>
                    <w:right w:val="none" w:sz="0" w:space="0" w:color="auto"/>
                  </w:divBdr>
                  <w:divsChild>
                    <w:div w:id="1548835125">
                      <w:marLeft w:val="0"/>
                      <w:marRight w:val="0"/>
                      <w:marTop w:val="0"/>
                      <w:marBottom w:val="0"/>
                      <w:divBdr>
                        <w:top w:val="none" w:sz="0" w:space="0" w:color="auto"/>
                        <w:left w:val="none" w:sz="0" w:space="0" w:color="auto"/>
                        <w:bottom w:val="none" w:sz="0" w:space="0" w:color="auto"/>
                        <w:right w:val="none" w:sz="0" w:space="0" w:color="auto"/>
                      </w:divBdr>
                      <w:divsChild>
                        <w:div w:id="345403816">
                          <w:marLeft w:val="0"/>
                          <w:marRight w:val="0"/>
                          <w:marTop w:val="0"/>
                          <w:marBottom w:val="120"/>
                          <w:divBdr>
                            <w:top w:val="single" w:sz="6" w:space="0" w:color="D2E2FF"/>
                            <w:left w:val="single" w:sz="6" w:space="0" w:color="D2E2FF"/>
                            <w:bottom w:val="single" w:sz="6" w:space="0" w:color="D2E2FF"/>
                            <w:right w:val="single" w:sz="6" w:space="0" w:color="D2E2FF"/>
                          </w:divBdr>
                          <w:divsChild>
                            <w:div w:id="1240402225">
                              <w:marLeft w:val="0"/>
                              <w:marRight w:val="0"/>
                              <w:marTop w:val="0"/>
                              <w:marBottom w:val="0"/>
                              <w:divBdr>
                                <w:top w:val="none" w:sz="0" w:space="0" w:color="auto"/>
                                <w:left w:val="none" w:sz="0" w:space="0" w:color="auto"/>
                                <w:bottom w:val="none" w:sz="0" w:space="0" w:color="auto"/>
                                <w:right w:val="none" w:sz="0" w:space="0" w:color="auto"/>
                              </w:divBdr>
                              <w:divsChild>
                                <w:div w:id="10436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12322">
      <w:bodyDiv w:val="1"/>
      <w:marLeft w:val="0"/>
      <w:marRight w:val="0"/>
      <w:marTop w:val="0"/>
      <w:marBottom w:val="0"/>
      <w:divBdr>
        <w:top w:val="none" w:sz="0" w:space="0" w:color="auto"/>
        <w:left w:val="none" w:sz="0" w:space="0" w:color="auto"/>
        <w:bottom w:val="none" w:sz="0" w:space="0" w:color="auto"/>
        <w:right w:val="none" w:sz="0" w:space="0" w:color="auto"/>
      </w:divBdr>
    </w:div>
    <w:div w:id="1770739971">
      <w:bodyDiv w:val="1"/>
      <w:marLeft w:val="0"/>
      <w:marRight w:val="0"/>
      <w:marTop w:val="0"/>
      <w:marBottom w:val="0"/>
      <w:divBdr>
        <w:top w:val="none" w:sz="0" w:space="0" w:color="auto"/>
        <w:left w:val="none" w:sz="0" w:space="0" w:color="auto"/>
        <w:bottom w:val="none" w:sz="0" w:space="0" w:color="auto"/>
        <w:right w:val="none" w:sz="0" w:space="0" w:color="auto"/>
      </w:divBdr>
      <w:divsChild>
        <w:div w:id="552348417">
          <w:marLeft w:val="0"/>
          <w:marRight w:val="0"/>
          <w:marTop w:val="0"/>
          <w:marBottom w:val="0"/>
          <w:divBdr>
            <w:top w:val="none" w:sz="0" w:space="0" w:color="auto"/>
            <w:left w:val="none" w:sz="0" w:space="0" w:color="auto"/>
            <w:bottom w:val="none" w:sz="0" w:space="0" w:color="auto"/>
            <w:right w:val="none" w:sz="0" w:space="0" w:color="auto"/>
          </w:divBdr>
          <w:divsChild>
            <w:div w:id="488525470">
              <w:marLeft w:val="0"/>
              <w:marRight w:val="0"/>
              <w:marTop w:val="0"/>
              <w:marBottom w:val="0"/>
              <w:divBdr>
                <w:top w:val="none" w:sz="0" w:space="0" w:color="auto"/>
                <w:left w:val="none" w:sz="0" w:space="0" w:color="auto"/>
                <w:bottom w:val="none" w:sz="0" w:space="0" w:color="auto"/>
                <w:right w:val="none" w:sz="0" w:space="0" w:color="auto"/>
              </w:divBdr>
              <w:divsChild>
                <w:div w:id="2100978682">
                  <w:marLeft w:val="0"/>
                  <w:marRight w:val="0"/>
                  <w:marTop w:val="0"/>
                  <w:marBottom w:val="0"/>
                  <w:divBdr>
                    <w:top w:val="none" w:sz="0" w:space="0" w:color="auto"/>
                    <w:left w:val="none" w:sz="0" w:space="0" w:color="auto"/>
                    <w:bottom w:val="none" w:sz="0" w:space="0" w:color="auto"/>
                    <w:right w:val="none" w:sz="0" w:space="0" w:color="auto"/>
                  </w:divBdr>
                  <w:divsChild>
                    <w:div w:id="639118739">
                      <w:marLeft w:val="75"/>
                      <w:marRight w:val="75"/>
                      <w:marTop w:val="0"/>
                      <w:marBottom w:val="0"/>
                      <w:divBdr>
                        <w:top w:val="none" w:sz="0" w:space="0" w:color="auto"/>
                        <w:left w:val="none" w:sz="0" w:space="0" w:color="auto"/>
                        <w:bottom w:val="none" w:sz="0" w:space="0" w:color="auto"/>
                        <w:right w:val="none" w:sz="0" w:space="0" w:color="auto"/>
                      </w:divBdr>
                      <w:divsChild>
                        <w:div w:id="1288193880">
                          <w:marLeft w:val="0"/>
                          <w:marRight w:val="0"/>
                          <w:marTop w:val="0"/>
                          <w:marBottom w:val="0"/>
                          <w:divBdr>
                            <w:top w:val="none" w:sz="0" w:space="0" w:color="auto"/>
                            <w:left w:val="none" w:sz="0" w:space="0" w:color="auto"/>
                            <w:bottom w:val="none" w:sz="0" w:space="0" w:color="auto"/>
                            <w:right w:val="none" w:sz="0" w:space="0" w:color="auto"/>
                          </w:divBdr>
                          <w:divsChild>
                            <w:div w:id="1708525684">
                              <w:marLeft w:val="0"/>
                              <w:marRight w:val="0"/>
                              <w:marTop w:val="0"/>
                              <w:marBottom w:val="0"/>
                              <w:divBdr>
                                <w:top w:val="none" w:sz="0" w:space="0" w:color="auto"/>
                                <w:left w:val="none" w:sz="0" w:space="0" w:color="auto"/>
                                <w:bottom w:val="none" w:sz="0" w:space="0" w:color="auto"/>
                                <w:right w:val="none" w:sz="0" w:space="0" w:color="auto"/>
                              </w:divBdr>
                              <w:divsChild>
                                <w:div w:id="1732803081">
                                  <w:marLeft w:val="0"/>
                                  <w:marRight w:val="0"/>
                                  <w:marTop w:val="0"/>
                                  <w:marBottom w:val="0"/>
                                  <w:divBdr>
                                    <w:top w:val="none" w:sz="0" w:space="0" w:color="auto"/>
                                    <w:left w:val="none" w:sz="0" w:space="0" w:color="auto"/>
                                    <w:bottom w:val="none" w:sz="0" w:space="0" w:color="auto"/>
                                    <w:right w:val="none" w:sz="0" w:space="0" w:color="auto"/>
                                  </w:divBdr>
                                  <w:divsChild>
                                    <w:div w:id="3951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085699">
      <w:bodyDiv w:val="1"/>
      <w:marLeft w:val="0"/>
      <w:marRight w:val="0"/>
      <w:marTop w:val="0"/>
      <w:marBottom w:val="0"/>
      <w:divBdr>
        <w:top w:val="none" w:sz="0" w:space="0" w:color="auto"/>
        <w:left w:val="none" w:sz="0" w:space="0" w:color="auto"/>
        <w:bottom w:val="none" w:sz="0" w:space="0" w:color="auto"/>
        <w:right w:val="none" w:sz="0" w:space="0" w:color="auto"/>
      </w:divBdr>
    </w:div>
    <w:div w:id="1774743127">
      <w:bodyDiv w:val="1"/>
      <w:marLeft w:val="0"/>
      <w:marRight w:val="0"/>
      <w:marTop w:val="0"/>
      <w:marBottom w:val="0"/>
      <w:divBdr>
        <w:top w:val="none" w:sz="0" w:space="0" w:color="auto"/>
        <w:left w:val="none" w:sz="0" w:space="0" w:color="auto"/>
        <w:bottom w:val="none" w:sz="0" w:space="0" w:color="auto"/>
        <w:right w:val="none" w:sz="0" w:space="0" w:color="auto"/>
      </w:divBdr>
      <w:divsChild>
        <w:div w:id="481891395">
          <w:marLeft w:val="0"/>
          <w:marRight w:val="0"/>
          <w:marTop w:val="0"/>
          <w:marBottom w:val="0"/>
          <w:divBdr>
            <w:top w:val="none" w:sz="0" w:space="0" w:color="auto"/>
            <w:left w:val="none" w:sz="0" w:space="0" w:color="auto"/>
            <w:bottom w:val="none" w:sz="0" w:space="0" w:color="auto"/>
            <w:right w:val="none" w:sz="0" w:space="0" w:color="auto"/>
          </w:divBdr>
          <w:divsChild>
            <w:div w:id="1107583304">
              <w:marLeft w:val="0"/>
              <w:marRight w:val="0"/>
              <w:marTop w:val="0"/>
              <w:marBottom w:val="0"/>
              <w:divBdr>
                <w:top w:val="none" w:sz="0" w:space="0" w:color="auto"/>
                <w:left w:val="none" w:sz="0" w:space="0" w:color="auto"/>
                <w:bottom w:val="none" w:sz="0" w:space="0" w:color="auto"/>
                <w:right w:val="none" w:sz="0" w:space="0" w:color="auto"/>
              </w:divBdr>
              <w:divsChild>
                <w:div w:id="1328556023">
                  <w:marLeft w:val="0"/>
                  <w:marRight w:val="0"/>
                  <w:marTop w:val="0"/>
                  <w:marBottom w:val="0"/>
                  <w:divBdr>
                    <w:top w:val="none" w:sz="0" w:space="0" w:color="auto"/>
                    <w:left w:val="none" w:sz="0" w:space="0" w:color="auto"/>
                    <w:bottom w:val="none" w:sz="0" w:space="0" w:color="auto"/>
                    <w:right w:val="none" w:sz="0" w:space="0" w:color="auto"/>
                  </w:divBdr>
                  <w:divsChild>
                    <w:div w:id="385296816">
                      <w:marLeft w:val="75"/>
                      <w:marRight w:val="75"/>
                      <w:marTop w:val="0"/>
                      <w:marBottom w:val="0"/>
                      <w:divBdr>
                        <w:top w:val="none" w:sz="0" w:space="0" w:color="auto"/>
                        <w:left w:val="none" w:sz="0" w:space="0" w:color="auto"/>
                        <w:bottom w:val="none" w:sz="0" w:space="0" w:color="auto"/>
                        <w:right w:val="none" w:sz="0" w:space="0" w:color="auto"/>
                      </w:divBdr>
                      <w:divsChild>
                        <w:div w:id="1929002252">
                          <w:marLeft w:val="0"/>
                          <w:marRight w:val="0"/>
                          <w:marTop w:val="0"/>
                          <w:marBottom w:val="0"/>
                          <w:divBdr>
                            <w:top w:val="none" w:sz="0" w:space="0" w:color="auto"/>
                            <w:left w:val="none" w:sz="0" w:space="0" w:color="auto"/>
                            <w:bottom w:val="none" w:sz="0" w:space="0" w:color="auto"/>
                            <w:right w:val="none" w:sz="0" w:space="0" w:color="auto"/>
                          </w:divBdr>
                          <w:divsChild>
                            <w:div w:id="621766783">
                              <w:marLeft w:val="0"/>
                              <w:marRight w:val="0"/>
                              <w:marTop w:val="0"/>
                              <w:marBottom w:val="0"/>
                              <w:divBdr>
                                <w:top w:val="none" w:sz="0" w:space="0" w:color="auto"/>
                                <w:left w:val="none" w:sz="0" w:space="0" w:color="auto"/>
                                <w:bottom w:val="none" w:sz="0" w:space="0" w:color="auto"/>
                                <w:right w:val="none" w:sz="0" w:space="0" w:color="auto"/>
                              </w:divBdr>
                              <w:divsChild>
                                <w:div w:id="809329221">
                                  <w:marLeft w:val="0"/>
                                  <w:marRight w:val="0"/>
                                  <w:marTop w:val="0"/>
                                  <w:marBottom w:val="0"/>
                                  <w:divBdr>
                                    <w:top w:val="none" w:sz="0" w:space="0" w:color="auto"/>
                                    <w:left w:val="none" w:sz="0" w:space="0" w:color="auto"/>
                                    <w:bottom w:val="none" w:sz="0" w:space="0" w:color="auto"/>
                                    <w:right w:val="none" w:sz="0" w:space="0" w:color="auto"/>
                                  </w:divBdr>
                                  <w:divsChild>
                                    <w:div w:id="14739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272253">
      <w:bodyDiv w:val="1"/>
      <w:marLeft w:val="0"/>
      <w:marRight w:val="0"/>
      <w:marTop w:val="0"/>
      <w:marBottom w:val="0"/>
      <w:divBdr>
        <w:top w:val="none" w:sz="0" w:space="0" w:color="auto"/>
        <w:left w:val="none" w:sz="0" w:space="0" w:color="auto"/>
        <w:bottom w:val="none" w:sz="0" w:space="0" w:color="auto"/>
        <w:right w:val="none" w:sz="0" w:space="0" w:color="auto"/>
      </w:divBdr>
    </w:div>
    <w:div w:id="1798991163">
      <w:bodyDiv w:val="1"/>
      <w:marLeft w:val="0"/>
      <w:marRight w:val="0"/>
      <w:marTop w:val="0"/>
      <w:marBottom w:val="0"/>
      <w:divBdr>
        <w:top w:val="none" w:sz="0" w:space="0" w:color="auto"/>
        <w:left w:val="none" w:sz="0" w:space="0" w:color="auto"/>
        <w:bottom w:val="none" w:sz="0" w:space="0" w:color="auto"/>
        <w:right w:val="none" w:sz="0" w:space="0" w:color="auto"/>
      </w:divBdr>
      <w:divsChild>
        <w:div w:id="1887259696">
          <w:marLeft w:val="0"/>
          <w:marRight w:val="0"/>
          <w:marTop w:val="0"/>
          <w:marBottom w:val="0"/>
          <w:divBdr>
            <w:top w:val="none" w:sz="0" w:space="0" w:color="auto"/>
            <w:left w:val="none" w:sz="0" w:space="0" w:color="auto"/>
            <w:bottom w:val="none" w:sz="0" w:space="0" w:color="auto"/>
            <w:right w:val="none" w:sz="0" w:space="0" w:color="auto"/>
          </w:divBdr>
          <w:divsChild>
            <w:div w:id="261378977">
              <w:marLeft w:val="0"/>
              <w:marRight w:val="0"/>
              <w:marTop w:val="0"/>
              <w:marBottom w:val="0"/>
              <w:divBdr>
                <w:top w:val="none" w:sz="0" w:space="0" w:color="auto"/>
                <w:left w:val="none" w:sz="0" w:space="0" w:color="auto"/>
                <w:bottom w:val="none" w:sz="0" w:space="0" w:color="auto"/>
                <w:right w:val="none" w:sz="0" w:space="0" w:color="auto"/>
              </w:divBdr>
              <w:divsChild>
                <w:div w:id="1534728574">
                  <w:marLeft w:val="0"/>
                  <w:marRight w:val="0"/>
                  <w:marTop w:val="0"/>
                  <w:marBottom w:val="0"/>
                  <w:divBdr>
                    <w:top w:val="none" w:sz="0" w:space="0" w:color="auto"/>
                    <w:left w:val="none" w:sz="0" w:space="0" w:color="auto"/>
                    <w:bottom w:val="none" w:sz="0" w:space="0" w:color="auto"/>
                    <w:right w:val="none" w:sz="0" w:space="0" w:color="auto"/>
                  </w:divBdr>
                  <w:divsChild>
                    <w:div w:id="931544721">
                      <w:marLeft w:val="75"/>
                      <w:marRight w:val="75"/>
                      <w:marTop w:val="0"/>
                      <w:marBottom w:val="0"/>
                      <w:divBdr>
                        <w:top w:val="none" w:sz="0" w:space="0" w:color="auto"/>
                        <w:left w:val="none" w:sz="0" w:space="0" w:color="auto"/>
                        <w:bottom w:val="none" w:sz="0" w:space="0" w:color="auto"/>
                        <w:right w:val="none" w:sz="0" w:space="0" w:color="auto"/>
                      </w:divBdr>
                      <w:divsChild>
                        <w:div w:id="523976917">
                          <w:marLeft w:val="0"/>
                          <w:marRight w:val="0"/>
                          <w:marTop w:val="0"/>
                          <w:marBottom w:val="0"/>
                          <w:divBdr>
                            <w:top w:val="none" w:sz="0" w:space="0" w:color="auto"/>
                            <w:left w:val="none" w:sz="0" w:space="0" w:color="auto"/>
                            <w:bottom w:val="none" w:sz="0" w:space="0" w:color="auto"/>
                            <w:right w:val="none" w:sz="0" w:space="0" w:color="auto"/>
                          </w:divBdr>
                          <w:divsChild>
                            <w:div w:id="958880838">
                              <w:marLeft w:val="0"/>
                              <w:marRight w:val="0"/>
                              <w:marTop w:val="0"/>
                              <w:marBottom w:val="0"/>
                              <w:divBdr>
                                <w:top w:val="none" w:sz="0" w:space="0" w:color="auto"/>
                                <w:left w:val="none" w:sz="0" w:space="0" w:color="auto"/>
                                <w:bottom w:val="none" w:sz="0" w:space="0" w:color="auto"/>
                                <w:right w:val="none" w:sz="0" w:space="0" w:color="auto"/>
                              </w:divBdr>
                              <w:divsChild>
                                <w:div w:id="667631922">
                                  <w:marLeft w:val="0"/>
                                  <w:marRight w:val="0"/>
                                  <w:marTop w:val="0"/>
                                  <w:marBottom w:val="0"/>
                                  <w:divBdr>
                                    <w:top w:val="none" w:sz="0" w:space="0" w:color="auto"/>
                                    <w:left w:val="none" w:sz="0" w:space="0" w:color="auto"/>
                                    <w:bottom w:val="none" w:sz="0" w:space="0" w:color="auto"/>
                                    <w:right w:val="none" w:sz="0" w:space="0" w:color="auto"/>
                                  </w:divBdr>
                                  <w:divsChild>
                                    <w:div w:id="3557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147105">
      <w:bodyDiv w:val="1"/>
      <w:marLeft w:val="0"/>
      <w:marRight w:val="0"/>
      <w:marTop w:val="0"/>
      <w:marBottom w:val="0"/>
      <w:divBdr>
        <w:top w:val="none" w:sz="0" w:space="0" w:color="auto"/>
        <w:left w:val="none" w:sz="0" w:space="0" w:color="auto"/>
        <w:bottom w:val="none" w:sz="0" w:space="0" w:color="auto"/>
        <w:right w:val="none" w:sz="0" w:space="0" w:color="auto"/>
      </w:divBdr>
      <w:divsChild>
        <w:div w:id="185559727">
          <w:marLeft w:val="0"/>
          <w:marRight w:val="0"/>
          <w:marTop w:val="0"/>
          <w:marBottom w:val="0"/>
          <w:divBdr>
            <w:top w:val="none" w:sz="0" w:space="0" w:color="auto"/>
            <w:left w:val="none" w:sz="0" w:space="0" w:color="auto"/>
            <w:bottom w:val="none" w:sz="0" w:space="0" w:color="auto"/>
            <w:right w:val="none" w:sz="0" w:space="0" w:color="auto"/>
          </w:divBdr>
          <w:divsChild>
            <w:div w:id="1950550651">
              <w:marLeft w:val="0"/>
              <w:marRight w:val="0"/>
              <w:marTop w:val="0"/>
              <w:marBottom w:val="0"/>
              <w:divBdr>
                <w:top w:val="none" w:sz="0" w:space="0" w:color="auto"/>
                <w:left w:val="none" w:sz="0" w:space="0" w:color="auto"/>
                <w:bottom w:val="none" w:sz="0" w:space="0" w:color="auto"/>
                <w:right w:val="none" w:sz="0" w:space="0" w:color="auto"/>
              </w:divBdr>
              <w:divsChild>
                <w:div w:id="1205676148">
                  <w:marLeft w:val="0"/>
                  <w:marRight w:val="0"/>
                  <w:marTop w:val="0"/>
                  <w:marBottom w:val="0"/>
                  <w:divBdr>
                    <w:top w:val="none" w:sz="0" w:space="0" w:color="auto"/>
                    <w:left w:val="none" w:sz="0" w:space="0" w:color="auto"/>
                    <w:bottom w:val="none" w:sz="0" w:space="0" w:color="auto"/>
                    <w:right w:val="none" w:sz="0" w:space="0" w:color="auto"/>
                  </w:divBdr>
                  <w:divsChild>
                    <w:div w:id="119031544">
                      <w:marLeft w:val="75"/>
                      <w:marRight w:val="75"/>
                      <w:marTop w:val="0"/>
                      <w:marBottom w:val="0"/>
                      <w:divBdr>
                        <w:top w:val="none" w:sz="0" w:space="0" w:color="auto"/>
                        <w:left w:val="none" w:sz="0" w:space="0" w:color="auto"/>
                        <w:bottom w:val="none" w:sz="0" w:space="0" w:color="auto"/>
                        <w:right w:val="none" w:sz="0" w:space="0" w:color="auto"/>
                      </w:divBdr>
                      <w:divsChild>
                        <w:div w:id="1409691565">
                          <w:marLeft w:val="0"/>
                          <w:marRight w:val="0"/>
                          <w:marTop w:val="0"/>
                          <w:marBottom w:val="0"/>
                          <w:divBdr>
                            <w:top w:val="none" w:sz="0" w:space="0" w:color="auto"/>
                            <w:left w:val="none" w:sz="0" w:space="0" w:color="auto"/>
                            <w:bottom w:val="none" w:sz="0" w:space="0" w:color="auto"/>
                            <w:right w:val="none" w:sz="0" w:space="0" w:color="auto"/>
                          </w:divBdr>
                          <w:divsChild>
                            <w:div w:id="1971934473">
                              <w:marLeft w:val="0"/>
                              <w:marRight w:val="0"/>
                              <w:marTop w:val="0"/>
                              <w:marBottom w:val="0"/>
                              <w:divBdr>
                                <w:top w:val="none" w:sz="0" w:space="0" w:color="auto"/>
                                <w:left w:val="none" w:sz="0" w:space="0" w:color="auto"/>
                                <w:bottom w:val="none" w:sz="0" w:space="0" w:color="auto"/>
                                <w:right w:val="none" w:sz="0" w:space="0" w:color="auto"/>
                              </w:divBdr>
                              <w:divsChild>
                                <w:div w:id="913667073">
                                  <w:marLeft w:val="0"/>
                                  <w:marRight w:val="0"/>
                                  <w:marTop w:val="0"/>
                                  <w:marBottom w:val="0"/>
                                  <w:divBdr>
                                    <w:top w:val="none" w:sz="0" w:space="0" w:color="auto"/>
                                    <w:left w:val="none" w:sz="0" w:space="0" w:color="auto"/>
                                    <w:bottom w:val="none" w:sz="0" w:space="0" w:color="auto"/>
                                    <w:right w:val="none" w:sz="0" w:space="0" w:color="auto"/>
                                  </w:divBdr>
                                  <w:divsChild>
                                    <w:div w:id="7273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88432">
      <w:bodyDiv w:val="1"/>
      <w:marLeft w:val="0"/>
      <w:marRight w:val="0"/>
      <w:marTop w:val="0"/>
      <w:marBottom w:val="0"/>
      <w:divBdr>
        <w:top w:val="none" w:sz="0" w:space="0" w:color="auto"/>
        <w:left w:val="none" w:sz="0" w:space="0" w:color="auto"/>
        <w:bottom w:val="none" w:sz="0" w:space="0" w:color="auto"/>
        <w:right w:val="none" w:sz="0" w:space="0" w:color="auto"/>
      </w:divBdr>
      <w:divsChild>
        <w:div w:id="614289086">
          <w:marLeft w:val="0"/>
          <w:marRight w:val="0"/>
          <w:marTop w:val="0"/>
          <w:marBottom w:val="0"/>
          <w:divBdr>
            <w:top w:val="none" w:sz="0" w:space="0" w:color="auto"/>
            <w:left w:val="none" w:sz="0" w:space="0" w:color="auto"/>
            <w:bottom w:val="none" w:sz="0" w:space="0" w:color="auto"/>
            <w:right w:val="none" w:sz="0" w:space="0" w:color="auto"/>
          </w:divBdr>
          <w:divsChild>
            <w:div w:id="833498676">
              <w:marLeft w:val="0"/>
              <w:marRight w:val="0"/>
              <w:marTop w:val="0"/>
              <w:marBottom w:val="0"/>
              <w:divBdr>
                <w:top w:val="none" w:sz="0" w:space="0" w:color="auto"/>
                <w:left w:val="none" w:sz="0" w:space="0" w:color="auto"/>
                <w:bottom w:val="none" w:sz="0" w:space="0" w:color="auto"/>
                <w:right w:val="none" w:sz="0" w:space="0" w:color="auto"/>
              </w:divBdr>
              <w:divsChild>
                <w:div w:id="1134759358">
                  <w:marLeft w:val="0"/>
                  <w:marRight w:val="0"/>
                  <w:marTop w:val="0"/>
                  <w:marBottom w:val="0"/>
                  <w:divBdr>
                    <w:top w:val="none" w:sz="0" w:space="0" w:color="auto"/>
                    <w:left w:val="none" w:sz="0" w:space="0" w:color="auto"/>
                    <w:bottom w:val="none" w:sz="0" w:space="0" w:color="auto"/>
                    <w:right w:val="none" w:sz="0" w:space="0" w:color="auto"/>
                  </w:divBdr>
                  <w:divsChild>
                    <w:div w:id="1642420008">
                      <w:marLeft w:val="75"/>
                      <w:marRight w:val="75"/>
                      <w:marTop w:val="0"/>
                      <w:marBottom w:val="0"/>
                      <w:divBdr>
                        <w:top w:val="none" w:sz="0" w:space="0" w:color="auto"/>
                        <w:left w:val="none" w:sz="0" w:space="0" w:color="auto"/>
                        <w:bottom w:val="none" w:sz="0" w:space="0" w:color="auto"/>
                        <w:right w:val="none" w:sz="0" w:space="0" w:color="auto"/>
                      </w:divBdr>
                      <w:divsChild>
                        <w:div w:id="961568667">
                          <w:marLeft w:val="0"/>
                          <w:marRight w:val="0"/>
                          <w:marTop w:val="0"/>
                          <w:marBottom w:val="0"/>
                          <w:divBdr>
                            <w:top w:val="none" w:sz="0" w:space="0" w:color="auto"/>
                            <w:left w:val="none" w:sz="0" w:space="0" w:color="auto"/>
                            <w:bottom w:val="none" w:sz="0" w:space="0" w:color="auto"/>
                            <w:right w:val="none" w:sz="0" w:space="0" w:color="auto"/>
                          </w:divBdr>
                          <w:divsChild>
                            <w:div w:id="2131585216">
                              <w:marLeft w:val="0"/>
                              <w:marRight w:val="0"/>
                              <w:marTop w:val="0"/>
                              <w:marBottom w:val="0"/>
                              <w:divBdr>
                                <w:top w:val="none" w:sz="0" w:space="0" w:color="auto"/>
                                <w:left w:val="none" w:sz="0" w:space="0" w:color="auto"/>
                                <w:bottom w:val="none" w:sz="0" w:space="0" w:color="auto"/>
                                <w:right w:val="none" w:sz="0" w:space="0" w:color="auto"/>
                              </w:divBdr>
                              <w:divsChild>
                                <w:div w:id="2090468729">
                                  <w:marLeft w:val="0"/>
                                  <w:marRight w:val="0"/>
                                  <w:marTop w:val="0"/>
                                  <w:marBottom w:val="0"/>
                                  <w:divBdr>
                                    <w:top w:val="none" w:sz="0" w:space="0" w:color="auto"/>
                                    <w:left w:val="none" w:sz="0" w:space="0" w:color="auto"/>
                                    <w:bottom w:val="none" w:sz="0" w:space="0" w:color="auto"/>
                                    <w:right w:val="none" w:sz="0" w:space="0" w:color="auto"/>
                                  </w:divBdr>
                                  <w:divsChild>
                                    <w:div w:id="10763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866722">
      <w:bodyDiv w:val="1"/>
      <w:marLeft w:val="0"/>
      <w:marRight w:val="0"/>
      <w:marTop w:val="0"/>
      <w:marBottom w:val="0"/>
      <w:divBdr>
        <w:top w:val="none" w:sz="0" w:space="0" w:color="auto"/>
        <w:left w:val="none" w:sz="0" w:space="0" w:color="auto"/>
        <w:bottom w:val="none" w:sz="0" w:space="0" w:color="auto"/>
        <w:right w:val="none" w:sz="0" w:space="0" w:color="auto"/>
      </w:divBdr>
      <w:divsChild>
        <w:div w:id="1478456778">
          <w:marLeft w:val="0"/>
          <w:marRight w:val="0"/>
          <w:marTop w:val="0"/>
          <w:marBottom w:val="0"/>
          <w:divBdr>
            <w:top w:val="none" w:sz="0" w:space="0" w:color="auto"/>
            <w:left w:val="none" w:sz="0" w:space="0" w:color="auto"/>
            <w:bottom w:val="none" w:sz="0" w:space="0" w:color="auto"/>
            <w:right w:val="none" w:sz="0" w:space="0" w:color="auto"/>
          </w:divBdr>
          <w:divsChild>
            <w:div w:id="538278796">
              <w:marLeft w:val="0"/>
              <w:marRight w:val="0"/>
              <w:marTop w:val="0"/>
              <w:marBottom w:val="0"/>
              <w:divBdr>
                <w:top w:val="none" w:sz="0" w:space="0" w:color="auto"/>
                <w:left w:val="none" w:sz="0" w:space="0" w:color="auto"/>
                <w:bottom w:val="none" w:sz="0" w:space="0" w:color="auto"/>
                <w:right w:val="none" w:sz="0" w:space="0" w:color="auto"/>
              </w:divBdr>
              <w:divsChild>
                <w:div w:id="1304893856">
                  <w:marLeft w:val="75"/>
                  <w:marRight w:val="75"/>
                  <w:marTop w:val="0"/>
                  <w:marBottom w:val="0"/>
                  <w:divBdr>
                    <w:top w:val="none" w:sz="0" w:space="0" w:color="auto"/>
                    <w:left w:val="none" w:sz="0" w:space="0" w:color="auto"/>
                    <w:bottom w:val="none" w:sz="0" w:space="0" w:color="auto"/>
                    <w:right w:val="none" w:sz="0" w:space="0" w:color="auto"/>
                  </w:divBdr>
                  <w:divsChild>
                    <w:div w:id="219483689">
                      <w:marLeft w:val="0"/>
                      <w:marRight w:val="0"/>
                      <w:marTop w:val="0"/>
                      <w:marBottom w:val="0"/>
                      <w:divBdr>
                        <w:top w:val="none" w:sz="0" w:space="0" w:color="auto"/>
                        <w:left w:val="none" w:sz="0" w:space="0" w:color="auto"/>
                        <w:bottom w:val="none" w:sz="0" w:space="0" w:color="auto"/>
                        <w:right w:val="none" w:sz="0" w:space="0" w:color="auto"/>
                      </w:divBdr>
                      <w:divsChild>
                        <w:div w:id="452212483">
                          <w:marLeft w:val="0"/>
                          <w:marRight w:val="0"/>
                          <w:marTop w:val="0"/>
                          <w:marBottom w:val="120"/>
                          <w:divBdr>
                            <w:top w:val="single" w:sz="6" w:space="0" w:color="D2E2FF"/>
                            <w:left w:val="single" w:sz="6" w:space="0" w:color="D2E2FF"/>
                            <w:bottom w:val="single" w:sz="6" w:space="0" w:color="D2E2FF"/>
                            <w:right w:val="single" w:sz="6" w:space="0" w:color="D2E2FF"/>
                          </w:divBdr>
                          <w:divsChild>
                            <w:div w:id="1467162106">
                              <w:marLeft w:val="0"/>
                              <w:marRight w:val="0"/>
                              <w:marTop w:val="0"/>
                              <w:marBottom w:val="0"/>
                              <w:divBdr>
                                <w:top w:val="none" w:sz="0" w:space="0" w:color="auto"/>
                                <w:left w:val="none" w:sz="0" w:space="0" w:color="auto"/>
                                <w:bottom w:val="none" w:sz="0" w:space="0" w:color="auto"/>
                                <w:right w:val="none" w:sz="0" w:space="0" w:color="auto"/>
                              </w:divBdr>
                              <w:divsChild>
                                <w:div w:id="13808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644090">
      <w:bodyDiv w:val="1"/>
      <w:marLeft w:val="0"/>
      <w:marRight w:val="0"/>
      <w:marTop w:val="0"/>
      <w:marBottom w:val="0"/>
      <w:divBdr>
        <w:top w:val="none" w:sz="0" w:space="0" w:color="auto"/>
        <w:left w:val="none" w:sz="0" w:space="0" w:color="auto"/>
        <w:bottom w:val="none" w:sz="0" w:space="0" w:color="auto"/>
        <w:right w:val="none" w:sz="0" w:space="0" w:color="auto"/>
      </w:divBdr>
      <w:divsChild>
        <w:div w:id="943148500">
          <w:marLeft w:val="0"/>
          <w:marRight w:val="0"/>
          <w:marTop w:val="0"/>
          <w:marBottom w:val="0"/>
          <w:divBdr>
            <w:top w:val="none" w:sz="0" w:space="0" w:color="auto"/>
            <w:left w:val="none" w:sz="0" w:space="0" w:color="auto"/>
            <w:bottom w:val="none" w:sz="0" w:space="0" w:color="auto"/>
            <w:right w:val="none" w:sz="0" w:space="0" w:color="auto"/>
          </w:divBdr>
          <w:divsChild>
            <w:div w:id="991562080">
              <w:marLeft w:val="0"/>
              <w:marRight w:val="0"/>
              <w:marTop w:val="0"/>
              <w:marBottom w:val="0"/>
              <w:divBdr>
                <w:top w:val="none" w:sz="0" w:space="0" w:color="auto"/>
                <w:left w:val="none" w:sz="0" w:space="0" w:color="auto"/>
                <w:bottom w:val="none" w:sz="0" w:space="0" w:color="auto"/>
                <w:right w:val="none" w:sz="0" w:space="0" w:color="auto"/>
              </w:divBdr>
              <w:divsChild>
                <w:div w:id="960648676">
                  <w:marLeft w:val="75"/>
                  <w:marRight w:val="75"/>
                  <w:marTop w:val="0"/>
                  <w:marBottom w:val="0"/>
                  <w:divBdr>
                    <w:top w:val="none" w:sz="0" w:space="0" w:color="auto"/>
                    <w:left w:val="none" w:sz="0" w:space="0" w:color="auto"/>
                    <w:bottom w:val="none" w:sz="0" w:space="0" w:color="auto"/>
                    <w:right w:val="none" w:sz="0" w:space="0" w:color="auto"/>
                  </w:divBdr>
                  <w:divsChild>
                    <w:div w:id="1861314969">
                      <w:marLeft w:val="0"/>
                      <w:marRight w:val="0"/>
                      <w:marTop w:val="0"/>
                      <w:marBottom w:val="0"/>
                      <w:divBdr>
                        <w:top w:val="none" w:sz="0" w:space="0" w:color="auto"/>
                        <w:left w:val="none" w:sz="0" w:space="0" w:color="auto"/>
                        <w:bottom w:val="none" w:sz="0" w:space="0" w:color="auto"/>
                        <w:right w:val="none" w:sz="0" w:space="0" w:color="auto"/>
                      </w:divBdr>
                      <w:divsChild>
                        <w:div w:id="1589343630">
                          <w:marLeft w:val="0"/>
                          <w:marRight w:val="0"/>
                          <w:marTop w:val="0"/>
                          <w:marBottom w:val="120"/>
                          <w:divBdr>
                            <w:top w:val="single" w:sz="6" w:space="0" w:color="D2E2FF"/>
                            <w:left w:val="single" w:sz="6" w:space="0" w:color="D2E2FF"/>
                            <w:bottom w:val="single" w:sz="6" w:space="0" w:color="D2E2FF"/>
                            <w:right w:val="single" w:sz="6" w:space="0" w:color="D2E2FF"/>
                          </w:divBdr>
                          <w:divsChild>
                            <w:div w:id="333191886">
                              <w:marLeft w:val="0"/>
                              <w:marRight w:val="0"/>
                              <w:marTop w:val="0"/>
                              <w:marBottom w:val="0"/>
                              <w:divBdr>
                                <w:top w:val="none" w:sz="0" w:space="0" w:color="auto"/>
                                <w:left w:val="none" w:sz="0" w:space="0" w:color="auto"/>
                                <w:bottom w:val="none" w:sz="0" w:space="0" w:color="auto"/>
                                <w:right w:val="none" w:sz="0" w:space="0" w:color="auto"/>
                              </w:divBdr>
                              <w:divsChild>
                                <w:div w:id="269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25074">
      <w:bodyDiv w:val="1"/>
      <w:marLeft w:val="0"/>
      <w:marRight w:val="0"/>
      <w:marTop w:val="0"/>
      <w:marBottom w:val="0"/>
      <w:divBdr>
        <w:top w:val="none" w:sz="0" w:space="0" w:color="auto"/>
        <w:left w:val="none" w:sz="0" w:space="0" w:color="auto"/>
        <w:bottom w:val="none" w:sz="0" w:space="0" w:color="auto"/>
        <w:right w:val="none" w:sz="0" w:space="0" w:color="auto"/>
      </w:divBdr>
    </w:div>
    <w:div w:id="1835102285">
      <w:bodyDiv w:val="1"/>
      <w:marLeft w:val="0"/>
      <w:marRight w:val="0"/>
      <w:marTop w:val="0"/>
      <w:marBottom w:val="0"/>
      <w:divBdr>
        <w:top w:val="none" w:sz="0" w:space="0" w:color="auto"/>
        <w:left w:val="none" w:sz="0" w:space="0" w:color="auto"/>
        <w:bottom w:val="none" w:sz="0" w:space="0" w:color="auto"/>
        <w:right w:val="none" w:sz="0" w:space="0" w:color="auto"/>
      </w:divBdr>
      <w:divsChild>
        <w:div w:id="1595163842">
          <w:marLeft w:val="0"/>
          <w:marRight w:val="0"/>
          <w:marTop w:val="0"/>
          <w:marBottom w:val="0"/>
          <w:divBdr>
            <w:top w:val="none" w:sz="0" w:space="0" w:color="auto"/>
            <w:left w:val="none" w:sz="0" w:space="0" w:color="auto"/>
            <w:bottom w:val="none" w:sz="0" w:space="0" w:color="auto"/>
            <w:right w:val="none" w:sz="0" w:space="0" w:color="auto"/>
          </w:divBdr>
          <w:divsChild>
            <w:div w:id="939407163">
              <w:marLeft w:val="0"/>
              <w:marRight w:val="0"/>
              <w:marTop w:val="0"/>
              <w:marBottom w:val="0"/>
              <w:divBdr>
                <w:top w:val="none" w:sz="0" w:space="0" w:color="auto"/>
                <w:left w:val="none" w:sz="0" w:space="0" w:color="auto"/>
                <w:bottom w:val="none" w:sz="0" w:space="0" w:color="auto"/>
                <w:right w:val="none" w:sz="0" w:space="0" w:color="auto"/>
              </w:divBdr>
              <w:divsChild>
                <w:div w:id="653802298">
                  <w:marLeft w:val="0"/>
                  <w:marRight w:val="0"/>
                  <w:marTop w:val="0"/>
                  <w:marBottom w:val="0"/>
                  <w:divBdr>
                    <w:top w:val="none" w:sz="0" w:space="0" w:color="auto"/>
                    <w:left w:val="none" w:sz="0" w:space="0" w:color="auto"/>
                    <w:bottom w:val="none" w:sz="0" w:space="0" w:color="auto"/>
                    <w:right w:val="none" w:sz="0" w:space="0" w:color="auto"/>
                  </w:divBdr>
                  <w:divsChild>
                    <w:div w:id="612251876">
                      <w:marLeft w:val="75"/>
                      <w:marRight w:val="75"/>
                      <w:marTop w:val="0"/>
                      <w:marBottom w:val="0"/>
                      <w:divBdr>
                        <w:top w:val="none" w:sz="0" w:space="0" w:color="auto"/>
                        <w:left w:val="none" w:sz="0" w:space="0" w:color="auto"/>
                        <w:bottom w:val="none" w:sz="0" w:space="0" w:color="auto"/>
                        <w:right w:val="none" w:sz="0" w:space="0" w:color="auto"/>
                      </w:divBdr>
                      <w:divsChild>
                        <w:div w:id="898127218">
                          <w:marLeft w:val="0"/>
                          <w:marRight w:val="0"/>
                          <w:marTop w:val="0"/>
                          <w:marBottom w:val="0"/>
                          <w:divBdr>
                            <w:top w:val="none" w:sz="0" w:space="0" w:color="auto"/>
                            <w:left w:val="none" w:sz="0" w:space="0" w:color="auto"/>
                            <w:bottom w:val="none" w:sz="0" w:space="0" w:color="auto"/>
                            <w:right w:val="none" w:sz="0" w:space="0" w:color="auto"/>
                          </w:divBdr>
                          <w:divsChild>
                            <w:div w:id="2099323861">
                              <w:marLeft w:val="0"/>
                              <w:marRight w:val="0"/>
                              <w:marTop w:val="0"/>
                              <w:marBottom w:val="0"/>
                              <w:divBdr>
                                <w:top w:val="none" w:sz="0" w:space="0" w:color="auto"/>
                                <w:left w:val="none" w:sz="0" w:space="0" w:color="auto"/>
                                <w:bottom w:val="none" w:sz="0" w:space="0" w:color="auto"/>
                                <w:right w:val="none" w:sz="0" w:space="0" w:color="auto"/>
                              </w:divBdr>
                              <w:divsChild>
                                <w:div w:id="1105076179">
                                  <w:marLeft w:val="0"/>
                                  <w:marRight w:val="0"/>
                                  <w:marTop w:val="0"/>
                                  <w:marBottom w:val="0"/>
                                  <w:divBdr>
                                    <w:top w:val="none" w:sz="0" w:space="0" w:color="auto"/>
                                    <w:left w:val="none" w:sz="0" w:space="0" w:color="auto"/>
                                    <w:bottom w:val="none" w:sz="0" w:space="0" w:color="auto"/>
                                    <w:right w:val="none" w:sz="0" w:space="0" w:color="auto"/>
                                  </w:divBdr>
                                  <w:divsChild>
                                    <w:div w:id="12825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66339">
      <w:bodyDiv w:val="1"/>
      <w:marLeft w:val="0"/>
      <w:marRight w:val="0"/>
      <w:marTop w:val="0"/>
      <w:marBottom w:val="0"/>
      <w:divBdr>
        <w:top w:val="none" w:sz="0" w:space="0" w:color="auto"/>
        <w:left w:val="none" w:sz="0" w:space="0" w:color="auto"/>
        <w:bottom w:val="none" w:sz="0" w:space="0" w:color="auto"/>
        <w:right w:val="none" w:sz="0" w:space="0" w:color="auto"/>
      </w:divBdr>
    </w:div>
    <w:div w:id="1840805895">
      <w:bodyDiv w:val="1"/>
      <w:marLeft w:val="0"/>
      <w:marRight w:val="0"/>
      <w:marTop w:val="0"/>
      <w:marBottom w:val="0"/>
      <w:divBdr>
        <w:top w:val="none" w:sz="0" w:space="0" w:color="auto"/>
        <w:left w:val="none" w:sz="0" w:space="0" w:color="auto"/>
        <w:bottom w:val="none" w:sz="0" w:space="0" w:color="auto"/>
        <w:right w:val="none" w:sz="0" w:space="0" w:color="auto"/>
      </w:divBdr>
    </w:div>
    <w:div w:id="1852722079">
      <w:bodyDiv w:val="1"/>
      <w:marLeft w:val="0"/>
      <w:marRight w:val="0"/>
      <w:marTop w:val="0"/>
      <w:marBottom w:val="0"/>
      <w:divBdr>
        <w:top w:val="none" w:sz="0" w:space="0" w:color="auto"/>
        <w:left w:val="none" w:sz="0" w:space="0" w:color="auto"/>
        <w:bottom w:val="none" w:sz="0" w:space="0" w:color="auto"/>
        <w:right w:val="none" w:sz="0" w:space="0" w:color="auto"/>
      </w:divBdr>
    </w:div>
    <w:div w:id="1853105730">
      <w:bodyDiv w:val="1"/>
      <w:marLeft w:val="0"/>
      <w:marRight w:val="0"/>
      <w:marTop w:val="0"/>
      <w:marBottom w:val="0"/>
      <w:divBdr>
        <w:top w:val="none" w:sz="0" w:space="0" w:color="auto"/>
        <w:left w:val="none" w:sz="0" w:space="0" w:color="auto"/>
        <w:bottom w:val="none" w:sz="0" w:space="0" w:color="auto"/>
        <w:right w:val="none" w:sz="0" w:space="0" w:color="auto"/>
      </w:divBdr>
      <w:divsChild>
        <w:div w:id="2139687109">
          <w:marLeft w:val="0"/>
          <w:marRight w:val="0"/>
          <w:marTop w:val="0"/>
          <w:marBottom w:val="0"/>
          <w:divBdr>
            <w:top w:val="none" w:sz="0" w:space="0" w:color="auto"/>
            <w:left w:val="none" w:sz="0" w:space="0" w:color="auto"/>
            <w:bottom w:val="none" w:sz="0" w:space="0" w:color="auto"/>
            <w:right w:val="none" w:sz="0" w:space="0" w:color="auto"/>
          </w:divBdr>
          <w:divsChild>
            <w:div w:id="627592898">
              <w:marLeft w:val="0"/>
              <w:marRight w:val="0"/>
              <w:marTop w:val="0"/>
              <w:marBottom w:val="0"/>
              <w:divBdr>
                <w:top w:val="none" w:sz="0" w:space="0" w:color="auto"/>
                <w:left w:val="none" w:sz="0" w:space="0" w:color="auto"/>
                <w:bottom w:val="none" w:sz="0" w:space="0" w:color="auto"/>
                <w:right w:val="none" w:sz="0" w:space="0" w:color="auto"/>
              </w:divBdr>
              <w:divsChild>
                <w:div w:id="29888747">
                  <w:marLeft w:val="0"/>
                  <w:marRight w:val="0"/>
                  <w:marTop w:val="0"/>
                  <w:marBottom w:val="0"/>
                  <w:divBdr>
                    <w:top w:val="none" w:sz="0" w:space="0" w:color="auto"/>
                    <w:left w:val="none" w:sz="0" w:space="0" w:color="auto"/>
                    <w:bottom w:val="none" w:sz="0" w:space="0" w:color="auto"/>
                    <w:right w:val="none" w:sz="0" w:space="0" w:color="auto"/>
                  </w:divBdr>
                  <w:divsChild>
                    <w:div w:id="914509536">
                      <w:marLeft w:val="75"/>
                      <w:marRight w:val="75"/>
                      <w:marTop w:val="0"/>
                      <w:marBottom w:val="0"/>
                      <w:divBdr>
                        <w:top w:val="none" w:sz="0" w:space="0" w:color="auto"/>
                        <w:left w:val="none" w:sz="0" w:space="0" w:color="auto"/>
                        <w:bottom w:val="none" w:sz="0" w:space="0" w:color="auto"/>
                        <w:right w:val="none" w:sz="0" w:space="0" w:color="auto"/>
                      </w:divBdr>
                      <w:divsChild>
                        <w:div w:id="662702696">
                          <w:marLeft w:val="0"/>
                          <w:marRight w:val="0"/>
                          <w:marTop w:val="0"/>
                          <w:marBottom w:val="0"/>
                          <w:divBdr>
                            <w:top w:val="none" w:sz="0" w:space="0" w:color="auto"/>
                            <w:left w:val="none" w:sz="0" w:space="0" w:color="auto"/>
                            <w:bottom w:val="none" w:sz="0" w:space="0" w:color="auto"/>
                            <w:right w:val="none" w:sz="0" w:space="0" w:color="auto"/>
                          </w:divBdr>
                          <w:divsChild>
                            <w:div w:id="1644777592">
                              <w:marLeft w:val="0"/>
                              <w:marRight w:val="0"/>
                              <w:marTop w:val="0"/>
                              <w:marBottom w:val="0"/>
                              <w:divBdr>
                                <w:top w:val="none" w:sz="0" w:space="0" w:color="auto"/>
                                <w:left w:val="none" w:sz="0" w:space="0" w:color="auto"/>
                                <w:bottom w:val="none" w:sz="0" w:space="0" w:color="auto"/>
                                <w:right w:val="none" w:sz="0" w:space="0" w:color="auto"/>
                              </w:divBdr>
                              <w:divsChild>
                                <w:div w:id="817502616">
                                  <w:marLeft w:val="0"/>
                                  <w:marRight w:val="0"/>
                                  <w:marTop w:val="0"/>
                                  <w:marBottom w:val="0"/>
                                  <w:divBdr>
                                    <w:top w:val="none" w:sz="0" w:space="0" w:color="auto"/>
                                    <w:left w:val="none" w:sz="0" w:space="0" w:color="auto"/>
                                    <w:bottom w:val="none" w:sz="0" w:space="0" w:color="auto"/>
                                    <w:right w:val="none" w:sz="0" w:space="0" w:color="auto"/>
                                  </w:divBdr>
                                  <w:divsChild>
                                    <w:div w:id="15407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26637">
      <w:bodyDiv w:val="1"/>
      <w:marLeft w:val="0"/>
      <w:marRight w:val="0"/>
      <w:marTop w:val="0"/>
      <w:marBottom w:val="0"/>
      <w:divBdr>
        <w:top w:val="none" w:sz="0" w:space="0" w:color="auto"/>
        <w:left w:val="none" w:sz="0" w:space="0" w:color="auto"/>
        <w:bottom w:val="none" w:sz="0" w:space="0" w:color="auto"/>
        <w:right w:val="none" w:sz="0" w:space="0" w:color="auto"/>
      </w:divBdr>
    </w:div>
    <w:div w:id="1863132332">
      <w:bodyDiv w:val="1"/>
      <w:marLeft w:val="0"/>
      <w:marRight w:val="0"/>
      <w:marTop w:val="0"/>
      <w:marBottom w:val="0"/>
      <w:divBdr>
        <w:top w:val="none" w:sz="0" w:space="0" w:color="auto"/>
        <w:left w:val="none" w:sz="0" w:space="0" w:color="auto"/>
        <w:bottom w:val="none" w:sz="0" w:space="0" w:color="auto"/>
        <w:right w:val="none" w:sz="0" w:space="0" w:color="auto"/>
      </w:divBdr>
      <w:divsChild>
        <w:div w:id="639385581">
          <w:marLeft w:val="0"/>
          <w:marRight w:val="0"/>
          <w:marTop w:val="0"/>
          <w:marBottom w:val="0"/>
          <w:divBdr>
            <w:top w:val="none" w:sz="0" w:space="0" w:color="auto"/>
            <w:left w:val="none" w:sz="0" w:space="0" w:color="auto"/>
            <w:bottom w:val="none" w:sz="0" w:space="0" w:color="auto"/>
            <w:right w:val="none" w:sz="0" w:space="0" w:color="auto"/>
          </w:divBdr>
          <w:divsChild>
            <w:div w:id="864637495">
              <w:marLeft w:val="0"/>
              <w:marRight w:val="0"/>
              <w:marTop w:val="0"/>
              <w:marBottom w:val="0"/>
              <w:divBdr>
                <w:top w:val="none" w:sz="0" w:space="0" w:color="auto"/>
                <w:left w:val="none" w:sz="0" w:space="0" w:color="auto"/>
                <w:bottom w:val="none" w:sz="0" w:space="0" w:color="auto"/>
                <w:right w:val="none" w:sz="0" w:space="0" w:color="auto"/>
              </w:divBdr>
              <w:divsChild>
                <w:div w:id="589389388">
                  <w:marLeft w:val="0"/>
                  <w:marRight w:val="0"/>
                  <w:marTop w:val="0"/>
                  <w:marBottom w:val="0"/>
                  <w:divBdr>
                    <w:top w:val="none" w:sz="0" w:space="0" w:color="auto"/>
                    <w:left w:val="none" w:sz="0" w:space="0" w:color="auto"/>
                    <w:bottom w:val="none" w:sz="0" w:space="0" w:color="auto"/>
                    <w:right w:val="none" w:sz="0" w:space="0" w:color="auto"/>
                  </w:divBdr>
                  <w:divsChild>
                    <w:div w:id="346294203">
                      <w:marLeft w:val="75"/>
                      <w:marRight w:val="75"/>
                      <w:marTop w:val="0"/>
                      <w:marBottom w:val="0"/>
                      <w:divBdr>
                        <w:top w:val="none" w:sz="0" w:space="0" w:color="auto"/>
                        <w:left w:val="none" w:sz="0" w:space="0" w:color="auto"/>
                        <w:bottom w:val="none" w:sz="0" w:space="0" w:color="auto"/>
                        <w:right w:val="none" w:sz="0" w:space="0" w:color="auto"/>
                      </w:divBdr>
                      <w:divsChild>
                        <w:div w:id="253829666">
                          <w:marLeft w:val="0"/>
                          <w:marRight w:val="0"/>
                          <w:marTop w:val="0"/>
                          <w:marBottom w:val="0"/>
                          <w:divBdr>
                            <w:top w:val="none" w:sz="0" w:space="0" w:color="auto"/>
                            <w:left w:val="none" w:sz="0" w:space="0" w:color="auto"/>
                            <w:bottom w:val="none" w:sz="0" w:space="0" w:color="auto"/>
                            <w:right w:val="none" w:sz="0" w:space="0" w:color="auto"/>
                          </w:divBdr>
                          <w:divsChild>
                            <w:div w:id="1484157910">
                              <w:marLeft w:val="0"/>
                              <w:marRight w:val="0"/>
                              <w:marTop w:val="0"/>
                              <w:marBottom w:val="0"/>
                              <w:divBdr>
                                <w:top w:val="none" w:sz="0" w:space="0" w:color="auto"/>
                                <w:left w:val="none" w:sz="0" w:space="0" w:color="auto"/>
                                <w:bottom w:val="none" w:sz="0" w:space="0" w:color="auto"/>
                                <w:right w:val="none" w:sz="0" w:space="0" w:color="auto"/>
                              </w:divBdr>
                              <w:divsChild>
                                <w:div w:id="1331566552">
                                  <w:marLeft w:val="0"/>
                                  <w:marRight w:val="0"/>
                                  <w:marTop w:val="0"/>
                                  <w:marBottom w:val="0"/>
                                  <w:divBdr>
                                    <w:top w:val="none" w:sz="0" w:space="0" w:color="auto"/>
                                    <w:left w:val="none" w:sz="0" w:space="0" w:color="auto"/>
                                    <w:bottom w:val="none" w:sz="0" w:space="0" w:color="auto"/>
                                    <w:right w:val="none" w:sz="0" w:space="0" w:color="auto"/>
                                  </w:divBdr>
                                  <w:divsChild>
                                    <w:div w:id="11236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097475">
      <w:bodyDiv w:val="1"/>
      <w:marLeft w:val="0"/>
      <w:marRight w:val="0"/>
      <w:marTop w:val="0"/>
      <w:marBottom w:val="0"/>
      <w:divBdr>
        <w:top w:val="none" w:sz="0" w:space="0" w:color="auto"/>
        <w:left w:val="none" w:sz="0" w:space="0" w:color="auto"/>
        <w:bottom w:val="none" w:sz="0" w:space="0" w:color="auto"/>
        <w:right w:val="none" w:sz="0" w:space="0" w:color="auto"/>
      </w:divBdr>
      <w:divsChild>
        <w:div w:id="142282662">
          <w:marLeft w:val="0"/>
          <w:marRight w:val="0"/>
          <w:marTop w:val="0"/>
          <w:marBottom w:val="0"/>
          <w:divBdr>
            <w:top w:val="none" w:sz="0" w:space="0" w:color="auto"/>
            <w:left w:val="none" w:sz="0" w:space="0" w:color="auto"/>
            <w:bottom w:val="none" w:sz="0" w:space="0" w:color="auto"/>
            <w:right w:val="none" w:sz="0" w:space="0" w:color="auto"/>
          </w:divBdr>
          <w:divsChild>
            <w:div w:id="749935635">
              <w:marLeft w:val="0"/>
              <w:marRight w:val="0"/>
              <w:marTop w:val="0"/>
              <w:marBottom w:val="0"/>
              <w:divBdr>
                <w:top w:val="none" w:sz="0" w:space="0" w:color="auto"/>
                <w:left w:val="none" w:sz="0" w:space="0" w:color="auto"/>
                <w:bottom w:val="none" w:sz="0" w:space="0" w:color="auto"/>
                <w:right w:val="none" w:sz="0" w:space="0" w:color="auto"/>
              </w:divBdr>
              <w:divsChild>
                <w:div w:id="827019748">
                  <w:marLeft w:val="0"/>
                  <w:marRight w:val="0"/>
                  <w:marTop w:val="0"/>
                  <w:marBottom w:val="0"/>
                  <w:divBdr>
                    <w:top w:val="none" w:sz="0" w:space="0" w:color="auto"/>
                    <w:left w:val="none" w:sz="0" w:space="0" w:color="auto"/>
                    <w:bottom w:val="none" w:sz="0" w:space="0" w:color="auto"/>
                    <w:right w:val="none" w:sz="0" w:space="0" w:color="auto"/>
                  </w:divBdr>
                  <w:divsChild>
                    <w:div w:id="1633898169">
                      <w:marLeft w:val="75"/>
                      <w:marRight w:val="75"/>
                      <w:marTop w:val="0"/>
                      <w:marBottom w:val="0"/>
                      <w:divBdr>
                        <w:top w:val="none" w:sz="0" w:space="0" w:color="auto"/>
                        <w:left w:val="none" w:sz="0" w:space="0" w:color="auto"/>
                        <w:bottom w:val="none" w:sz="0" w:space="0" w:color="auto"/>
                        <w:right w:val="none" w:sz="0" w:space="0" w:color="auto"/>
                      </w:divBdr>
                      <w:divsChild>
                        <w:div w:id="807354275">
                          <w:marLeft w:val="0"/>
                          <w:marRight w:val="0"/>
                          <w:marTop w:val="0"/>
                          <w:marBottom w:val="0"/>
                          <w:divBdr>
                            <w:top w:val="none" w:sz="0" w:space="0" w:color="auto"/>
                            <w:left w:val="none" w:sz="0" w:space="0" w:color="auto"/>
                            <w:bottom w:val="none" w:sz="0" w:space="0" w:color="auto"/>
                            <w:right w:val="none" w:sz="0" w:space="0" w:color="auto"/>
                          </w:divBdr>
                          <w:divsChild>
                            <w:div w:id="1154948836">
                              <w:marLeft w:val="0"/>
                              <w:marRight w:val="0"/>
                              <w:marTop w:val="0"/>
                              <w:marBottom w:val="0"/>
                              <w:divBdr>
                                <w:top w:val="none" w:sz="0" w:space="0" w:color="auto"/>
                                <w:left w:val="none" w:sz="0" w:space="0" w:color="auto"/>
                                <w:bottom w:val="none" w:sz="0" w:space="0" w:color="auto"/>
                                <w:right w:val="none" w:sz="0" w:space="0" w:color="auto"/>
                              </w:divBdr>
                              <w:divsChild>
                                <w:div w:id="1860049380">
                                  <w:marLeft w:val="0"/>
                                  <w:marRight w:val="0"/>
                                  <w:marTop w:val="0"/>
                                  <w:marBottom w:val="0"/>
                                  <w:divBdr>
                                    <w:top w:val="none" w:sz="0" w:space="0" w:color="auto"/>
                                    <w:left w:val="none" w:sz="0" w:space="0" w:color="auto"/>
                                    <w:bottom w:val="none" w:sz="0" w:space="0" w:color="auto"/>
                                    <w:right w:val="none" w:sz="0" w:space="0" w:color="auto"/>
                                  </w:divBdr>
                                  <w:divsChild>
                                    <w:div w:id="1783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167748">
      <w:bodyDiv w:val="1"/>
      <w:marLeft w:val="0"/>
      <w:marRight w:val="0"/>
      <w:marTop w:val="0"/>
      <w:marBottom w:val="0"/>
      <w:divBdr>
        <w:top w:val="none" w:sz="0" w:space="0" w:color="auto"/>
        <w:left w:val="none" w:sz="0" w:space="0" w:color="auto"/>
        <w:bottom w:val="none" w:sz="0" w:space="0" w:color="auto"/>
        <w:right w:val="none" w:sz="0" w:space="0" w:color="auto"/>
      </w:divBdr>
    </w:div>
    <w:div w:id="1874684371">
      <w:bodyDiv w:val="1"/>
      <w:marLeft w:val="0"/>
      <w:marRight w:val="0"/>
      <w:marTop w:val="0"/>
      <w:marBottom w:val="0"/>
      <w:divBdr>
        <w:top w:val="none" w:sz="0" w:space="0" w:color="auto"/>
        <w:left w:val="none" w:sz="0" w:space="0" w:color="auto"/>
        <w:bottom w:val="none" w:sz="0" w:space="0" w:color="auto"/>
        <w:right w:val="none" w:sz="0" w:space="0" w:color="auto"/>
      </w:divBdr>
    </w:div>
    <w:div w:id="1876773239">
      <w:bodyDiv w:val="1"/>
      <w:marLeft w:val="0"/>
      <w:marRight w:val="0"/>
      <w:marTop w:val="0"/>
      <w:marBottom w:val="0"/>
      <w:divBdr>
        <w:top w:val="none" w:sz="0" w:space="0" w:color="auto"/>
        <w:left w:val="none" w:sz="0" w:space="0" w:color="auto"/>
        <w:bottom w:val="none" w:sz="0" w:space="0" w:color="auto"/>
        <w:right w:val="none" w:sz="0" w:space="0" w:color="auto"/>
      </w:divBdr>
      <w:divsChild>
        <w:div w:id="1488016259">
          <w:marLeft w:val="0"/>
          <w:marRight w:val="0"/>
          <w:marTop w:val="0"/>
          <w:marBottom w:val="0"/>
          <w:divBdr>
            <w:top w:val="none" w:sz="0" w:space="0" w:color="auto"/>
            <w:left w:val="none" w:sz="0" w:space="0" w:color="auto"/>
            <w:bottom w:val="none" w:sz="0" w:space="0" w:color="auto"/>
            <w:right w:val="none" w:sz="0" w:space="0" w:color="auto"/>
          </w:divBdr>
          <w:divsChild>
            <w:div w:id="1051727732">
              <w:marLeft w:val="0"/>
              <w:marRight w:val="0"/>
              <w:marTop w:val="0"/>
              <w:marBottom w:val="0"/>
              <w:divBdr>
                <w:top w:val="none" w:sz="0" w:space="0" w:color="auto"/>
                <w:left w:val="none" w:sz="0" w:space="0" w:color="auto"/>
                <w:bottom w:val="none" w:sz="0" w:space="0" w:color="auto"/>
                <w:right w:val="none" w:sz="0" w:space="0" w:color="auto"/>
              </w:divBdr>
              <w:divsChild>
                <w:div w:id="1988320794">
                  <w:marLeft w:val="0"/>
                  <w:marRight w:val="0"/>
                  <w:marTop w:val="0"/>
                  <w:marBottom w:val="0"/>
                  <w:divBdr>
                    <w:top w:val="none" w:sz="0" w:space="0" w:color="auto"/>
                    <w:left w:val="none" w:sz="0" w:space="0" w:color="auto"/>
                    <w:bottom w:val="none" w:sz="0" w:space="0" w:color="auto"/>
                    <w:right w:val="none" w:sz="0" w:space="0" w:color="auto"/>
                  </w:divBdr>
                  <w:divsChild>
                    <w:div w:id="26032372">
                      <w:marLeft w:val="75"/>
                      <w:marRight w:val="75"/>
                      <w:marTop w:val="0"/>
                      <w:marBottom w:val="0"/>
                      <w:divBdr>
                        <w:top w:val="none" w:sz="0" w:space="0" w:color="auto"/>
                        <w:left w:val="none" w:sz="0" w:space="0" w:color="auto"/>
                        <w:bottom w:val="none" w:sz="0" w:space="0" w:color="auto"/>
                        <w:right w:val="none" w:sz="0" w:space="0" w:color="auto"/>
                      </w:divBdr>
                      <w:divsChild>
                        <w:div w:id="404105863">
                          <w:marLeft w:val="0"/>
                          <w:marRight w:val="0"/>
                          <w:marTop w:val="0"/>
                          <w:marBottom w:val="0"/>
                          <w:divBdr>
                            <w:top w:val="none" w:sz="0" w:space="0" w:color="auto"/>
                            <w:left w:val="none" w:sz="0" w:space="0" w:color="auto"/>
                            <w:bottom w:val="none" w:sz="0" w:space="0" w:color="auto"/>
                            <w:right w:val="none" w:sz="0" w:space="0" w:color="auto"/>
                          </w:divBdr>
                          <w:divsChild>
                            <w:div w:id="1385180090">
                              <w:marLeft w:val="0"/>
                              <w:marRight w:val="0"/>
                              <w:marTop w:val="0"/>
                              <w:marBottom w:val="0"/>
                              <w:divBdr>
                                <w:top w:val="none" w:sz="0" w:space="0" w:color="auto"/>
                                <w:left w:val="none" w:sz="0" w:space="0" w:color="auto"/>
                                <w:bottom w:val="none" w:sz="0" w:space="0" w:color="auto"/>
                                <w:right w:val="none" w:sz="0" w:space="0" w:color="auto"/>
                              </w:divBdr>
                              <w:divsChild>
                                <w:div w:id="376659456">
                                  <w:marLeft w:val="0"/>
                                  <w:marRight w:val="0"/>
                                  <w:marTop w:val="0"/>
                                  <w:marBottom w:val="0"/>
                                  <w:divBdr>
                                    <w:top w:val="none" w:sz="0" w:space="0" w:color="auto"/>
                                    <w:left w:val="none" w:sz="0" w:space="0" w:color="auto"/>
                                    <w:bottom w:val="none" w:sz="0" w:space="0" w:color="auto"/>
                                    <w:right w:val="none" w:sz="0" w:space="0" w:color="auto"/>
                                  </w:divBdr>
                                  <w:divsChild>
                                    <w:div w:id="15090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058617">
      <w:bodyDiv w:val="1"/>
      <w:marLeft w:val="0"/>
      <w:marRight w:val="0"/>
      <w:marTop w:val="0"/>
      <w:marBottom w:val="0"/>
      <w:divBdr>
        <w:top w:val="none" w:sz="0" w:space="0" w:color="auto"/>
        <w:left w:val="none" w:sz="0" w:space="0" w:color="auto"/>
        <w:bottom w:val="none" w:sz="0" w:space="0" w:color="auto"/>
        <w:right w:val="none" w:sz="0" w:space="0" w:color="auto"/>
      </w:divBdr>
    </w:div>
    <w:div w:id="1889487471">
      <w:bodyDiv w:val="1"/>
      <w:marLeft w:val="0"/>
      <w:marRight w:val="0"/>
      <w:marTop w:val="0"/>
      <w:marBottom w:val="0"/>
      <w:divBdr>
        <w:top w:val="none" w:sz="0" w:space="0" w:color="auto"/>
        <w:left w:val="none" w:sz="0" w:space="0" w:color="auto"/>
        <w:bottom w:val="none" w:sz="0" w:space="0" w:color="auto"/>
        <w:right w:val="none" w:sz="0" w:space="0" w:color="auto"/>
      </w:divBdr>
      <w:divsChild>
        <w:div w:id="120390435">
          <w:marLeft w:val="0"/>
          <w:marRight w:val="0"/>
          <w:marTop w:val="0"/>
          <w:marBottom w:val="0"/>
          <w:divBdr>
            <w:top w:val="none" w:sz="0" w:space="0" w:color="auto"/>
            <w:left w:val="none" w:sz="0" w:space="0" w:color="auto"/>
            <w:bottom w:val="none" w:sz="0" w:space="0" w:color="auto"/>
            <w:right w:val="none" w:sz="0" w:space="0" w:color="auto"/>
          </w:divBdr>
          <w:divsChild>
            <w:div w:id="977295086">
              <w:marLeft w:val="0"/>
              <w:marRight w:val="0"/>
              <w:marTop w:val="0"/>
              <w:marBottom w:val="0"/>
              <w:divBdr>
                <w:top w:val="none" w:sz="0" w:space="0" w:color="auto"/>
                <w:left w:val="none" w:sz="0" w:space="0" w:color="auto"/>
                <w:bottom w:val="none" w:sz="0" w:space="0" w:color="auto"/>
                <w:right w:val="none" w:sz="0" w:space="0" w:color="auto"/>
              </w:divBdr>
              <w:divsChild>
                <w:div w:id="997271046">
                  <w:marLeft w:val="0"/>
                  <w:marRight w:val="0"/>
                  <w:marTop w:val="0"/>
                  <w:marBottom w:val="0"/>
                  <w:divBdr>
                    <w:top w:val="none" w:sz="0" w:space="0" w:color="auto"/>
                    <w:left w:val="none" w:sz="0" w:space="0" w:color="auto"/>
                    <w:bottom w:val="none" w:sz="0" w:space="0" w:color="auto"/>
                    <w:right w:val="none" w:sz="0" w:space="0" w:color="auto"/>
                  </w:divBdr>
                  <w:divsChild>
                    <w:div w:id="1245800994">
                      <w:marLeft w:val="75"/>
                      <w:marRight w:val="75"/>
                      <w:marTop w:val="0"/>
                      <w:marBottom w:val="0"/>
                      <w:divBdr>
                        <w:top w:val="none" w:sz="0" w:space="0" w:color="auto"/>
                        <w:left w:val="none" w:sz="0" w:space="0" w:color="auto"/>
                        <w:bottom w:val="none" w:sz="0" w:space="0" w:color="auto"/>
                        <w:right w:val="none" w:sz="0" w:space="0" w:color="auto"/>
                      </w:divBdr>
                      <w:divsChild>
                        <w:div w:id="1653946577">
                          <w:marLeft w:val="0"/>
                          <w:marRight w:val="0"/>
                          <w:marTop w:val="0"/>
                          <w:marBottom w:val="0"/>
                          <w:divBdr>
                            <w:top w:val="none" w:sz="0" w:space="0" w:color="auto"/>
                            <w:left w:val="none" w:sz="0" w:space="0" w:color="auto"/>
                            <w:bottom w:val="none" w:sz="0" w:space="0" w:color="auto"/>
                            <w:right w:val="none" w:sz="0" w:space="0" w:color="auto"/>
                          </w:divBdr>
                          <w:divsChild>
                            <w:div w:id="861673823">
                              <w:marLeft w:val="0"/>
                              <w:marRight w:val="0"/>
                              <w:marTop w:val="0"/>
                              <w:marBottom w:val="0"/>
                              <w:divBdr>
                                <w:top w:val="none" w:sz="0" w:space="0" w:color="auto"/>
                                <w:left w:val="none" w:sz="0" w:space="0" w:color="auto"/>
                                <w:bottom w:val="none" w:sz="0" w:space="0" w:color="auto"/>
                                <w:right w:val="none" w:sz="0" w:space="0" w:color="auto"/>
                              </w:divBdr>
                              <w:divsChild>
                                <w:div w:id="150412598">
                                  <w:marLeft w:val="0"/>
                                  <w:marRight w:val="0"/>
                                  <w:marTop w:val="0"/>
                                  <w:marBottom w:val="0"/>
                                  <w:divBdr>
                                    <w:top w:val="none" w:sz="0" w:space="0" w:color="auto"/>
                                    <w:left w:val="none" w:sz="0" w:space="0" w:color="auto"/>
                                    <w:bottom w:val="none" w:sz="0" w:space="0" w:color="auto"/>
                                    <w:right w:val="none" w:sz="0" w:space="0" w:color="auto"/>
                                  </w:divBdr>
                                  <w:divsChild>
                                    <w:div w:id="1918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930629">
      <w:bodyDiv w:val="1"/>
      <w:marLeft w:val="0"/>
      <w:marRight w:val="0"/>
      <w:marTop w:val="0"/>
      <w:marBottom w:val="0"/>
      <w:divBdr>
        <w:top w:val="none" w:sz="0" w:space="0" w:color="auto"/>
        <w:left w:val="none" w:sz="0" w:space="0" w:color="auto"/>
        <w:bottom w:val="none" w:sz="0" w:space="0" w:color="auto"/>
        <w:right w:val="none" w:sz="0" w:space="0" w:color="auto"/>
      </w:divBdr>
      <w:divsChild>
        <w:div w:id="1037000096">
          <w:marLeft w:val="0"/>
          <w:marRight w:val="0"/>
          <w:marTop w:val="0"/>
          <w:marBottom w:val="0"/>
          <w:divBdr>
            <w:top w:val="none" w:sz="0" w:space="0" w:color="auto"/>
            <w:left w:val="none" w:sz="0" w:space="0" w:color="auto"/>
            <w:bottom w:val="none" w:sz="0" w:space="0" w:color="auto"/>
            <w:right w:val="none" w:sz="0" w:space="0" w:color="auto"/>
          </w:divBdr>
          <w:divsChild>
            <w:div w:id="1187791428">
              <w:marLeft w:val="0"/>
              <w:marRight w:val="0"/>
              <w:marTop w:val="0"/>
              <w:marBottom w:val="0"/>
              <w:divBdr>
                <w:top w:val="none" w:sz="0" w:space="0" w:color="auto"/>
                <w:left w:val="none" w:sz="0" w:space="0" w:color="auto"/>
                <w:bottom w:val="none" w:sz="0" w:space="0" w:color="auto"/>
                <w:right w:val="none" w:sz="0" w:space="0" w:color="auto"/>
              </w:divBdr>
              <w:divsChild>
                <w:div w:id="827675105">
                  <w:marLeft w:val="75"/>
                  <w:marRight w:val="75"/>
                  <w:marTop w:val="0"/>
                  <w:marBottom w:val="0"/>
                  <w:divBdr>
                    <w:top w:val="none" w:sz="0" w:space="0" w:color="auto"/>
                    <w:left w:val="none" w:sz="0" w:space="0" w:color="auto"/>
                    <w:bottom w:val="none" w:sz="0" w:space="0" w:color="auto"/>
                    <w:right w:val="none" w:sz="0" w:space="0" w:color="auto"/>
                  </w:divBdr>
                  <w:divsChild>
                    <w:div w:id="1834250196">
                      <w:marLeft w:val="0"/>
                      <w:marRight w:val="0"/>
                      <w:marTop w:val="0"/>
                      <w:marBottom w:val="0"/>
                      <w:divBdr>
                        <w:top w:val="none" w:sz="0" w:space="0" w:color="auto"/>
                        <w:left w:val="none" w:sz="0" w:space="0" w:color="auto"/>
                        <w:bottom w:val="none" w:sz="0" w:space="0" w:color="auto"/>
                        <w:right w:val="none" w:sz="0" w:space="0" w:color="auto"/>
                      </w:divBdr>
                      <w:divsChild>
                        <w:div w:id="36202790">
                          <w:marLeft w:val="0"/>
                          <w:marRight w:val="0"/>
                          <w:marTop w:val="0"/>
                          <w:marBottom w:val="120"/>
                          <w:divBdr>
                            <w:top w:val="single" w:sz="6" w:space="0" w:color="D2E2FF"/>
                            <w:left w:val="single" w:sz="6" w:space="0" w:color="D2E2FF"/>
                            <w:bottom w:val="single" w:sz="6" w:space="0" w:color="D2E2FF"/>
                            <w:right w:val="single" w:sz="6" w:space="0" w:color="D2E2FF"/>
                          </w:divBdr>
                          <w:divsChild>
                            <w:div w:id="1281886706">
                              <w:marLeft w:val="0"/>
                              <w:marRight w:val="0"/>
                              <w:marTop w:val="0"/>
                              <w:marBottom w:val="0"/>
                              <w:divBdr>
                                <w:top w:val="none" w:sz="0" w:space="0" w:color="auto"/>
                                <w:left w:val="none" w:sz="0" w:space="0" w:color="auto"/>
                                <w:bottom w:val="none" w:sz="0" w:space="0" w:color="auto"/>
                                <w:right w:val="none" w:sz="0" w:space="0" w:color="auto"/>
                              </w:divBdr>
                              <w:divsChild>
                                <w:div w:id="10128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55991">
      <w:bodyDiv w:val="1"/>
      <w:marLeft w:val="0"/>
      <w:marRight w:val="0"/>
      <w:marTop w:val="0"/>
      <w:marBottom w:val="0"/>
      <w:divBdr>
        <w:top w:val="none" w:sz="0" w:space="0" w:color="auto"/>
        <w:left w:val="none" w:sz="0" w:space="0" w:color="auto"/>
        <w:bottom w:val="none" w:sz="0" w:space="0" w:color="auto"/>
        <w:right w:val="none" w:sz="0" w:space="0" w:color="auto"/>
      </w:divBdr>
    </w:div>
    <w:div w:id="1918324995">
      <w:bodyDiv w:val="1"/>
      <w:marLeft w:val="0"/>
      <w:marRight w:val="0"/>
      <w:marTop w:val="0"/>
      <w:marBottom w:val="0"/>
      <w:divBdr>
        <w:top w:val="none" w:sz="0" w:space="0" w:color="auto"/>
        <w:left w:val="none" w:sz="0" w:space="0" w:color="auto"/>
        <w:bottom w:val="none" w:sz="0" w:space="0" w:color="auto"/>
        <w:right w:val="none" w:sz="0" w:space="0" w:color="auto"/>
      </w:divBdr>
    </w:div>
    <w:div w:id="1920013930">
      <w:bodyDiv w:val="1"/>
      <w:marLeft w:val="0"/>
      <w:marRight w:val="0"/>
      <w:marTop w:val="0"/>
      <w:marBottom w:val="0"/>
      <w:divBdr>
        <w:top w:val="none" w:sz="0" w:space="0" w:color="auto"/>
        <w:left w:val="none" w:sz="0" w:space="0" w:color="auto"/>
        <w:bottom w:val="none" w:sz="0" w:space="0" w:color="auto"/>
        <w:right w:val="none" w:sz="0" w:space="0" w:color="auto"/>
      </w:divBdr>
      <w:divsChild>
        <w:div w:id="1886721876">
          <w:marLeft w:val="0"/>
          <w:marRight w:val="0"/>
          <w:marTop w:val="0"/>
          <w:marBottom w:val="0"/>
          <w:divBdr>
            <w:top w:val="none" w:sz="0" w:space="0" w:color="auto"/>
            <w:left w:val="none" w:sz="0" w:space="0" w:color="auto"/>
            <w:bottom w:val="none" w:sz="0" w:space="0" w:color="auto"/>
            <w:right w:val="none" w:sz="0" w:space="0" w:color="auto"/>
          </w:divBdr>
          <w:divsChild>
            <w:div w:id="2042779270">
              <w:marLeft w:val="0"/>
              <w:marRight w:val="0"/>
              <w:marTop w:val="0"/>
              <w:marBottom w:val="0"/>
              <w:divBdr>
                <w:top w:val="none" w:sz="0" w:space="0" w:color="auto"/>
                <w:left w:val="none" w:sz="0" w:space="0" w:color="auto"/>
                <w:bottom w:val="none" w:sz="0" w:space="0" w:color="auto"/>
                <w:right w:val="none" w:sz="0" w:space="0" w:color="auto"/>
              </w:divBdr>
              <w:divsChild>
                <w:div w:id="1128821421">
                  <w:marLeft w:val="75"/>
                  <w:marRight w:val="75"/>
                  <w:marTop w:val="0"/>
                  <w:marBottom w:val="0"/>
                  <w:divBdr>
                    <w:top w:val="none" w:sz="0" w:space="0" w:color="auto"/>
                    <w:left w:val="none" w:sz="0" w:space="0" w:color="auto"/>
                    <w:bottom w:val="none" w:sz="0" w:space="0" w:color="auto"/>
                    <w:right w:val="none" w:sz="0" w:space="0" w:color="auto"/>
                  </w:divBdr>
                  <w:divsChild>
                    <w:div w:id="1371419913">
                      <w:marLeft w:val="0"/>
                      <w:marRight w:val="0"/>
                      <w:marTop w:val="0"/>
                      <w:marBottom w:val="0"/>
                      <w:divBdr>
                        <w:top w:val="none" w:sz="0" w:space="0" w:color="auto"/>
                        <w:left w:val="none" w:sz="0" w:space="0" w:color="auto"/>
                        <w:bottom w:val="none" w:sz="0" w:space="0" w:color="auto"/>
                        <w:right w:val="none" w:sz="0" w:space="0" w:color="auto"/>
                      </w:divBdr>
                      <w:divsChild>
                        <w:div w:id="420613416">
                          <w:marLeft w:val="0"/>
                          <w:marRight w:val="0"/>
                          <w:marTop w:val="0"/>
                          <w:marBottom w:val="120"/>
                          <w:divBdr>
                            <w:top w:val="single" w:sz="6" w:space="0" w:color="D2E2FF"/>
                            <w:left w:val="single" w:sz="6" w:space="0" w:color="D2E2FF"/>
                            <w:bottom w:val="single" w:sz="6" w:space="0" w:color="D2E2FF"/>
                            <w:right w:val="single" w:sz="6" w:space="0" w:color="D2E2FF"/>
                          </w:divBdr>
                          <w:divsChild>
                            <w:div w:id="2096438928">
                              <w:marLeft w:val="0"/>
                              <w:marRight w:val="0"/>
                              <w:marTop w:val="0"/>
                              <w:marBottom w:val="0"/>
                              <w:divBdr>
                                <w:top w:val="none" w:sz="0" w:space="0" w:color="auto"/>
                                <w:left w:val="none" w:sz="0" w:space="0" w:color="auto"/>
                                <w:bottom w:val="none" w:sz="0" w:space="0" w:color="auto"/>
                                <w:right w:val="none" w:sz="0" w:space="0" w:color="auto"/>
                              </w:divBdr>
                              <w:divsChild>
                                <w:div w:id="6819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78901">
      <w:bodyDiv w:val="1"/>
      <w:marLeft w:val="0"/>
      <w:marRight w:val="0"/>
      <w:marTop w:val="0"/>
      <w:marBottom w:val="0"/>
      <w:divBdr>
        <w:top w:val="none" w:sz="0" w:space="0" w:color="auto"/>
        <w:left w:val="none" w:sz="0" w:space="0" w:color="auto"/>
        <w:bottom w:val="none" w:sz="0" w:space="0" w:color="auto"/>
        <w:right w:val="none" w:sz="0" w:space="0" w:color="auto"/>
      </w:divBdr>
      <w:divsChild>
        <w:div w:id="857161669">
          <w:marLeft w:val="0"/>
          <w:marRight w:val="0"/>
          <w:marTop w:val="0"/>
          <w:marBottom w:val="0"/>
          <w:divBdr>
            <w:top w:val="none" w:sz="0" w:space="0" w:color="auto"/>
            <w:left w:val="none" w:sz="0" w:space="0" w:color="auto"/>
            <w:bottom w:val="none" w:sz="0" w:space="0" w:color="auto"/>
            <w:right w:val="none" w:sz="0" w:space="0" w:color="auto"/>
          </w:divBdr>
          <w:divsChild>
            <w:div w:id="75060551">
              <w:marLeft w:val="0"/>
              <w:marRight w:val="0"/>
              <w:marTop w:val="0"/>
              <w:marBottom w:val="0"/>
              <w:divBdr>
                <w:top w:val="none" w:sz="0" w:space="0" w:color="auto"/>
                <w:left w:val="none" w:sz="0" w:space="0" w:color="auto"/>
                <w:bottom w:val="none" w:sz="0" w:space="0" w:color="auto"/>
                <w:right w:val="none" w:sz="0" w:space="0" w:color="auto"/>
              </w:divBdr>
              <w:divsChild>
                <w:div w:id="52657674">
                  <w:marLeft w:val="0"/>
                  <w:marRight w:val="0"/>
                  <w:marTop w:val="0"/>
                  <w:marBottom w:val="0"/>
                  <w:divBdr>
                    <w:top w:val="none" w:sz="0" w:space="0" w:color="auto"/>
                    <w:left w:val="none" w:sz="0" w:space="0" w:color="auto"/>
                    <w:bottom w:val="none" w:sz="0" w:space="0" w:color="auto"/>
                    <w:right w:val="none" w:sz="0" w:space="0" w:color="auto"/>
                  </w:divBdr>
                  <w:divsChild>
                    <w:div w:id="541475591">
                      <w:marLeft w:val="75"/>
                      <w:marRight w:val="75"/>
                      <w:marTop w:val="0"/>
                      <w:marBottom w:val="0"/>
                      <w:divBdr>
                        <w:top w:val="none" w:sz="0" w:space="0" w:color="auto"/>
                        <w:left w:val="none" w:sz="0" w:space="0" w:color="auto"/>
                        <w:bottom w:val="none" w:sz="0" w:space="0" w:color="auto"/>
                        <w:right w:val="none" w:sz="0" w:space="0" w:color="auto"/>
                      </w:divBdr>
                      <w:divsChild>
                        <w:div w:id="571624631">
                          <w:marLeft w:val="0"/>
                          <w:marRight w:val="0"/>
                          <w:marTop w:val="0"/>
                          <w:marBottom w:val="0"/>
                          <w:divBdr>
                            <w:top w:val="none" w:sz="0" w:space="0" w:color="auto"/>
                            <w:left w:val="none" w:sz="0" w:space="0" w:color="auto"/>
                            <w:bottom w:val="none" w:sz="0" w:space="0" w:color="auto"/>
                            <w:right w:val="none" w:sz="0" w:space="0" w:color="auto"/>
                          </w:divBdr>
                          <w:divsChild>
                            <w:div w:id="69232571">
                              <w:marLeft w:val="0"/>
                              <w:marRight w:val="0"/>
                              <w:marTop w:val="0"/>
                              <w:marBottom w:val="0"/>
                              <w:divBdr>
                                <w:top w:val="none" w:sz="0" w:space="0" w:color="auto"/>
                                <w:left w:val="none" w:sz="0" w:space="0" w:color="auto"/>
                                <w:bottom w:val="none" w:sz="0" w:space="0" w:color="auto"/>
                                <w:right w:val="none" w:sz="0" w:space="0" w:color="auto"/>
                              </w:divBdr>
                              <w:divsChild>
                                <w:div w:id="1166553648">
                                  <w:marLeft w:val="0"/>
                                  <w:marRight w:val="0"/>
                                  <w:marTop w:val="0"/>
                                  <w:marBottom w:val="0"/>
                                  <w:divBdr>
                                    <w:top w:val="none" w:sz="0" w:space="0" w:color="auto"/>
                                    <w:left w:val="none" w:sz="0" w:space="0" w:color="auto"/>
                                    <w:bottom w:val="none" w:sz="0" w:space="0" w:color="auto"/>
                                    <w:right w:val="none" w:sz="0" w:space="0" w:color="auto"/>
                                  </w:divBdr>
                                  <w:divsChild>
                                    <w:div w:id="12003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38164">
      <w:bodyDiv w:val="1"/>
      <w:marLeft w:val="0"/>
      <w:marRight w:val="0"/>
      <w:marTop w:val="0"/>
      <w:marBottom w:val="0"/>
      <w:divBdr>
        <w:top w:val="none" w:sz="0" w:space="0" w:color="auto"/>
        <w:left w:val="none" w:sz="0" w:space="0" w:color="auto"/>
        <w:bottom w:val="none" w:sz="0" w:space="0" w:color="auto"/>
        <w:right w:val="none" w:sz="0" w:space="0" w:color="auto"/>
      </w:divBdr>
      <w:divsChild>
        <w:div w:id="1768306798">
          <w:marLeft w:val="0"/>
          <w:marRight w:val="0"/>
          <w:marTop w:val="0"/>
          <w:marBottom w:val="0"/>
          <w:divBdr>
            <w:top w:val="none" w:sz="0" w:space="0" w:color="auto"/>
            <w:left w:val="none" w:sz="0" w:space="0" w:color="auto"/>
            <w:bottom w:val="none" w:sz="0" w:space="0" w:color="auto"/>
            <w:right w:val="none" w:sz="0" w:space="0" w:color="auto"/>
          </w:divBdr>
          <w:divsChild>
            <w:div w:id="1605571391">
              <w:marLeft w:val="0"/>
              <w:marRight w:val="0"/>
              <w:marTop w:val="0"/>
              <w:marBottom w:val="0"/>
              <w:divBdr>
                <w:top w:val="none" w:sz="0" w:space="0" w:color="auto"/>
                <w:left w:val="none" w:sz="0" w:space="0" w:color="auto"/>
                <w:bottom w:val="none" w:sz="0" w:space="0" w:color="auto"/>
                <w:right w:val="none" w:sz="0" w:space="0" w:color="auto"/>
              </w:divBdr>
              <w:divsChild>
                <w:div w:id="16122606">
                  <w:marLeft w:val="75"/>
                  <w:marRight w:val="75"/>
                  <w:marTop w:val="0"/>
                  <w:marBottom w:val="0"/>
                  <w:divBdr>
                    <w:top w:val="none" w:sz="0" w:space="0" w:color="auto"/>
                    <w:left w:val="none" w:sz="0" w:space="0" w:color="auto"/>
                    <w:bottom w:val="none" w:sz="0" w:space="0" w:color="auto"/>
                    <w:right w:val="none" w:sz="0" w:space="0" w:color="auto"/>
                  </w:divBdr>
                  <w:divsChild>
                    <w:div w:id="746347513">
                      <w:marLeft w:val="0"/>
                      <w:marRight w:val="0"/>
                      <w:marTop w:val="0"/>
                      <w:marBottom w:val="0"/>
                      <w:divBdr>
                        <w:top w:val="none" w:sz="0" w:space="0" w:color="auto"/>
                        <w:left w:val="none" w:sz="0" w:space="0" w:color="auto"/>
                        <w:bottom w:val="none" w:sz="0" w:space="0" w:color="auto"/>
                        <w:right w:val="none" w:sz="0" w:space="0" w:color="auto"/>
                      </w:divBdr>
                      <w:divsChild>
                        <w:div w:id="1293049684">
                          <w:marLeft w:val="0"/>
                          <w:marRight w:val="0"/>
                          <w:marTop w:val="0"/>
                          <w:marBottom w:val="120"/>
                          <w:divBdr>
                            <w:top w:val="single" w:sz="6" w:space="0" w:color="D2E2FF"/>
                            <w:left w:val="single" w:sz="6" w:space="0" w:color="D2E2FF"/>
                            <w:bottom w:val="single" w:sz="6" w:space="0" w:color="D2E2FF"/>
                            <w:right w:val="single" w:sz="6" w:space="0" w:color="D2E2FF"/>
                          </w:divBdr>
                          <w:divsChild>
                            <w:div w:id="1077362808">
                              <w:marLeft w:val="0"/>
                              <w:marRight w:val="0"/>
                              <w:marTop w:val="0"/>
                              <w:marBottom w:val="0"/>
                              <w:divBdr>
                                <w:top w:val="none" w:sz="0" w:space="0" w:color="auto"/>
                                <w:left w:val="none" w:sz="0" w:space="0" w:color="auto"/>
                                <w:bottom w:val="none" w:sz="0" w:space="0" w:color="auto"/>
                                <w:right w:val="none" w:sz="0" w:space="0" w:color="auto"/>
                              </w:divBdr>
                              <w:divsChild>
                                <w:div w:id="3819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178765">
      <w:bodyDiv w:val="1"/>
      <w:marLeft w:val="0"/>
      <w:marRight w:val="0"/>
      <w:marTop w:val="0"/>
      <w:marBottom w:val="0"/>
      <w:divBdr>
        <w:top w:val="none" w:sz="0" w:space="0" w:color="auto"/>
        <w:left w:val="none" w:sz="0" w:space="0" w:color="auto"/>
        <w:bottom w:val="none" w:sz="0" w:space="0" w:color="auto"/>
        <w:right w:val="none" w:sz="0" w:space="0" w:color="auto"/>
      </w:divBdr>
      <w:divsChild>
        <w:div w:id="456872512">
          <w:marLeft w:val="0"/>
          <w:marRight w:val="0"/>
          <w:marTop w:val="0"/>
          <w:marBottom w:val="0"/>
          <w:divBdr>
            <w:top w:val="none" w:sz="0" w:space="0" w:color="auto"/>
            <w:left w:val="none" w:sz="0" w:space="0" w:color="auto"/>
            <w:bottom w:val="none" w:sz="0" w:space="0" w:color="auto"/>
            <w:right w:val="none" w:sz="0" w:space="0" w:color="auto"/>
          </w:divBdr>
          <w:divsChild>
            <w:div w:id="923687733">
              <w:marLeft w:val="0"/>
              <w:marRight w:val="0"/>
              <w:marTop w:val="0"/>
              <w:marBottom w:val="0"/>
              <w:divBdr>
                <w:top w:val="none" w:sz="0" w:space="0" w:color="auto"/>
                <w:left w:val="none" w:sz="0" w:space="0" w:color="auto"/>
                <w:bottom w:val="none" w:sz="0" w:space="0" w:color="auto"/>
                <w:right w:val="none" w:sz="0" w:space="0" w:color="auto"/>
              </w:divBdr>
              <w:divsChild>
                <w:div w:id="200900004">
                  <w:marLeft w:val="75"/>
                  <w:marRight w:val="75"/>
                  <w:marTop w:val="0"/>
                  <w:marBottom w:val="0"/>
                  <w:divBdr>
                    <w:top w:val="none" w:sz="0" w:space="0" w:color="auto"/>
                    <w:left w:val="none" w:sz="0" w:space="0" w:color="auto"/>
                    <w:bottom w:val="none" w:sz="0" w:space="0" w:color="auto"/>
                    <w:right w:val="none" w:sz="0" w:space="0" w:color="auto"/>
                  </w:divBdr>
                  <w:divsChild>
                    <w:div w:id="2076008442">
                      <w:marLeft w:val="0"/>
                      <w:marRight w:val="0"/>
                      <w:marTop w:val="0"/>
                      <w:marBottom w:val="0"/>
                      <w:divBdr>
                        <w:top w:val="none" w:sz="0" w:space="0" w:color="auto"/>
                        <w:left w:val="none" w:sz="0" w:space="0" w:color="auto"/>
                        <w:bottom w:val="none" w:sz="0" w:space="0" w:color="auto"/>
                        <w:right w:val="none" w:sz="0" w:space="0" w:color="auto"/>
                      </w:divBdr>
                      <w:divsChild>
                        <w:div w:id="1938294320">
                          <w:marLeft w:val="0"/>
                          <w:marRight w:val="0"/>
                          <w:marTop w:val="0"/>
                          <w:marBottom w:val="120"/>
                          <w:divBdr>
                            <w:top w:val="single" w:sz="6" w:space="0" w:color="D2E2FF"/>
                            <w:left w:val="single" w:sz="6" w:space="0" w:color="D2E2FF"/>
                            <w:bottom w:val="single" w:sz="6" w:space="0" w:color="D2E2FF"/>
                            <w:right w:val="single" w:sz="6" w:space="0" w:color="D2E2FF"/>
                          </w:divBdr>
                          <w:divsChild>
                            <w:div w:id="1588464330">
                              <w:marLeft w:val="0"/>
                              <w:marRight w:val="0"/>
                              <w:marTop w:val="0"/>
                              <w:marBottom w:val="0"/>
                              <w:divBdr>
                                <w:top w:val="none" w:sz="0" w:space="0" w:color="auto"/>
                                <w:left w:val="none" w:sz="0" w:space="0" w:color="auto"/>
                                <w:bottom w:val="none" w:sz="0" w:space="0" w:color="auto"/>
                                <w:right w:val="none" w:sz="0" w:space="0" w:color="auto"/>
                              </w:divBdr>
                              <w:divsChild>
                                <w:div w:id="21324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67679">
      <w:bodyDiv w:val="1"/>
      <w:marLeft w:val="0"/>
      <w:marRight w:val="0"/>
      <w:marTop w:val="0"/>
      <w:marBottom w:val="0"/>
      <w:divBdr>
        <w:top w:val="none" w:sz="0" w:space="0" w:color="auto"/>
        <w:left w:val="none" w:sz="0" w:space="0" w:color="auto"/>
        <w:bottom w:val="none" w:sz="0" w:space="0" w:color="auto"/>
        <w:right w:val="none" w:sz="0" w:space="0" w:color="auto"/>
      </w:divBdr>
      <w:divsChild>
        <w:div w:id="185606706">
          <w:marLeft w:val="0"/>
          <w:marRight w:val="0"/>
          <w:marTop w:val="0"/>
          <w:marBottom w:val="0"/>
          <w:divBdr>
            <w:top w:val="none" w:sz="0" w:space="0" w:color="auto"/>
            <w:left w:val="none" w:sz="0" w:space="0" w:color="auto"/>
            <w:bottom w:val="none" w:sz="0" w:space="0" w:color="auto"/>
            <w:right w:val="none" w:sz="0" w:space="0" w:color="auto"/>
          </w:divBdr>
          <w:divsChild>
            <w:div w:id="909997565">
              <w:marLeft w:val="0"/>
              <w:marRight w:val="0"/>
              <w:marTop w:val="0"/>
              <w:marBottom w:val="0"/>
              <w:divBdr>
                <w:top w:val="none" w:sz="0" w:space="0" w:color="auto"/>
                <w:left w:val="none" w:sz="0" w:space="0" w:color="auto"/>
                <w:bottom w:val="none" w:sz="0" w:space="0" w:color="auto"/>
                <w:right w:val="none" w:sz="0" w:space="0" w:color="auto"/>
              </w:divBdr>
              <w:divsChild>
                <w:div w:id="1752582007">
                  <w:marLeft w:val="75"/>
                  <w:marRight w:val="75"/>
                  <w:marTop w:val="0"/>
                  <w:marBottom w:val="0"/>
                  <w:divBdr>
                    <w:top w:val="none" w:sz="0" w:space="0" w:color="auto"/>
                    <w:left w:val="none" w:sz="0" w:space="0" w:color="auto"/>
                    <w:bottom w:val="none" w:sz="0" w:space="0" w:color="auto"/>
                    <w:right w:val="none" w:sz="0" w:space="0" w:color="auto"/>
                  </w:divBdr>
                  <w:divsChild>
                    <w:div w:id="787045795">
                      <w:marLeft w:val="0"/>
                      <w:marRight w:val="0"/>
                      <w:marTop w:val="0"/>
                      <w:marBottom w:val="0"/>
                      <w:divBdr>
                        <w:top w:val="none" w:sz="0" w:space="0" w:color="auto"/>
                        <w:left w:val="none" w:sz="0" w:space="0" w:color="auto"/>
                        <w:bottom w:val="none" w:sz="0" w:space="0" w:color="auto"/>
                        <w:right w:val="none" w:sz="0" w:space="0" w:color="auto"/>
                      </w:divBdr>
                      <w:divsChild>
                        <w:div w:id="897085359">
                          <w:marLeft w:val="0"/>
                          <w:marRight w:val="0"/>
                          <w:marTop w:val="0"/>
                          <w:marBottom w:val="120"/>
                          <w:divBdr>
                            <w:top w:val="single" w:sz="6" w:space="0" w:color="D2E2FF"/>
                            <w:left w:val="single" w:sz="6" w:space="0" w:color="D2E2FF"/>
                            <w:bottom w:val="single" w:sz="6" w:space="0" w:color="D2E2FF"/>
                            <w:right w:val="single" w:sz="6" w:space="0" w:color="D2E2FF"/>
                          </w:divBdr>
                          <w:divsChild>
                            <w:div w:id="710345713">
                              <w:marLeft w:val="0"/>
                              <w:marRight w:val="0"/>
                              <w:marTop w:val="0"/>
                              <w:marBottom w:val="0"/>
                              <w:divBdr>
                                <w:top w:val="none" w:sz="0" w:space="0" w:color="auto"/>
                                <w:left w:val="none" w:sz="0" w:space="0" w:color="auto"/>
                                <w:bottom w:val="none" w:sz="0" w:space="0" w:color="auto"/>
                                <w:right w:val="none" w:sz="0" w:space="0" w:color="auto"/>
                              </w:divBdr>
                              <w:divsChild>
                                <w:div w:id="18713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4816">
      <w:bodyDiv w:val="1"/>
      <w:marLeft w:val="0"/>
      <w:marRight w:val="0"/>
      <w:marTop w:val="0"/>
      <w:marBottom w:val="0"/>
      <w:divBdr>
        <w:top w:val="none" w:sz="0" w:space="0" w:color="auto"/>
        <w:left w:val="none" w:sz="0" w:space="0" w:color="auto"/>
        <w:bottom w:val="none" w:sz="0" w:space="0" w:color="auto"/>
        <w:right w:val="none" w:sz="0" w:space="0" w:color="auto"/>
      </w:divBdr>
      <w:divsChild>
        <w:div w:id="2003200300">
          <w:marLeft w:val="0"/>
          <w:marRight w:val="0"/>
          <w:marTop w:val="0"/>
          <w:marBottom w:val="0"/>
          <w:divBdr>
            <w:top w:val="none" w:sz="0" w:space="0" w:color="auto"/>
            <w:left w:val="none" w:sz="0" w:space="0" w:color="auto"/>
            <w:bottom w:val="none" w:sz="0" w:space="0" w:color="auto"/>
            <w:right w:val="none" w:sz="0" w:space="0" w:color="auto"/>
          </w:divBdr>
          <w:divsChild>
            <w:div w:id="256796762">
              <w:marLeft w:val="0"/>
              <w:marRight w:val="0"/>
              <w:marTop w:val="0"/>
              <w:marBottom w:val="0"/>
              <w:divBdr>
                <w:top w:val="none" w:sz="0" w:space="0" w:color="auto"/>
                <w:left w:val="none" w:sz="0" w:space="0" w:color="auto"/>
                <w:bottom w:val="none" w:sz="0" w:space="0" w:color="auto"/>
                <w:right w:val="none" w:sz="0" w:space="0" w:color="auto"/>
              </w:divBdr>
              <w:divsChild>
                <w:div w:id="948046028">
                  <w:marLeft w:val="0"/>
                  <w:marRight w:val="0"/>
                  <w:marTop w:val="0"/>
                  <w:marBottom w:val="0"/>
                  <w:divBdr>
                    <w:top w:val="none" w:sz="0" w:space="0" w:color="auto"/>
                    <w:left w:val="none" w:sz="0" w:space="0" w:color="auto"/>
                    <w:bottom w:val="none" w:sz="0" w:space="0" w:color="auto"/>
                    <w:right w:val="none" w:sz="0" w:space="0" w:color="auto"/>
                  </w:divBdr>
                  <w:divsChild>
                    <w:div w:id="1199928076">
                      <w:marLeft w:val="75"/>
                      <w:marRight w:val="75"/>
                      <w:marTop w:val="0"/>
                      <w:marBottom w:val="0"/>
                      <w:divBdr>
                        <w:top w:val="none" w:sz="0" w:space="0" w:color="auto"/>
                        <w:left w:val="none" w:sz="0" w:space="0" w:color="auto"/>
                        <w:bottom w:val="none" w:sz="0" w:space="0" w:color="auto"/>
                        <w:right w:val="none" w:sz="0" w:space="0" w:color="auto"/>
                      </w:divBdr>
                      <w:divsChild>
                        <w:div w:id="887957839">
                          <w:marLeft w:val="0"/>
                          <w:marRight w:val="0"/>
                          <w:marTop w:val="0"/>
                          <w:marBottom w:val="0"/>
                          <w:divBdr>
                            <w:top w:val="none" w:sz="0" w:space="0" w:color="auto"/>
                            <w:left w:val="none" w:sz="0" w:space="0" w:color="auto"/>
                            <w:bottom w:val="none" w:sz="0" w:space="0" w:color="auto"/>
                            <w:right w:val="none" w:sz="0" w:space="0" w:color="auto"/>
                          </w:divBdr>
                          <w:divsChild>
                            <w:div w:id="1144195214">
                              <w:marLeft w:val="0"/>
                              <w:marRight w:val="0"/>
                              <w:marTop w:val="0"/>
                              <w:marBottom w:val="0"/>
                              <w:divBdr>
                                <w:top w:val="none" w:sz="0" w:space="0" w:color="auto"/>
                                <w:left w:val="none" w:sz="0" w:space="0" w:color="auto"/>
                                <w:bottom w:val="none" w:sz="0" w:space="0" w:color="auto"/>
                                <w:right w:val="none" w:sz="0" w:space="0" w:color="auto"/>
                              </w:divBdr>
                              <w:divsChild>
                                <w:div w:id="269122327">
                                  <w:marLeft w:val="0"/>
                                  <w:marRight w:val="0"/>
                                  <w:marTop w:val="0"/>
                                  <w:marBottom w:val="0"/>
                                  <w:divBdr>
                                    <w:top w:val="none" w:sz="0" w:space="0" w:color="auto"/>
                                    <w:left w:val="none" w:sz="0" w:space="0" w:color="auto"/>
                                    <w:bottom w:val="none" w:sz="0" w:space="0" w:color="auto"/>
                                    <w:right w:val="none" w:sz="0" w:space="0" w:color="auto"/>
                                  </w:divBdr>
                                  <w:divsChild>
                                    <w:div w:id="5988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3261">
      <w:bodyDiv w:val="1"/>
      <w:marLeft w:val="0"/>
      <w:marRight w:val="0"/>
      <w:marTop w:val="0"/>
      <w:marBottom w:val="0"/>
      <w:divBdr>
        <w:top w:val="none" w:sz="0" w:space="0" w:color="auto"/>
        <w:left w:val="none" w:sz="0" w:space="0" w:color="auto"/>
        <w:bottom w:val="none" w:sz="0" w:space="0" w:color="auto"/>
        <w:right w:val="none" w:sz="0" w:space="0" w:color="auto"/>
      </w:divBdr>
      <w:divsChild>
        <w:div w:id="449250557">
          <w:marLeft w:val="0"/>
          <w:marRight w:val="0"/>
          <w:marTop w:val="0"/>
          <w:marBottom w:val="0"/>
          <w:divBdr>
            <w:top w:val="none" w:sz="0" w:space="0" w:color="auto"/>
            <w:left w:val="none" w:sz="0" w:space="0" w:color="auto"/>
            <w:bottom w:val="none" w:sz="0" w:space="0" w:color="auto"/>
            <w:right w:val="none" w:sz="0" w:space="0" w:color="auto"/>
          </w:divBdr>
          <w:divsChild>
            <w:div w:id="35741260">
              <w:marLeft w:val="0"/>
              <w:marRight w:val="0"/>
              <w:marTop w:val="0"/>
              <w:marBottom w:val="0"/>
              <w:divBdr>
                <w:top w:val="none" w:sz="0" w:space="0" w:color="auto"/>
                <w:left w:val="none" w:sz="0" w:space="0" w:color="auto"/>
                <w:bottom w:val="none" w:sz="0" w:space="0" w:color="auto"/>
                <w:right w:val="none" w:sz="0" w:space="0" w:color="auto"/>
              </w:divBdr>
              <w:divsChild>
                <w:div w:id="24404639">
                  <w:marLeft w:val="0"/>
                  <w:marRight w:val="0"/>
                  <w:marTop w:val="0"/>
                  <w:marBottom w:val="0"/>
                  <w:divBdr>
                    <w:top w:val="none" w:sz="0" w:space="0" w:color="auto"/>
                    <w:left w:val="none" w:sz="0" w:space="0" w:color="auto"/>
                    <w:bottom w:val="none" w:sz="0" w:space="0" w:color="auto"/>
                    <w:right w:val="none" w:sz="0" w:space="0" w:color="auto"/>
                  </w:divBdr>
                  <w:divsChild>
                    <w:div w:id="46269667">
                      <w:marLeft w:val="75"/>
                      <w:marRight w:val="75"/>
                      <w:marTop w:val="0"/>
                      <w:marBottom w:val="0"/>
                      <w:divBdr>
                        <w:top w:val="none" w:sz="0" w:space="0" w:color="auto"/>
                        <w:left w:val="none" w:sz="0" w:space="0" w:color="auto"/>
                        <w:bottom w:val="none" w:sz="0" w:space="0" w:color="auto"/>
                        <w:right w:val="none" w:sz="0" w:space="0" w:color="auto"/>
                      </w:divBdr>
                      <w:divsChild>
                        <w:div w:id="1101998106">
                          <w:marLeft w:val="0"/>
                          <w:marRight w:val="0"/>
                          <w:marTop w:val="0"/>
                          <w:marBottom w:val="0"/>
                          <w:divBdr>
                            <w:top w:val="none" w:sz="0" w:space="0" w:color="auto"/>
                            <w:left w:val="none" w:sz="0" w:space="0" w:color="auto"/>
                            <w:bottom w:val="none" w:sz="0" w:space="0" w:color="auto"/>
                            <w:right w:val="none" w:sz="0" w:space="0" w:color="auto"/>
                          </w:divBdr>
                          <w:divsChild>
                            <w:div w:id="515003309">
                              <w:marLeft w:val="0"/>
                              <w:marRight w:val="0"/>
                              <w:marTop w:val="0"/>
                              <w:marBottom w:val="0"/>
                              <w:divBdr>
                                <w:top w:val="none" w:sz="0" w:space="0" w:color="auto"/>
                                <w:left w:val="none" w:sz="0" w:space="0" w:color="auto"/>
                                <w:bottom w:val="none" w:sz="0" w:space="0" w:color="auto"/>
                                <w:right w:val="none" w:sz="0" w:space="0" w:color="auto"/>
                              </w:divBdr>
                              <w:divsChild>
                                <w:div w:id="803810601">
                                  <w:marLeft w:val="0"/>
                                  <w:marRight w:val="0"/>
                                  <w:marTop w:val="0"/>
                                  <w:marBottom w:val="0"/>
                                  <w:divBdr>
                                    <w:top w:val="none" w:sz="0" w:space="0" w:color="auto"/>
                                    <w:left w:val="none" w:sz="0" w:space="0" w:color="auto"/>
                                    <w:bottom w:val="none" w:sz="0" w:space="0" w:color="auto"/>
                                    <w:right w:val="none" w:sz="0" w:space="0" w:color="auto"/>
                                  </w:divBdr>
                                  <w:divsChild>
                                    <w:div w:id="1969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19501">
      <w:bodyDiv w:val="1"/>
      <w:marLeft w:val="0"/>
      <w:marRight w:val="0"/>
      <w:marTop w:val="0"/>
      <w:marBottom w:val="0"/>
      <w:divBdr>
        <w:top w:val="none" w:sz="0" w:space="0" w:color="auto"/>
        <w:left w:val="none" w:sz="0" w:space="0" w:color="auto"/>
        <w:bottom w:val="none" w:sz="0" w:space="0" w:color="auto"/>
        <w:right w:val="none" w:sz="0" w:space="0" w:color="auto"/>
      </w:divBdr>
    </w:div>
    <w:div w:id="1988315417">
      <w:bodyDiv w:val="1"/>
      <w:marLeft w:val="0"/>
      <w:marRight w:val="0"/>
      <w:marTop w:val="0"/>
      <w:marBottom w:val="0"/>
      <w:divBdr>
        <w:top w:val="none" w:sz="0" w:space="0" w:color="auto"/>
        <w:left w:val="none" w:sz="0" w:space="0" w:color="auto"/>
        <w:bottom w:val="none" w:sz="0" w:space="0" w:color="auto"/>
        <w:right w:val="none" w:sz="0" w:space="0" w:color="auto"/>
      </w:divBdr>
      <w:divsChild>
        <w:div w:id="115560837">
          <w:marLeft w:val="0"/>
          <w:marRight w:val="0"/>
          <w:marTop w:val="0"/>
          <w:marBottom w:val="0"/>
          <w:divBdr>
            <w:top w:val="none" w:sz="0" w:space="0" w:color="auto"/>
            <w:left w:val="none" w:sz="0" w:space="0" w:color="auto"/>
            <w:bottom w:val="none" w:sz="0" w:space="0" w:color="auto"/>
            <w:right w:val="none" w:sz="0" w:space="0" w:color="auto"/>
          </w:divBdr>
          <w:divsChild>
            <w:div w:id="1358234804">
              <w:marLeft w:val="0"/>
              <w:marRight w:val="0"/>
              <w:marTop w:val="0"/>
              <w:marBottom w:val="0"/>
              <w:divBdr>
                <w:top w:val="none" w:sz="0" w:space="0" w:color="auto"/>
                <w:left w:val="none" w:sz="0" w:space="0" w:color="auto"/>
                <w:bottom w:val="none" w:sz="0" w:space="0" w:color="auto"/>
                <w:right w:val="none" w:sz="0" w:space="0" w:color="auto"/>
              </w:divBdr>
              <w:divsChild>
                <w:div w:id="1068922363">
                  <w:marLeft w:val="75"/>
                  <w:marRight w:val="75"/>
                  <w:marTop w:val="0"/>
                  <w:marBottom w:val="0"/>
                  <w:divBdr>
                    <w:top w:val="none" w:sz="0" w:space="0" w:color="auto"/>
                    <w:left w:val="none" w:sz="0" w:space="0" w:color="auto"/>
                    <w:bottom w:val="none" w:sz="0" w:space="0" w:color="auto"/>
                    <w:right w:val="none" w:sz="0" w:space="0" w:color="auto"/>
                  </w:divBdr>
                  <w:divsChild>
                    <w:div w:id="239098908">
                      <w:marLeft w:val="0"/>
                      <w:marRight w:val="0"/>
                      <w:marTop w:val="0"/>
                      <w:marBottom w:val="0"/>
                      <w:divBdr>
                        <w:top w:val="none" w:sz="0" w:space="0" w:color="auto"/>
                        <w:left w:val="none" w:sz="0" w:space="0" w:color="auto"/>
                        <w:bottom w:val="none" w:sz="0" w:space="0" w:color="auto"/>
                        <w:right w:val="none" w:sz="0" w:space="0" w:color="auto"/>
                      </w:divBdr>
                      <w:divsChild>
                        <w:div w:id="1242835691">
                          <w:marLeft w:val="0"/>
                          <w:marRight w:val="0"/>
                          <w:marTop w:val="0"/>
                          <w:marBottom w:val="120"/>
                          <w:divBdr>
                            <w:top w:val="single" w:sz="6" w:space="0" w:color="D2E2FF"/>
                            <w:left w:val="single" w:sz="6" w:space="0" w:color="D2E2FF"/>
                            <w:bottom w:val="single" w:sz="6" w:space="0" w:color="D2E2FF"/>
                            <w:right w:val="single" w:sz="6" w:space="0" w:color="D2E2FF"/>
                          </w:divBdr>
                          <w:divsChild>
                            <w:div w:id="77675246">
                              <w:marLeft w:val="0"/>
                              <w:marRight w:val="0"/>
                              <w:marTop w:val="0"/>
                              <w:marBottom w:val="0"/>
                              <w:divBdr>
                                <w:top w:val="none" w:sz="0" w:space="0" w:color="auto"/>
                                <w:left w:val="none" w:sz="0" w:space="0" w:color="auto"/>
                                <w:bottom w:val="none" w:sz="0" w:space="0" w:color="auto"/>
                                <w:right w:val="none" w:sz="0" w:space="0" w:color="auto"/>
                              </w:divBdr>
                              <w:divsChild>
                                <w:div w:id="6792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883">
      <w:bodyDiv w:val="1"/>
      <w:marLeft w:val="0"/>
      <w:marRight w:val="0"/>
      <w:marTop w:val="0"/>
      <w:marBottom w:val="0"/>
      <w:divBdr>
        <w:top w:val="none" w:sz="0" w:space="0" w:color="auto"/>
        <w:left w:val="none" w:sz="0" w:space="0" w:color="auto"/>
        <w:bottom w:val="none" w:sz="0" w:space="0" w:color="auto"/>
        <w:right w:val="none" w:sz="0" w:space="0" w:color="auto"/>
      </w:divBdr>
      <w:divsChild>
        <w:div w:id="1001590688">
          <w:marLeft w:val="0"/>
          <w:marRight w:val="0"/>
          <w:marTop w:val="0"/>
          <w:marBottom w:val="0"/>
          <w:divBdr>
            <w:top w:val="none" w:sz="0" w:space="0" w:color="auto"/>
            <w:left w:val="none" w:sz="0" w:space="0" w:color="auto"/>
            <w:bottom w:val="none" w:sz="0" w:space="0" w:color="auto"/>
            <w:right w:val="none" w:sz="0" w:space="0" w:color="auto"/>
          </w:divBdr>
          <w:divsChild>
            <w:div w:id="1016467375">
              <w:marLeft w:val="0"/>
              <w:marRight w:val="0"/>
              <w:marTop w:val="0"/>
              <w:marBottom w:val="0"/>
              <w:divBdr>
                <w:top w:val="none" w:sz="0" w:space="0" w:color="auto"/>
                <w:left w:val="none" w:sz="0" w:space="0" w:color="auto"/>
                <w:bottom w:val="none" w:sz="0" w:space="0" w:color="auto"/>
                <w:right w:val="none" w:sz="0" w:space="0" w:color="auto"/>
              </w:divBdr>
              <w:divsChild>
                <w:div w:id="563564511">
                  <w:marLeft w:val="75"/>
                  <w:marRight w:val="75"/>
                  <w:marTop w:val="0"/>
                  <w:marBottom w:val="0"/>
                  <w:divBdr>
                    <w:top w:val="none" w:sz="0" w:space="0" w:color="auto"/>
                    <w:left w:val="none" w:sz="0" w:space="0" w:color="auto"/>
                    <w:bottom w:val="none" w:sz="0" w:space="0" w:color="auto"/>
                    <w:right w:val="none" w:sz="0" w:space="0" w:color="auto"/>
                  </w:divBdr>
                  <w:divsChild>
                    <w:div w:id="2000308824">
                      <w:marLeft w:val="0"/>
                      <w:marRight w:val="0"/>
                      <w:marTop w:val="0"/>
                      <w:marBottom w:val="0"/>
                      <w:divBdr>
                        <w:top w:val="none" w:sz="0" w:space="0" w:color="auto"/>
                        <w:left w:val="none" w:sz="0" w:space="0" w:color="auto"/>
                        <w:bottom w:val="none" w:sz="0" w:space="0" w:color="auto"/>
                        <w:right w:val="none" w:sz="0" w:space="0" w:color="auto"/>
                      </w:divBdr>
                      <w:divsChild>
                        <w:div w:id="519199650">
                          <w:marLeft w:val="0"/>
                          <w:marRight w:val="0"/>
                          <w:marTop w:val="0"/>
                          <w:marBottom w:val="120"/>
                          <w:divBdr>
                            <w:top w:val="single" w:sz="6" w:space="0" w:color="D2E2FF"/>
                            <w:left w:val="single" w:sz="6" w:space="0" w:color="D2E2FF"/>
                            <w:bottom w:val="single" w:sz="6" w:space="0" w:color="D2E2FF"/>
                            <w:right w:val="single" w:sz="6" w:space="0" w:color="D2E2FF"/>
                          </w:divBdr>
                          <w:divsChild>
                            <w:div w:id="735007050">
                              <w:marLeft w:val="0"/>
                              <w:marRight w:val="0"/>
                              <w:marTop w:val="0"/>
                              <w:marBottom w:val="0"/>
                              <w:divBdr>
                                <w:top w:val="none" w:sz="0" w:space="0" w:color="auto"/>
                                <w:left w:val="none" w:sz="0" w:space="0" w:color="auto"/>
                                <w:bottom w:val="none" w:sz="0" w:space="0" w:color="auto"/>
                                <w:right w:val="none" w:sz="0" w:space="0" w:color="auto"/>
                              </w:divBdr>
                              <w:divsChild>
                                <w:div w:id="12940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0496">
      <w:bodyDiv w:val="1"/>
      <w:marLeft w:val="0"/>
      <w:marRight w:val="0"/>
      <w:marTop w:val="0"/>
      <w:marBottom w:val="0"/>
      <w:divBdr>
        <w:top w:val="none" w:sz="0" w:space="0" w:color="auto"/>
        <w:left w:val="none" w:sz="0" w:space="0" w:color="auto"/>
        <w:bottom w:val="none" w:sz="0" w:space="0" w:color="auto"/>
        <w:right w:val="none" w:sz="0" w:space="0" w:color="auto"/>
      </w:divBdr>
      <w:divsChild>
        <w:div w:id="260069695">
          <w:marLeft w:val="0"/>
          <w:marRight w:val="0"/>
          <w:marTop w:val="0"/>
          <w:marBottom w:val="0"/>
          <w:divBdr>
            <w:top w:val="none" w:sz="0" w:space="0" w:color="auto"/>
            <w:left w:val="none" w:sz="0" w:space="0" w:color="auto"/>
            <w:bottom w:val="none" w:sz="0" w:space="0" w:color="auto"/>
            <w:right w:val="none" w:sz="0" w:space="0" w:color="auto"/>
          </w:divBdr>
          <w:divsChild>
            <w:div w:id="2029410317">
              <w:marLeft w:val="0"/>
              <w:marRight w:val="0"/>
              <w:marTop w:val="0"/>
              <w:marBottom w:val="0"/>
              <w:divBdr>
                <w:top w:val="none" w:sz="0" w:space="0" w:color="auto"/>
                <w:left w:val="none" w:sz="0" w:space="0" w:color="auto"/>
                <w:bottom w:val="none" w:sz="0" w:space="0" w:color="auto"/>
                <w:right w:val="none" w:sz="0" w:space="0" w:color="auto"/>
              </w:divBdr>
              <w:divsChild>
                <w:div w:id="1794714009">
                  <w:marLeft w:val="0"/>
                  <w:marRight w:val="0"/>
                  <w:marTop w:val="0"/>
                  <w:marBottom w:val="0"/>
                  <w:divBdr>
                    <w:top w:val="none" w:sz="0" w:space="0" w:color="auto"/>
                    <w:left w:val="none" w:sz="0" w:space="0" w:color="auto"/>
                    <w:bottom w:val="none" w:sz="0" w:space="0" w:color="auto"/>
                    <w:right w:val="none" w:sz="0" w:space="0" w:color="auto"/>
                  </w:divBdr>
                  <w:divsChild>
                    <w:div w:id="1460957461">
                      <w:marLeft w:val="0"/>
                      <w:marRight w:val="0"/>
                      <w:marTop w:val="0"/>
                      <w:marBottom w:val="0"/>
                      <w:divBdr>
                        <w:top w:val="none" w:sz="0" w:space="0" w:color="auto"/>
                        <w:left w:val="none" w:sz="0" w:space="0" w:color="auto"/>
                        <w:bottom w:val="none" w:sz="0" w:space="0" w:color="auto"/>
                        <w:right w:val="none" w:sz="0" w:space="0" w:color="auto"/>
                      </w:divBdr>
                      <w:divsChild>
                        <w:div w:id="1956474770">
                          <w:marLeft w:val="0"/>
                          <w:marRight w:val="0"/>
                          <w:marTop w:val="45"/>
                          <w:marBottom w:val="0"/>
                          <w:divBdr>
                            <w:top w:val="none" w:sz="0" w:space="0" w:color="auto"/>
                            <w:left w:val="none" w:sz="0" w:space="0" w:color="auto"/>
                            <w:bottom w:val="none" w:sz="0" w:space="0" w:color="auto"/>
                            <w:right w:val="none" w:sz="0" w:space="0" w:color="auto"/>
                          </w:divBdr>
                          <w:divsChild>
                            <w:div w:id="2043358084">
                              <w:marLeft w:val="0"/>
                              <w:marRight w:val="0"/>
                              <w:marTop w:val="0"/>
                              <w:marBottom w:val="0"/>
                              <w:divBdr>
                                <w:top w:val="none" w:sz="0" w:space="0" w:color="auto"/>
                                <w:left w:val="none" w:sz="0" w:space="0" w:color="auto"/>
                                <w:bottom w:val="none" w:sz="0" w:space="0" w:color="auto"/>
                                <w:right w:val="none" w:sz="0" w:space="0" w:color="auto"/>
                              </w:divBdr>
                              <w:divsChild>
                                <w:div w:id="2059164268">
                                  <w:marLeft w:val="2070"/>
                                  <w:marRight w:val="3810"/>
                                  <w:marTop w:val="0"/>
                                  <w:marBottom w:val="0"/>
                                  <w:divBdr>
                                    <w:top w:val="none" w:sz="0" w:space="0" w:color="auto"/>
                                    <w:left w:val="none" w:sz="0" w:space="0" w:color="auto"/>
                                    <w:bottom w:val="none" w:sz="0" w:space="0" w:color="auto"/>
                                    <w:right w:val="none" w:sz="0" w:space="0" w:color="auto"/>
                                  </w:divBdr>
                                  <w:divsChild>
                                    <w:div w:id="100033202">
                                      <w:marLeft w:val="0"/>
                                      <w:marRight w:val="0"/>
                                      <w:marTop w:val="0"/>
                                      <w:marBottom w:val="0"/>
                                      <w:divBdr>
                                        <w:top w:val="none" w:sz="0" w:space="0" w:color="auto"/>
                                        <w:left w:val="none" w:sz="0" w:space="0" w:color="auto"/>
                                        <w:bottom w:val="none" w:sz="0" w:space="0" w:color="auto"/>
                                        <w:right w:val="none" w:sz="0" w:space="0" w:color="auto"/>
                                      </w:divBdr>
                                      <w:divsChild>
                                        <w:div w:id="780688447">
                                          <w:marLeft w:val="0"/>
                                          <w:marRight w:val="0"/>
                                          <w:marTop w:val="0"/>
                                          <w:marBottom w:val="0"/>
                                          <w:divBdr>
                                            <w:top w:val="none" w:sz="0" w:space="0" w:color="auto"/>
                                            <w:left w:val="none" w:sz="0" w:space="0" w:color="auto"/>
                                            <w:bottom w:val="none" w:sz="0" w:space="0" w:color="auto"/>
                                            <w:right w:val="none" w:sz="0" w:space="0" w:color="auto"/>
                                          </w:divBdr>
                                          <w:divsChild>
                                            <w:div w:id="1619797239">
                                              <w:marLeft w:val="0"/>
                                              <w:marRight w:val="0"/>
                                              <w:marTop w:val="0"/>
                                              <w:marBottom w:val="0"/>
                                              <w:divBdr>
                                                <w:top w:val="none" w:sz="0" w:space="0" w:color="auto"/>
                                                <w:left w:val="none" w:sz="0" w:space="0" w:color="auto"/>
                                                <w:bottom w:val="none" w:sz="0" w:space="0" w:color="auto"/>
                                                <w:right w:val="none" w:sz="0" w:space="0" w:color="auto"/>
                                              </w:divBdr>
                                              <w:divsChild>
                                                <w:div w:id="671491561">
                                                  <w:marLeft w:val="0"/>
                                                  <w:marRight w:val="0"/>
                                                  <w:marTop w:val="0"/>
                                                  <w:marBottom w:val="0"/>
                                                  <w:divBdr>
                                                    <w:top w:val="none" w:sz="0" w:space="0" w:color="auto"/>
                                                    <w:left w:val="none" w:sz="0" w:space="0" w:color="auto"/>
                                                    <w:bottom w:val="none" w:sz="0" w:space="0" w:color="auto"/>
                                                    <w:right w:val="none" w:sz="0" w:space="0" w:color="auto"/>
                                                  </w:divBdr>
                                                  <w:divsChild>
                                                    <w:div w:id="1866164743">
                                                      <w:marLeft w:val="0"/>
                                                      <w:marRight w:val="0"/>
                                                      <w:marTop w:val="0"/>
                                                      <w:marBottom w:val="0"/>
                                                      <w:divBdr>
                                                        <w:top w:val="none" w:sz="0" w:space="0" w:color="auto"/>
                                                        <w:left w:val="none" w:sz="0" w:space="0" w:color="auto"/>
                                                        <w:bottom w:val="none" w:sz="0" w:space="0" w:color="auto"/>
                                                        <w:right w:val="none" w:sz="0" w:space="0" w:color="auto"/>
                                                      </w:divBdr>
                                                      <w:divsChild>
                                                        <w:div w:id="736633291">
                                                          <w:marLeft w:val="0"/>
                                                          <w:marRight w:val="0"/>
                                                          <w:marTop w:val="0"/>
                                                          <w:marBottom w:val="0"/>
                                                          <w:divBdr>
                                                            <w:top w:val="none" w:sz="0" w:space="0" w:color="auto"/>
                                                            <w:left w:val="none" w:sz="0" w:space="0" w:color="auto"/>
                                                            <w:bottom w:val="none" w:sz="0" w:space="0" w:color="auto"/>
                                                            <w:right w:val="none" w:sz="0" w:space="0" w:color="auto"/>
                                                          </w:divBdr>
                                                          <w:divsChild>
                                                            <w:div w:id="855776846">
                                                              <w:marLeft w:val="0"/>
                                                              <w:marRight w:val="0"/>
                                                              <w:marTop w:val="0"/>
                                                              <w:marBottom w:val="0"/>
                                                              <w:divBdr>
                                                                <w:top w:val="none" w:sz="0" w:space="0" w:color="auto"/>
                                                                <w:left w:val="none" w:sz="0" w:space="0" w:color="auto"/>
                                                                <w:bottom w:val="none" w:sz="0" w:space="0" w:color="auto"/>
                                                                <w:right w:val="none" w:sz="0" w:space="0" w:color="auto"/>
                                                              </w:divBdr>
                                                              <w:divsChild>
                                                                <w:div w:id="73672625">
                                                                  <w:marLeft w:val="0"/>
                                                                  <w:marRight w:val="0"/>
                                                                  <w:marTop w:val="0"/>
                                                                  <w:marBottom w:val="0"/>
                                                                  <w:divBdr>
                                                                    <w:top w:val="none" w:sz="0" w:space="0" w:color="auto"/>
                                                                    <w:left w:val="none" w:sz="0" w:space="0" w:color="auto"/>
                                                                    <w:bottom w:val="none" w:sz="0" w:space="0" w:color="auto"/>
                                                                    <w:right w:val="none" w:sz="0" w:space="0" w:color="auto"/>
                                                                  </w:divBdr>
                                                                  <w:divsChild>
                                                                    <w:div w:id="539635665">
                                                                      <w:marLeft w:val="0"/>
                                                                      <w:marRight w:val="0"/>
                                                                      <w:marTop w:val="0"/>
                                                                      <w:marBottom w:val="0"/>
                                                                      <w:divBdr>
                                                                        <w:top w:val="none" w:sz="0" w:space="0" w:color="auto"/>
                                                                        <w:left w:val="none" w:sz="0" w:space="0" w:color="auto"/>
                                                                        <w:bottom w:val="none" w:sz="0" w:space="0" w:color="auto"/>
                                                                        <w:right w:val="none" w:sz="0" w:space="0" w:color="auto"/>
                                                                      </w:divBdr>
                                                                      <w:divsChild>
                                                                        <w:div w:id="318535833">
                                                                          <w:marLeft w:val="0"/>
                                                                          <w:marRight w:val="0"/>
                                                                          <w:marTop w:val="0"/>
                                                                          <w:marBottom w:val="0"/>
                                                                          <w:divBdr>
                                                                            <w:top w:val="none" w:sz="0" w:space="0" w:color="auto"/>
                                                                            <w:left w:val="none" w:sz="0" w:space="0" w:color="auto"/>
                                                                            <w:bottom w:val="none" w:sz="0" w:space="0" w:color="auto"/>
                                                                            <w:right w:val="none" w:sz="0" w:space="0" w:color="auto"/>
                                                                          </w:divBdr>
                                                                          <w:divsChild>
                                                                            <w:div w:id="1873151374">
                                                                              <w:marLeft w:val="0"/>
                                                                              <w:marRight w:val="0"/>
                                                                              <w:marTop w:val="0"/>
                                                                              <w:marBottom w:val="0"/>
                                                                              <w:divBdr>
                                                                                <w:top w:val="none" w:sz="0" w:space="0" w:color="auto"/>
                                                                                <w:left w:val="none" w:sz="0" w:space="0" w:color="auto"/>
                                                                                <w:bottom w:val="none" w:sz="0" w:space="0" w:color="auto"/>
                                                                                <w:right w:val="none" w:sz="0" w:space="0" w:color="auto"/>
                                                                              </w:divBdr>
                                                                              <w:divsChild>
                                                                                <w:div w:id="21199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69580">
      <w:bodyDiv w:val="1"/>
      <w:marLeft w:val="0"/>
      <w:marRight w:val="0"/>
      <w:marTop w:val="0"/>
      <w:marBottom w:val="0"/>
      <w:divBdr>
        <w:top w:val="none" w:sz="0" w:space="0" w:color="auto"/>
        <w:left w:val="none" w:sz="0" w:space="0" w:color="auto"/>
        <w:bottom w:val="none" w:sz="0" w:space="0" w:color="auto"/>
        <w:right w:val="none" w:sz="0" w:space="0" w:color="auto"/>
      </w:divBdr>
      <w:divsChild>
        <w:div w:id="1283457661">
          <w:marLeft w:val="0"/>
          <w:marRight w:val="0"/>
          <w:marTop w:val="0"/>
          <w:marBottom w:val="0"/>
          <w:divBdr>
            <w:top w:val="none" w:sz="0" w:space="0" w:color="auto"/>
            <w:left w:val="none" w:sz="0" w:space="0" w:color="auto"/>
            <w:bottom w:val="none" w:sz="0" w:space="0" w:color="auto"/>
            <w:right w:val="none" w:sz="0" w:space="0" w:color="auto"/>
          </w:divBdr>
          <w:divsChild>
            <w:div w:id="894781937">
              <w:marLeft w:val="0"/>
              <w:marRight w:val="0"/>
              <w:marTop w:val="0"/>
              <w:marBottom w:val="0"/>
              <w:divBdr>
                <w:top w:val="none" w:sz="0" w:space="0" w:color="auto"/>
                <w:left w:val="none" w:sz="0" w:space="0" w:color="auto"/>
                <w:bottom w:val="none" w:sz="0" w:space="0" w:color="auto"/>
                <w:right w:val="none" w:sz="0" w:space="0" w:color="auto"/>
              </w:divBdr>
              <w:divsChild>
                <w:div w:id="502088617">
                  <w:marLeft w:val="75"/>
                  <w:marRight w:val="75"/>
                  <w:marTop w:val="0"/>
                  <w:marBottom w:val="0"/>
                  <w:divBdr>
                    <w:top w:val="none" w:sz="0" w:space="0" w:color="auto"/>
                    <w:left w:val="none" w:sz="0" w:space="0" w:color="auto"/>
                    <w:bottom w:val="none" w:sz="0" w:space="0" w:color="auto"/>
                    <w:right w:val="none" w:sz="0" w:space="0" w:color="auto"/>
                  </w:divBdr>
                  <w:divsChild>
                    <w:div w:id="1872254913">
                      <w:marLeft w:val="0"/>
                      <w:marRight w:val="0"/>
                      <w:marTop w:val="0"/>
                      <w:marBottom w:val="0"/>
                      <w:divBdr>
                        <w:top w:val="none" w:sz="0" w:space="0" w:color="auto"/>
                        <w:left w:val="none" w:sz="0" w:space="0" w:color="auto"/>
                        <w:bottom w:val="none" w:sz="0" w:space="0" w:color="auto"/>
                        <w:right w:val="none" w:sz="0" w:space="0" w:color="auto"/>
                      </w:divBdr>
                      <w:divsChild>
                        <w:div w:id="1320384300">
                          <w:marLeft w:val="0"/>
                          <w:marRight w:val="0"/>
                          <w:marTop w:val="0"/>
                          <w:marBottom w:val="120"/>
                          <w:divBdr>
                            <w:top w:val="single" w:sz="6" w:space="0" w:color="D2E2FF"/>
                            <w:left w:val="single" w:sz="6" w:space="0" w:color="D2E2FF"/>
                            <w:bottom w:val="single" w:sz="6" w:space="0" w:color="D2E2FF"/>
                            <w:right w:val="single" w:sz="6" w:space="0" w:color="D2E2FF"/>
                          </w:divBdr>
                          <w:divsChild>
                            <w:div w:id="429085957">
                              <w:marLeft w:val="0"/>
                              <w:marRight w:val="0"/>
                              <w:marTop w:val="0"/>
                              <w:marBottom w:val="0"/>
                              <w:divBdr>
                                <w:top w:val="none" w:sz="0" w:space="0" w:color="auto"/>
                                <w:left w:val="none" w:sz="0" w:space="0" w:color="auto"/>
                                <w:bottom w:val="none" w:sz="0" w:space="0" w:color="auto"/>
                                <w:right w:val="none" w:sz="0" w:space="0" w:color="auto"/>
                              </w:divBdr>
                              <w:divsChild>
                                <w:div w:id="19303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946216">
      <w:bodyDiv w:val="1"/>
      <w:marLeft w:val="0"/>
      <w:marRight w:val="0"/>
      <w:marTop w:val="0"/>
      <w:marBottom w:val="0"/>
      <w:divBdr>
        <w:top w:val="none" w:sz="0" w:space="0" w:color="auto"/>
        <w:left w:val="none" w:sz="0" w:space="0" w:color="auto"/>
        <w:bottom w:val="none" w:sz="0" w:space="0" w:color="auto"/>
        <w:right w:val="none" w:sz="0" w:space="0" w:color="auto"/>
      </w:divBdr>
    </w:div>
    <w:div w:id="2071729987">
      <w:bodyDiv w:val="1"/>
      <w:marLeft w:val="0"/>
      <w:marRight w:val="0"/>
      <w:marTop w:val="0"/>
      <w:marBottom w:val="0"/>
      <w:divBdr>
        <w:top w:val="none" w:sz="0" w:space="0" w:color="auto"/>
        <w:left w:val="none" w:sz="0" w:space="0" w:color="auto"/>
        <w:bottom w:val="none" w:sz="0" w:space="0" w:color="auto"/>
        <w:right w:val="none" w:sz="0" w:space="0" w:color="auto"/>
      </w:divBdr>
    </w:div>
    <w:div w:id="2077510310">
      <w:bodyDiv w:val="1"/>
      <w:marLeft w:val="0"/>
      <w:marRight w:val="0"/>
      <w:marTop w:val="0"/>
      <w:marBottom w:val="0"/>
      <w:divBdr>
        <w:top w:val="none" w:sz="0" w:space="0" w:color="auto"/>
        <w:left w:val="none" w:sz="0" w:space="0" w:color="auto"/>
        <w:bottom w:val="none" w:sz="0" w:space="0" w:color="auto"/>
        <w:right w:val="none" w:sz="0" w:space="0" w:color="auto"/>
      </w:divBdr>
    </w:div>
    <w:div w:id="2099256104">
      <w:bodyDiv w:val="1"/>
      <w:marLeft w:val="0"/>
      <w:marRight w:val="0"/>
      <w:marTop w:val="0"/>
      <w:marBottom w:val="0"/>
      <w:divBdr>
        <w:top w:val="none" w:sz="0" w:space="0" w:color="auto"/>
        <w:left w:val="none" w:sz="0" w:space="0" w:color="auto"/>
        <w:bottom w:val="none" w:sz="0" w:space="0" w:color="auto"/>
        <w:right w:val="none" w:sz="0" w:space="0" w:color="auto"/>
      </w:divBdr>
    </w:div>
    <w:div w:id="2100638131">
      <w:bodyDiv w:val="1"/>
      <w:marLeft w:val="0"/>
      <w:marRight w:val="0"/>
      <w:marTop w:val="0"/>
      <w:marBottom w:val="0"/>
      <w:divBdr>
        <w:top w:val="none" w:sz="0" w:space="0" w:color="auto"/>
        <w:left w:val="none" w:sz="0" w:space="0" w:color="auto"/>
        <w:bottom w:val="none" w:sz="0" w:space="0" w:color="auto"/>
        <w:right w:val="none" w:sz="0" w:space="0" w:color="auto"/>
      </w:divBdr>
      <w:divsChild>
        <w:div w:id="425729069">
          <w:marLeft w:val="0"/>
          <w:marRight w:val="0"/>
          <w:marTop w:val="0"/>
          <w:marBottom w:val="0"/>
          <w:divBdr>
            <w:top w:val="none" w:sz="0" w:space="0" w:color="auto"/>
            <w:left w:val="none" w:sz="0" w:space="0" w:color="auto"/>
            <w:bottom w:val="none" w:sz="0" w:space="0" w:color="auto"/>
            <w:right w:val="none" w:sz="0" w:space="0" w:color="auto"/>
          </w:divBdr>
          <w:divsChild>
            <w:div w:id="311910064">
              <w:marLeft w:val="0"/>
              <w:marRight w:val="0"/>
              <w:marTop w:val="0"/>
              <w:marBottom w:val="0"/>
              <w:divBdr>
                <w:top w:val="none" w:sz="0" w:space="0" w:color="auto"/>
                <w:left w:val="none" w:sz="0" w:space="0" w:color="auto"/>
                <w:bottom w:val="none" w:sz="0" w:space="0" w:color="auto"/>
                <w:right w:val="none" w:sz="0" w:space="0" w:color="auto"/>
              </w:divBdr>
              <w:divsChild>
                <w:div w:id="523441611">
                  <w:marLeft w:val="0"/>
                  <w:marRight w:val="0"/>
                  <w:marTop w:val="0"/>
                  <w:marBottom w:val="0"/>
                  <w:divBdr>
                    <w:top w:val="none" w:sz="0" w:space="0" w:color="auto"/>
                    <w:left w:val="none" w:sz="0" w:space="0" w:color="auto"/>
                    <w:bottom w:val="none" w:sz="0" w:space="0" w:color="auto"/>
                    <w:right w:val="none" w:sz="0" w:space="0" w:color="auto"/>
                  </w:divBdr>
                  <w:divsChild>
                    <w:div w:id="1621574211">
                      <w:marLeft w:val="75"/>
                      <w:marRight w:val="75"/>
                      <w:marTop w:val="0"/>
                      <w:marBottom w:val="0"/>
                      <w:divBdr>
                        <w:top w:val="none" w:sz="0" w:space="0" w:color="auto"/>
                        <w:left w:val="none" w:sz="0" w:space="0" w:color="auto"/>
                        <w:bottom w:val="none" w:sz="0" w:space="0" w:color="auto"/>
                        <w:right w:val="none" w:sz="0" w:space="0" w:color="auto"/>
                      </w:divBdr>
                      <w:divsChild>
                        <w:div w:id="1456480271">
                          <w:marLeft w:val="0"/>
                          <w:marRight w:val="0"/>
                          <w:marTop w:val="0"/>
                          <w:marBottom w:val="0"/>
                          <w:divBdr>
                            <w:top w:val="none" w:sz="0" w:space="0" w:color="auto"/>
                            <w:left w:val="none" w:sz="0" w:space="0" w:color="auto"/>
                            <w:bottom w:val="none" w:sz="0" w:space="0" w:color="auto"/>
                            <w:right w:val="none" w:sz="0" w:space="0" w:color="auto"/>
                          </w:divBdr>
                          <w:divsChild>
                            <w:div w:id="908072764">
                              <w:marLeft w:val="0"/>
                              <w:marRight w:val="0"/>
                              <w:marTop w:val="0"/>
                              <w:marBottom w:val="0"/>
                              <w:divBdr>
                                <w:top w:val="none" w:sz="0" w:space="0" w:color="auto"/>
                                <w:left w:val="none" w:sz="0" w:space="0" w:color="auto"/>
                                <w:bottom w:val="none" w:sz="0" w:space="0" w:color="auto"/>
                                <w:right w:val="none" w:sz="0" w:space="0" w:color="auto"/>
                              </w:divBdr>
                              <w:divsChild>
                                <w:div w:id="1750542790">
                                  <w:marLeft w:val="0"/>
                                  <w:marRight w:val="0"/>
                                  <w:marTop w:val="0"/>
                                  <w:marBottom w:val="0"/>
                                  <w:divBdr>
                                    <w:top w:val="none" w:sz="0" w:space="0" w:color="auto"/>
                                    <w:left w:val="none" w:sz="0" w:space="0" w:color="auto"/>
                                    <w:bottom w:val="none" w:sz="0" w:space="0" w:color="auto"/>
                                    <w:right w:val="none" w:sz="0" w:space="0" w:color="auto"/>
                                  </w:divBdr>
                                  <w:divsChild>
                                    <w:div w:id="7918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521963">
      <w:bodyDiv w:val="1"/>
      <w:marLeft w:val="0"/>
      <w:marRight w:val="0"/>
      <w:marTop w:val="0"/>
      <w:marBottom w:val="0"/>
      <w:divBdr>
        <w:top w:val="none" w:sz="0" w:space="0" w:color="auto"/>
        <w:left w:val="none" w:sz="0" w:space="0" w:color="auto"/>
        <w:bottom w:val="none" w:sz="0" w:space="0" w:color="auto"/>
        <w:right w:val="none" w:sz="0" w:space="0" w:color="auto"/>
      </w:divBdr>
      <w:divsChild>
        <w:div w:id="442500840">
          <w:marLeft w:val="0"/>
          <w:marRight w:val="0"/>
          <w:marTop w:val="0"/>
          <w:marBottom w:val="0"/>
          <w:divBdr>
            <w:top w:val="none" w:sz="0" w:space="0" w:color="auto"/>
            <w:left w:val="none" w:sz="0" w:space="0" w:color="auto"/>
            <w:bottom w:val="none" w:sz="0" w:space="0" w:color="auto"/>
            <w:right w:val="none" w:sz="0" w:space="0" w:color="auto"/>
          </w:divBdr>
          <w:divsChild>
            <w:div w:id="339938913">
              <w:marLeft w:val="0"/>
              <w:marRight w:val="0"/>
              <w:marTop w:val="0"/>
              <w:marBottom w:val="0"/>
              <w:divBdr>
                <w:top w:val="none" w:sz="0" w:space="0" w:color="auto"/>
                <w:left w:val="none" w:sz="0" w:space="0" w:color="auto"/>
                <w:bottom w:val="none" w:sz="0" w:space="0" w:color="auto"/>
                <w:right w:val="none" w:sz="0" w:space="0" w:color="auto"/>
              </w:divBdr>
              <w:divsChild>
                <w:div w:id="713651522">
                  <w:marLeft w:val="0"/>
                  <w:marRight w:val="0"/>
                  <w:marTop w:val="0"/>
                  <w:marBottom w:val="0"/>
                  <w:divBdr>
                    <w:top w:val="none" w:sz="0" w:space="0" w:color="auto"/>
                    <w:left w:val="none" w:sz="0" w:space="0" w:color="auto"/>
                    <w:bottom w:val="none" w:sz="0" w:space="0" w:color="auto"/>
                    <w:right w:val="none" w:sz="0" w:space="0" w:color="auto"/>
                  </w:divBdr>
                  <w:divsChild>
                    <w:div w:id="1237786527">
                      <w:marLeft w:val="75"/>
                      <w:marRight w:val="75"/>
                      <w:marTop w:val="0"/>
                      <w:marBottom w:val="0"/>
                      <w:divBdr>
                        <w:top w:val="none" w:sz="0" w:space="0" w:color="auto"/>
                        <w:left w:val="none" w:sz="0" w:space="0" w:color="auto"/>
                        <w:bottom w:val="none" w:sz="0" w:space="0" w:color="auto"/>
                        <w:right w:val="none" w:sz="0" w:space="0" w:color="auto"/>
                      </w:divBdr>
                      <w:divsChild>
                        <w:div w:id="1167018668">
                          <w:marLeft w:val="0"/>
                          <w:marRight w:val="0"/>
                          <w:marTop w:val="0"/>
                          <w:marBottom w:val="0"/>
                          <w:divBdr>
                            <w:top w:val="none" w:sz="0" w:space="0" w:color="auto"/>
                            <w:left w:val="none" w:sz="0" w:space="0" w:color="auto"/>
                            <w:bottom w:val="none" w:sz="0" w:space="0" w:color="auto"/>
                            <w:right w:val="none" w:sz="0" w:space="0" w:color="auto"/>
                          </w:divBdr>
                          <w:divsChild>
                            <w:div w:id="638805911">
                              <w:marLeft w:val="0"/>
                              <w:marRight w:val="0"/>
                              <w:marTop w:val="0"/>
                              <w:marBottom w:val="0"/>
                              <w:divBdr>
                                <w:top w:val="none" w:sz="0" w:space="0" w:color="auto"/>
                                <w:left w:val="none" w:sz="0" w:space="0" w:color="auto"/>
                                <w:bottom w:val="none" w:sz="0" w:space="0" w:color="auto"/>
                                <w:right w:val="none" w:sz="0" w:space="0" w:color="auto"/>
                              </w:divBdr>
                              <w:divsChild>
                                <w:div w:id="381829335">
                                  <w:marLeft w:val="0"/>
                                  <w:marRight w:val="0"/>
                                  <w:marTop w:val="0"/>
                                  <w:marBottom w:val="0"/>
                                  <w:divBdr>
                                    <w:top w:val="none" w:sz="0" w:space="0" w:color="auto"/>
                                    <w:left w:val="none" w:sz="0" w:space="0" w:color="auto"/>
                                    <w:bottom w:val="none" w:sz="0" w:space="0" w:color="auto"/>
                                    <w:right w:val="none" w:sz="0" w:space="0" w:color="auto"/>
                                  </w:divBdr>
                                  <w:divsChild>
                                    <w:div w:id="7330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676591">
      <w:bodyDiv w:val="1"/>
      <w:marLeft w:val="0"/>
      <w:marRight w:val="0"/>
      <w:marTop w:val="0"/>
      <w:marBottom w:val="0"/>
      <w:divBdr>
        <w:top w:val="none" w:sz="0" w:space="0" w:color="auto"/>
        <w:left w:val="none" w:sz="0" w:space="0" w:color="auto"/>
        <w:bottom w:val="none" w:sz="0" w:space="0" w:color="auto"/>
        <w:right w:val="none" w:sz="0" w:space="0" w:color="auto"/>
      </w:divBdr>
      <w:divsChild>
        <w:div w:id="1900624616">
          <w:marLeft w:val="0"/>
          <w:marRight w:val="0"/>
          <w:marTop w:val="0"/>
          <w:marBottom w:val="0"/>
          <w:divBdr>
            <w:top w:val="none" w:sz="0" w:space="0" w:color="auto"/>
            <w:left w:val="none" w:sz="0" w:space="0" w:color="auto"/>
            <w:bottom w:val="none" w:sz="0" w:space="0" w:color="auto"/>
            <w:right w:val="none" w:sz="0" w:space="0" w:color="auto"/>
          </w:divBdr>
          <w:divsChild>
            <w:div w:id="1218475383">
              <w:marLeft w:val="0"/>
              <w:marRight w:val="0"/>
              <w:marTop w:val="0"/>
              <w:marBottom w:val="0"/>
              <w:divBdr>
                <w:top w:val="none" w:sz="0" w:space="0" w:color="auto"/>
                <w:left w:val="none" w:sz="0" w:space="0" w:color="auto"/>
                <w:bottom w:val="none" w:sz="0" w:space="0" w:color="auto"/>
                <w:right w:val="none" w:sz="0" w:space="0" w:color="auto"/>
              </w:divBdr>
              <w:divsChild>
                <w:div w:id="296183644">
                  <w:marLeft w:val="75"/>
                  <w:marRight w:val="75"/>
                  <w:marTop w:val="0"/>
                  <w:marBottom w:val="0"/>
                  <w:divBdr>
                    <w:top w:val="none" w:sz="0" w:space="0" w:color="auto"/>
                    <w:left w:val="none" w:sz="0" w:space="0" w:color="auto"/>
                    <w:bottom w:val="none" w:sz="0" w:space="0" w:color="auto"/>
                    <w:right w:val="none" w:sz="0" w:space="0" w:color="auto"/>
                  </w:divBdr>
                  <w:divsChild>
                    <w:div w:id="427237715">
                      <w:marLeft w:val="0"/>
                      <w:marRight w:val="0"/>
                      <w:marTop w:val="0"/>
                      <w:marBottom w:val="0"/>
                      <w:divBdr>
                        <w:top w:val="none" w:sz="0" w:space="0" w:color="auto"/>
                        <w:left w:val="none" w:sz="0" w:space="0" w:color="auto"/>
                        <w:bottom w:val="none" w:sz="0" w:space="0" w:color="auto"/>
                        <w:right w:val="none" w:sz="0" w:space="0" w:color="auto"/>
                      </w:divBdr>
                      <w:divsChild>
                        <w:div w:id="184756694">
                          <w:marLeft w:val="0"/>
                          <w:marRight w:val="0"/>
                          <w:marTop w:val="0"/>
                          <w:marBottom w:val="120"/>
                          <w:divBdr>
                            <w:top w:val="single" w:sz="6" w:space="0" w:color="D2E2FF"/>
                            <w:left w:val="single" w:sz="6" w:space="0" w:color="D2E2FF"/>
                            <w:bottom w:val="single" w:sz="6" w:space="0" w:color="D2E2FF"/>
                            <w:right w:val="single" w:sz="6" w:space="0" w:color="D2E2FF"/>
                          </w:divBdr>
                          <w:divsChild>
                            <w:div w:id="1880164156">
                              <w:marLeft w:val="0"/>
                              <w:marRight w:val="0"/>
                              <w:marTop w:val="0"/>
                              <w:marBottom w:val="0"/>
                              <w:divBdr>
                                <w:top w:val="none" w:sz="0" w:space="0" w:color="auto"/>
                                <w:left w:val="none" w:sz="0" w:space="0" w:color="auto"/>
                                <w:bottom w:val="none" w:sz="0" w:space="0" w:color="auto"/>
                                <w:right w:val="none" w:sz="0" w:space="0" w:color="auto"/>
                              </w:divBdr>
                              <w:divsChild>
                                <w:div w:id="181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07971">
      <w:bodyDiv w:val="1"/>
      <w:marLeft w:val="0"/>
      <w:marRight w:val="0"/>
      <w:marTop w:val="0"/>
      <w:marBottom w:val="0"/>
      <w:divBdr>
        <w:top w:val="none" w:sz="0" w:space="0" w:color="auto"/>
        <w:left w:val="none" w:sz="0" w:space="0" w:color="auto"/>
        <w:bottom w:val="none" w:sz="0" w:space="0" w:color="auto"/>
        <w:right w:val="none" w:sz="0" w:space="0" w:color="auto"/>
      </w:divBdr>
    </w:div>
    <w:div w:id="2130007364">
      <w:bodyDiv w:val="1"/>
      <w:marLeft w:val="0"/>
      <w:marRight w:val="0"/>
      <w:marTop w:val="0"/>
      <w:marBottom w:val="0"/>
      <w:divBdr>
        <w:top w:val="none" w:sz="0" w:space="0" w:color="auto"/>
        <w:left w:val="none" w:sz="0" w:space="0" w:color="auto"/>
        <w:bottom w:val="none" w:sz="0" w:space="0" w:color="auto"/>
        <w:right w:val="none" w:sz="0" w:space="0" w:color="auto"/>
      </w:divBdr>
      <w:divsChild>
        <w:div w:id="603877697">
          <w:marLeft w:val="0"/>
          <w:marRight w:val="0"/>
          <w:marTop w:val="0"/>
          <w:marBottom w:val="0"/>
          <w:divBdr>
            <w:top w:val="none" w:sz="0" w:space="0" w:color="auto"/>
            <w:left w:val="none" w:sz="0" w:space="0" w:color="auto"/>
            <w:bottom w:val="none" w:sz="0" w:space="0" w:color="auto"/>
            <w:right w:val="none" w:sz="0" w:space="0" w:color="auto"/>
          </w:divBdr>
          <w:divsChild>
            <w:div w:id="1862011068">
              <w:marLeft w:val="0"/>
              <w:marRight w:val="0"/>
              <w:marTop w:val="0"/>
              <w:marBottom w:val="0"/>
              <w:divBdr>
                <w:top w:val="none" w:sz="0" w:space="0" w:color="auto"/>
                <w:left w:val="none" w:sz="0" w:space="0" w:color="auto"/>
                <w:bottom w:val="none" w:sz="0" w:space="0" w:color="auto"/>
                <w:right w:val="none" w:sz="0" w:space="0" w:color="auto"/>
              </w:divBdr>
              <w:divsChild>
                <w:div w:id="321736402">
                  <w:marLeft w:val="0"/>
                  <w:marRight w:val="0"/>
                  <w:marTop w:val="0"/>
                  <w:marBottom w:val="0"/>
                  <w:divBdr>
                    <w:top w:val="none" w:sz="0" w:space="0" w:color="auto"/>
                    <w:left w:val="none" w:sz="0" w:space="0" w:color="auto"/>
                    <w:bottom w:val="none" w:sz="0" w:space="0" w:color="auto"/>
                    <w:right w:val="none" w:sz="0" w:space="0" w:color="auto"/>
                  </w:divBdr>
                  <w:divsChild>
                    <w:div w:id="347416946">
                      <w:marLeft w:val="75"/>
                      <w:marRight w:val="75"/>
                      <w:marTop w:val="0"/>
                      <w:marBottom w:val="0"/>
                      <w:divBdr>
                        <w:top w:val="none" w:sz="0" w:space="0" w:color="auto"/>
                        <w:left w:val="none" w:sz="0" w:space="0" w:color="auto"/>
                        <w:bottom w:val="none" w:sz="0" w:space="0" w:color="auto"/>
                        <w:right w:val="none" w:sz="0" w:space="0" w:color="auto"/>
                      </w:divBdr>
                      <w:divsChild>
                        <w:div w:id="1844974751">
                          <w:marLeft w:val="0"/>
                          <w:marRight w:val="0"/>
                          <w:marTop w:val="0"/>
                          <w:marBottom w:val="0"/>
                          <w:divBdr>
                            <w:top w:val="none" w:sz="0" w:space="0" w:color="auto"/>
                            <w:left w:val="none" w:sz="0" w:space="0" w:color="auto"/>
                            <w:bottom w:val="none" w:sz="0" w:space="0" w:color="auto"/>
                            <w:right w:val="none" w:sz="0" w:space="0" w:color="auto"/>
                          </w:divBdr>
                          <w:divsChild>
                            <w:div w:id="492185862">
                              <w:marLeft w:val="0"/>
                              <w:marRight w:val="0"/>
                              <w:marTop w:val="0"/>
                              <w:marBottom w:val="0"/>
                              <w:divBdr>
                                <w:top w:val="none" w:sz="0" w:space="0" w:color="auto"/>
                                <w:left w:val="none" w:sz="0" w:space="0" w:color="auto"/>
                                <w:bottom w:val="none" w:sz="0" w:space="0" w:color="auto"/>
                                <w:right w:val="none" w:sz="0" w:space="0" w:color="auto"/>
                              </w:divBdr>
                              <w:divsChild>
                                <w:div w:id="160895772">
                                  <w:marLeft w:val="0"/>
                                  <w:marRight w:val="0"/>
                                  <w:marTop w:val="0"/>
                                  <w:marBottom w:val="0"/>
                                  <w:divBdr>
                                    <w:top w:val="none" w:sz="0" w:space="0" w:color="auto"/>
                                    <w:left w:val="none" w:sz="0" w:space="0" w:color="auto"/>
                                    <w:bottom w:val="none" w:sz="0" w:space="0" w:color="auto"/>
                                    <w:right w:val="none" w:sz="0" w:space="0" w:color="auto"/>
                                  </w:divBdr>
                                  <w:divsChild>
                                    <w:div w:id="309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ece.org/fileadmin/DAM/trans/doc/2020/dgac10c3/ST-SG-AC10-C3-2020-09e.docx" TargetMode="External"/><Relationship Id="rId21" Type="http://schemas.openxmlformats.org/officeDocument/2006/relationships/hyperlink" Target="http://www.unece.org/fileadmin/DAM/trans/doc/2020/dgac10c3/ST-SG-AC10-C3-2020-25e.docx" TargetMode="External"/><Relationship Id="rId42" Type="http://schemas.openxmlformats.org/officeDocument/2006/relationships/hyperlink" Target="http://www.unece.org/fileadmin/DAM/trans/doc/2019/dgac10c3/ST-SG-AC.10-C.3-2019-42e.docx" TargetMode="External"/><Relationship Id="rId47" Type="http://schemas.openxmlformats.org/officeDocument/2006/relationships/hyperlink" Target="http://www.unece.org/fileadmin/DAM/trans/doc/2019/dgac10c3/ST-SG-AC.10-C.3-2019-62e.docx" TargetMode="External"/><Relationship Id="rId63" Type="http://schemas.openxmlformats.org/officeDocument/2006/relationships/hyperlink" Target="http://www.unece.org/fileadmin/DAM/trans/doc/2020/dgac10c3/ST-SG-AC10-C3-2020-56e.docx" TargetMode="External"/><Relationship Id="rId68" Type="http://schemas.openxmlformats.org/officeDocument/2006/relationships/hyperlink" Target="http://www.unece.org/fileadmin/DAM/trans/doc/2020/dgac10c3/ST-SG-AC10-C3-2020-19e.docx" TargetMode="External"/><Relationship Id="rId84" Type="http://schemas.openxmlformats.org/officeDocument/2006/relationships/hyperlink" Target="http://www.unece.org/fileadmin/DAM/trans/doc/2020/dgac10c3/ST-SG-AC10-C3-2020-27e.docx" TargetMode="External"/><Relationship Id="rId89" Type="http://schemas.openxmlformats.org/officeDocument/2006/relationships/hyperlink" Target="http://www.unece.org/fileadmin/DAM/trans/doc/2020/dgac10c3/ST-SG-AC10-C3-2020-55e.docx" TargetMode="External"/><Relationship Id="rId7" Type="http://schemas.openxmlformats.org/officeDocument/2006/relationships/settings" Target="settings.xml"/><Relationship Id="rId71" Type="http://schemas.openxmlformats.org/officeDocument/2006/relationships/hyperlink" Target="http://www.unece.org/fileadmin/DAM/trans/doc/2020/dgac10c3/ST-SG-AC10-C3-2020-36e.docx" TargetMode="External"/><Relationship Id="rId92" Type="http://schemas.openxmlformats.org/officeDocument/2006/relationships/hyperlink" Target="http://www.unece.org/fileadmin/DAM/trans/doc/2020/dgac10c3/ST-SG-AC10-C3-2020-02.docx" TargetMode="External"/><Relationship Id="rId2" Type="http://schemas.openxmlformats.org/officeDocument/2006/relationships/customXml" Target="../customXml/item2.xml"/><Relationship Id="rId16" Type="http://schemas.openxmlformats.org/officeDocument/2006/relationships/hyperlink" Target="http://www.unece.org/fileadmin/DAM/trans/doc/2020/dgac10c3/UN-SCETDG-57-INF04e-UN-SCEGHS-39-INF03e.docx" TargetMode="External"/><Relationship Id="rId29" Type="http://schemas.openxmlformats.org/officeDocument/2006/relationships/hyperlink" Target="http://www.unece.org/fileadmin/DAM/trans/doc/2020/dgac10c3/ST-SG-AC10-C3-2020-14e.docx" TargetMode="External"/><Relationship Id="rId11" Type="http://schemas.openxmlformats.org/officeDocument/2006/relationships/hyperlink" Target="http://www.unece.org/fileadmin/DAM/trans/doc/2019/dgac10c3/ST-SG-AC10-C3-111-Add.1e.docx" TargetMode="External"/><Relationship Id="rId24" Type="http://schemas.openxmlformats.org/officeDocument/2006/relationships/hyperlink" Target="http://www.unece.org/fileadmin/DAM/trans/doc/2020/dgac10c3/ST-SG-AC10-C3-2020-06e.docx" TargetMode="External"/><Relationship Id="rId32" Type="http://schemas.openxmlformats.org/officeDocument/2006/relationships/hyperlink" Target="http://www.unece.org/fileadmin/DAM/trans/doc/2019/dgac10c3/UN-SCETDG-56-INF06e.docx" TargetMode="External"/><Relationship Id="rId37" Type="http://schemas.openxmlformats.org/officeDocument/2006/relationships/hyperlink" Target="http://www.unece.org/fileadmin/DAM/trans/doc/2020/dgac10c3/UN-SCETDG-57-INF03e.docx" TargetMode="External"/><Relationship Id="rId40" Type="http://schemas.openxmlformats.org/officeDocument/2006/relationships/hyperlink" Target="http://www.unece.org/fileadmin/DAM/trans/doc/2020/dgac10c3/ST-SG-AC10-C3-2020-32e.docx" TargetMode="External"/><Relationship Id="rId45" Type="http://schemas.openxmlformats.org/officeDocument/2006/relationships/hyperlink" Target="http://www.unece.org/fileadmin/DAM/trans/doc/2020/dgac10c3/ST-SG-AC10-C3-2020-52e.docx" TargetMode="External"/><Relationship Id="rId53" Type="http://schemas.openxmlformats.org/officeDocument/2006/relationships/hyperlink" Target="http://www.unece.org/fileadmin/DAM/trans/doc/2019/dgac10c3/ST-SG-AC.10-C.3-2019-23e.docx" TargetMode="External"/><Relationship Id="rId58" Type="http://schemas.openxmlformats.org/officeDocument/2006/relationships/hyperlink" Target="http://www.unece.org/fileadmin/DAM/trans/doc/2020/dgac10c3/ST-SG-AC10-C3-2020-46e.docx" TargetMode="External"/><Relationship Id="rId66" Type="http://schemas.openxmlformats.org/officeDocument/2006/relationships/hyperlink" Target="http://www.unece.org/fileadmin/DAM/trans/doc/2020/dgac10c3/ST-SG-AC10-C3-2020-08e.docx" TargetMode="External"/><Relationship Id="rId74" Type="http://schemas.openxmlformats.org/officeDocument/2006/relationships/hyperlink" Target="http://www.unece.org/fileadmin/DAM/trans/doc/2019/dgac10c3/ST-SG-AC.10-C.3-2019-51e.docx" TargetMode="External"/><Relationship Id="rId79" Type="http://schemas.openxmlformats.org/officeDocument/2006/relationships/hyperlink" Target="http://www.unece.org/fileadmin/DAM/trans/doc/2020/dgac10c3/ST-SG-AC10-C3-2020-57e.docx" TargetMode="External"/><Relationship Id="rId87" Type="http://schemas.openxmlformats.org/officeDocument/2006/relationships/hyperlink" Target="http://www.unece.org/fileadmin/DAM/trans/doc/2019/dgac10c3/ST-SG-AC.10-C.3-2019-55e.docx" TargetMode="External"/><Relationship Id="rId102" Type="http://schemas.openxmlformats.org/officeDocument/2006/relationships/hyperlink" Target="http://www.unece.org/fileadmin/DAM/trans/doc/2019/dgac10c3/ST-SG-AC.10-C.3-2019-19e.docx" TargetMode="External"/><Relationship Id="rId5" Type="http://schemas.openxmlformats.org/officeDocument/2006/relationships/numbering" Target="numbering.xml"/><Relationship Id="rId61" Type="http://schemas.openxmlformats.org/officeDocument/2006/relationships/hyperlink" Target="http://www.unece.org/fileadmin/DAM/trans/doc/2020/dgac10c3/ST-SG-AC10-C3-2020-48e.docx" TargetMode="External"/><Relationship Id="rId82" Type="http://schemas.openxmlformats.org/officeDocument/2006/relationships/hyperlink" Target="http://www.unece.org/fileadmin/DAM/trans/doc/2020/dgac10c3/ST-SG-AC10-C3-2020-16e.docx" TargetMode="External"/><Relationship Id="rId90" Type="http://schemas.openxmlformats.org/officeDocument/2006/relationships/hyperlink" Target="https://www.surveymonkey.com/r/DGTA" TargetMode="External"/><Relationship Id="rId95" Type="http://schemas.openxmlformats.org/officeDocument/2006/relationships/hyperlink" Target="http://www.unece.org/fileadmin/DAM/trans/doc/2020/dgac10c3/ST-SG-AC10-C3-2020-20e-ST-SG-AC10-C4-2020-05e.docx" TargetMode="External"/><Relationship Id="rId19" Type="http://schemas.openxmlformats.org/officeDocument/2006/relationships/hyperlink" Target="http://www.unece.org/fileadmin/DAM/trans/doc/2020/dgac10c3/ST-SG-AC10-C3-2020-34e.docx" TargetMode="External"/><Relationship Id="rId14" Type="http://schemas.openxmlformats.org/officeDocument/2006/relationships/hyperlink" Target="http://www.unece.org/fileadmin/DAM/trans/doc/2019/dgac10c3/UN-SCETDG-55-INF55e.docx" TargetMode="External"/><Relationship Id="rId22" Type="http://schemas.openxmlformats.org/officeDocument/2006/relationships/hyperlink" Target="http://www.unece.org/fileadmin/DAM/trans/doc/2019/dgac10c3/ST-SG-AC.10-C.3-2019-61e.docx" TargetMode="External"/><Relationship Id="rId27" Type="http://schemas.openxmlformats.org/officeDocument/2006/relationships/hyperlink" Target="http://www.unece.org/fileadmin/DAM/trans/doc/2020/dgac10c3/ST-SG-AC10-C3-2020-10e.docx" TargetMode="External"/><Relationship Id="rId30" Type="http://schemas.openxmlformats.org/officeDocument/2006/relationships/hyperlink" Target="http://www.unece.org/fileadmin/DAM/trans/doc/2020/dgac10c3/ST-SG-AC10-C3-2020-15e.docx" TargetMode="External"/><Relationship Id="rId35" Type="http://schemas.openxmlformats.org/officeDocument/2006/relationships/hyperlink" Target="http://www.unece.org/fileadmin/DAM/trans/doc/2019/dgac10c3/UN-SCETDG-55-INF24e.docx" TargetMode="External"/><Relationship Id="rId43" Type="http://schemas.openxmlformats.org/officeDocument/2006/relationships/hyperlink" Target="http://www.unece.org/fileadmin/DAM/trans/doc/2019/dgac10c3/UN-SCETDG-56-INF53e.docx" TargetMode="External"/><Relationship Id="rId48" Type="http://schemas.openxmlformats.org/officeDocument/2006/relationships/hyperlink" Target="http://www.unece.org/fileadmin/DAM/trans/doc/2020/dgac10c3/UN-SCETDG-57-INF06e.docx" TargetMode="External"/><Relationship Id="rId56" Type="http://schemas.openxmlformats.org/officeDocument/2006/relationships/hyperlink" Target="http://www.unece.org/fileadmin/DAM/trans/doc/2020/dgac10c3/ST-SG-AC10-C3-2020-40e.docx" TargetMode="External"/><Relationship Id="rId64" Type="http://schemas.openxmlformats.org/officeDocument/2006/relationships/hyperlink" Target="http://www.unece.org/fileadmin/DAM/trans/doc/2020/dgac10c3/ST-SG-AC10-C3-2020-45e.docx" TargetMode="External"/><Relationship Id="rId69" Type="http://schemas.openxmlformats.org/officeDocument/2006/relationships/hyperlink" Target="http://www.unece.org/fileadmin/DAM/trans/doc/2020/dgac10c3/ST-SG-AC10-C3-2020-28e.docx" TargetMode="External"/><Relationship Id="rId77" Type="http://schemas.openxmlformats.org/officeDocument/2006/relationships/hyperlink" Target="http://www.unece.org/fileadmin/DAM/trans/doc/2019/dgac10c3/ST-SG-AC.10-C.3-2019-51e.docx" TargetMode="External"/><Relationship Id="rId100" Type="http://schemas.openxmlformats.org/officeDocument/2006/relationships/hyperlink" Target="http://www.unece.org/fileadmin/DAM/trans/doc/2020/dgac10c3/ST-SG-AC10-C3-2020-30e-ST-SG-AC10-C4-2020-09e.docx"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unece.org/fileadmin/DAM/trans/doc/2019/dgac10c3/ST-SG-AC.10-C.3-2019-49e.docx" TargetMode="External"/><Relationship Id="rId72" Type="http://schemas.openxmlformats.org/officeDocument/2006/relationships/hyperlink" Target="http://www.unece.org/fileadmin/DAM/trans/doc/2020/dgac10c3/ST-SG-AC10-C3-2020-37e.docx" TargetMode="External"/><Relationship Id="rId80" Type="http://schemas.openxmlformats.org/officeDocument/2006/relationships/hyperlink" Target="http://www.unece.org/fileadmin/DAM/trans/doc/2020/dgac10c3/ST-SG-AC10-C3-2020-05.docx" TargetMode="External"/><Relationship Id="rId85" Type="http://schemas.openxmlformats.org/officeDocument/2006/relationships/hyperlink" Target="http://www.unece.org/fileadmin/DAM/trans/doc/2020/dgac10c3/ST-SG-AC10-C3-2020-38e.docx" TargetMode="External"/><Relationship Id="rId93" Type="http://schemas.openxmlformats.org/officeDocument/2006/relationships/hyperlink" Target="http://www.unece.org/fileadmin/DAM/trans/doc/2020/dgac10c3/ST-SG-AC10-C3-2020-41e.docx" TargetMode="External"/><Relationship Id="rId98" Type="http://schemas.openxmlformats.org/officeDocument/2006/relationships/hyperlink" Target="http://www.unece.org/fileadmin/DAM/trans/doc/2020/dgac10c3/ST-SG-AC10-C3-2020-33e-ST-SG-AC10-C4-2020-10e.docx" TargetMode="External"/><Relationship Id="rId3" Type="http://schemas.openxmlformats.org/officeDocument/2006/relationships/customXml" Target="../customXml/item3.xml"/><Relationship Id="rId12" Type="http://schemas.openxmlformats.org/officeDocument/2006/relationships/hyperlink" Target="http://www.unece.org/fileadmin/DAM/trans/doc/2020/dgac10c3/ST-SG-AC10-C3-2020-04e.docx" TargetMode="External"/><Relationship Id="rId17" Type="http://schemas.openxmlformats.org/officeDocument/2006/relationships/hyperlink" Target="http://www.unece.org/fileadmin/DAM/trans/doc/2020/dgac10c3/ST-SG-AC10-C3-2020-51e.docx" TargetMode="External"/><Relationship Id="rId25" Type="http://schemas.openxmlformats.org/officeDocument/2006/relationships/hyperlink" Target="http://www.unece.org/fileadmin/DAM/trans/doc/2020/dgac10c3/ST-SG-AC10-C3-2020-07e.docx" TargetMode="External"/><Relationship Id="rId33" Type="http://schemas.openxmlformats.org/officeDocument/2006/relationships/hyperlink" Target="http://www.unece.org/fileadmin/DAM/trans/doc/2020/dgac10c3/ST-SG-AC10-C3-2020-18e.docx" TargetMode="External"/><Relationship Id="rId38" Type="http://schemas.openxmlformats.org/officeDocument/2006/relationships/hyperlink" Target="http://www.unece.org/fileadmin/DAM/trans/doc/2020/dgac10c3/ST-SG-AC10-C3-2020-24e.docx" TargetMode="External"/><Relationship Id="rId46" Type="http://schemas.openxmlformats.org/officeDocument/2006/relationships/hyperlink" Target="http://www.unece.org/fileadmin/DAM/trans/doc/2020/dgac10c3/ST-SG-AC10-C3-2020-54e.docx" TargetMode="External"/><Relationship Id="rId59" Type="http://schemas.openxmlformats.org/officeDocument/2006/relationships/hyperlink" Target="http://www.unece.org/fileadmin/DAM/trans/doc/2019/dgac10c3/ST-SG-AC.10-C.3-2019-34e.docx" TargetMode="External"/><Relationship Id="rId67" Type="http://schemas.openxmlformats.org/officeDocument/2006/relationships/hyperlink" Target="http://www.unece.org/fileadmin/DAM/trans/doc/2020/dgac10c3/ST-SG-AC10-C3-2020-13e.docx" TargetMode="External"/><Relationship Id="rId103" Type="http://schemas.openxmlformats.org/officeDocument/2006/relationships/footer" Target="footer1.xml"/><Relationship Id="rId20" Type="http://schemas.openxmlformats.org/officeDocument/2006/relationships/hyperlink" Target="http://www.unece.org/fileadmin/DAM/trans/doc/2020/dgac10c3/ST-SG-AC10-C3-2020-17e.docx" TargetMode="External"/><Relationship Id="rId41" Type="http://schemas.openxmlformats.org/officeDocument/2006/relationships/hyperlink" Target="http://www.unece.org/fileadmin/DAM/trans/doc/2020/dgac10c3/ST-SG-AC10-C3-2020-49e.docx" TargetMode="External"/><Relationship Id="rId54" Type="http://schemas.openxmlformats.org/officeDocument/2006/relationships/hyperlink" Target="http://www.unece.org/fileadmin/DAM/trans/doc/2019/dgac10c3/UN-SCETDG-55-INF51e.docx" TargetMode="External"/><Relationship Id="rId62" Type="http://schemas.openxmlformats.org/officeDocument/2006/relationships/hyperlink" Target="http://www.unece.org/fileadmin/DAM/trans/doc/2019/dgac10c3/UN-SCETDG-56-INF30e.docx" TargetMode="External"/><Relationship Id="rId70" Type="http://schemas.openxmlformats.org/officeDocument/2006/relationships/hyperlink" Target="http://www.unece.org/fileadmin/DAM/trans/doc/2020/dgac10c3/ST-SG-AC10-C3-2020-35e.docx" TargetMode="External"/><Relationship Id="rId75" Type="http://schemas.openxmlformats.org/officeDocument/2006/relationships/hyperlink" Target="http://www.unece.org/fileadmin/DAM/trans/doc/2019/dgac10c3/UN-SCETDG-56-INF16e.docx" TargetMode="External"/><Relationship Id="rId83" Type="http://schemas.openxmlformats.org/officeDocument/2006/relationships/hyperlink" Target="http://www.unece.org/fileadmin/DAM/trans/doc/2020/dgac10c3/ST-SG-AC10-C3-2020-26e.docx" TargetMode="External"/><Relationship Id="rId88" Type="http://schemas.openxmlformats.org/officeDocument/2006/relationships/hyperlink" Target="http://www.unece.org/fileadmin/DAM/trans/doc/2020/dgac10c3/ST-SG-AC10-C3-2020-58e.docx" TargetMode="External"/><Relationship Id="rId91" Type="http://schemas.openxmlformats.org/officeDocument/2006/relationships/hyperlink" Target="http://www.unece.org/fileadmin/DAM/trans/doc/2020/dgac10c3/ST-SG-AC10-C3-2020-01.docx" TargetMode="External"/><Relationship Id="rId96" Type="http://schemas.openxmlformats.org/officeDocument/2006/relationships/hyperlink" Target="http://www.unece.org/fileadmin/DAM/trans/doc/2020/dgac10c3/ST-SG-AC10-C3-2020-22e-ST-SG-AC10-C4-2020-07e.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nece.org/fileadmin/DAM/trans/doc/2020/dgac10c3/ST-SG-AC10-C3-2020-03e-ST-SG-AC10-C4-2020-04e.docx" TargetMode="External"/><Relationship Id="rId23" Type="http://schemas.openxmlformats.org/officeDocument/2006/relationships/hyperlink" Target="http://www.unece.org/fileadmin/DAM/trans/doc/2019/dgac10c3/UN-SCETDG-56-INF28e.docx" TargetMode="External"/><Relationship Id="rId28" Type="http://schemas.openxmlformats.org/officeDocument/2006/relationships/hyperlink" Target="http://www.unece.org/fileadmin/DAM/trans/doc/2020/dgac10c3/ST-SG-AC10-C3-2020-12e.docx" TargetMode="External"/><Relationship Id="rId36" Type="http://schemas.openxmlformats.org/officeDocument/2006/relationships/hyperlink" Target="http://www.unece.org/fileadmin/DAM/trans/doc/2019/dgac10c3/UN-SCETDG-56-INF19e.docx" TargetMode="External"/><Relationship Id="rId49" Type="http://schemas.openxmlformats.org/officeDocument/2006/relationships/hyperlink" Target="http://www.unece.org/fileadmin/DAM/trans/doc/2019/dgac10c3/UN-SCETDG-55-INF48e.docx" TargetMode="External"/><Relationship Id="rId57" Type="http://schemas.openxmlformats.org/officeDocument/2006/relationships/hyperlink" Target="http://www.unece.org/fileadmin/DAM/trans/doc/2019/dgac10c3/UN-SCETDG-56-INF20e.docx" TargetMode="External"/><Relationship Id="rId10" Type="http://schemas.openxmlformats.org/officeDocument/2006/relationships/endnotes" Target="endnotes.xml"/><Relationship Id="rId31" Type="http://schemas.openxmlformats.org/officeDocument/2006/relationships/hyperlink" Target="http://www.unece.org/fileadmin/DAM/trans/doc/2019/dgac10c3/UN-SCETDG-56-INF05e.docx" TargetMode="External"/><Relationship Id="rId44" Type="http://schemas.openxmlformats.org/officeDocument/2006/relationships/hyperlink" Target="http://www.unece.org/fileadmin/DAM/trans/doc/2020/dgac10c3/ST-SG-AC10-C3-2020-50e.docx" TargetMode="External"/><Relationship Id="rId52" Type="http://schemas.openxmlformats.org/officeDocument/2006/relationships/hyperlink" Target="http://www.unece.org/fileadmin/DAM/trans/doc/2019/dgac10c3/UN-SCETDG-56-INF47e.docx" TargetMode="External"/><Relationship Id="rId60" Type="http://schemas.openxmlformats.org/officeDocument/2006/relationships/hyperlink" Target="http://www.unece.org/fileadmin/DAM/trans/doc/2019/dgac10c3/UN-SCETDG-56-INF17e.docx" TargetMode="External"/><Relationship Id="rId65" Type="http://schemas.openxmlformats.org/officeDocument/2006/relationships/hyperlink" Target="http://www.unece.org/fileadmin/DAM/trans/doc/2019/dgac10c3/UN-SCETDG-55-INF38e.docx" TargetMode="External"/><Relationship Id="rId73" Type="http://schemas.openxmlformats.org/officeDocument/2006/relationships/hyperlink" Target="http://www.unece.org/fileadmin/DAM/trans/doc/2020/dgac10c3/ST-SG-AC10-C3-2020-42e.docx" TargetMode="External"/><Relationship Id="rId78" Type="http://schemas.openxmlformats.org/officeDocument/2006/relationships/hyperlink" Target="http://www.unece.org/fileadmin/DAM/trans/doc/2020/dgac10c3/UN-SCETDG-57-INF07e.docx" TargetMode="External"/><Relationship Id="rId81" Type="http://schemas.openxmlformats.org/officeDocument/2006/relationships/hyperlink" Target="http://www.unece.org/fileadmin/DAM/trans/doc/2020/dgac10c3/ST-SG-AC10-C3-2020-11e.docx" TargetMode="External"/><Relationship Id="rId86" Type="http://schemas.openxmlformats.org/officeDocument/2006/relationships/hyperlink" Target="http://www.unece.org/fileadmin/DAM/trans/doc/2020/dgac10c3/ST-SG-AC10-C3-2020-43e.docx" TargetMode="External"/><Relationship Id="rId94" Type="http://schemas.openxmlformats.org/officeDocument/2006/relationships/hyperlink" Target="http://www.unece.org/fileadmin/DAM/trans/doc/2019/dgac10c3/ST-SG-AC.10-C.3-2019-63e.docx" TargetMode="External"/><Relationship Id="rId99" Type="http://schemas.openxmlformats.org/officeDocument/2006/relationships/hyperlink" Target="http://www.unece.org/fileadmin/DAM/trans/doc/2019/dgac10c3/UN-SCETDG-56-INF12e-UN-SCEGHS-38-INF11e.docx" TargetMode="External"/><Relationship Id="rId101" Type="http://schemas.openxmlformats.org/officeDocument/2006/relationships/hyperlink" Target="http://www.unece.org/fileadmin/DAM/trans/doc/2020/dgac10c3/ST-SG-AC10-C3-2020-39e.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unece.org/fileadmin/DAM/trans/doc/2019/dgac10c3/ST-SG-AC.10-C.3-2019-11e.docx" TargetMode="External"/><Relationship Id="rId18" Type="http://schemas.openxmlformats.org/officeDocument/2006/relationships/hyperlink" Target="http://www.unece.org/fileadmin/DAM/trans/doc/2020/dgac10c3/ST-SG-AC10-C3-2020-53e.docx" TargetMode="External"/><Relationship Id="rId39" Type="http://schemas.openxmlformats.org/officeDocument/2006/relationships/hyperlink" Target="http://www.unece.org/fileadmin/DAM/trans/doc/2020/dgac10c3/ST-SG-AC10-C3-2020-31e.docx" TargetMode="External"/><Relationship Id="rId34" Type="http://schemas.openxmlformats.org/officeDocument/2006/relationships/hyperlink" Target="http://www.unece.org/fileadmin/DAM/trans/doc/2020/dgac10c3/ST-SG-AC10-C3-2020-21e.docx" TargetMode="External"/><Relationship Id="rId50" Type="http://schemas.openxmlformats.org/officeDocument/2006/relationships/hyperlink" Target="http://www.unece.org/fileadmin/DAM/trans/doc/2020/dgac10c3/ST-SG-AC10-C3-2020-29e.docx" TargetMode="External"/><Relationship Id="rId55" Type="http://schemas.openxmlformats.org/officeDocument/2006/relationships/hyperlink" Target="http://www.unece.org/fileadmin/DAM/trans/doc/2020/dgac10c3/ST-SG-AC10-C3-2020-47e.docx" TargetMode="External"/><Relationship Id="rId76" Type="http://schemas.openxmlformats.org/officeDocument/2006/relationships/hyperlink" Target="http://www.unece.org/fileadmin/DAM/trans/doc/2020/dgac10c3/ST-SG-AC10-C3-2020-44e.docx" TargetMode="External"/><Relationship Id="rId97" Type="http://schemas.openxmlformats.org/officeDocument/2006/relationships/hyperlink" Target="http://www.unece.org/fileadmin/DAM/trans/doc/2020/dgac10c3/ST-SG-AC10-C3-2020-23e-ST-SG-AC10-C4-2020-08e.docx"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D7A9D441EBB49B7B976F74AF7F6F6" ma:contentTypeVersion="9" ma:contentTypeDescription="Create a new document." ma:contentTypeScope="" ma:versionID="3d5813cad8fcdf79c5638c85e0a61983">
  <xsd:schema xmlns:xsd="http://www.w3.org/2001/XMLSchema" xmlns:xs="http://www.w3.org/2001/XMLSchema" xmlns:p="http://schemas.microsoft.com/office/2006/metadata/properties" xmlns:ns3="39b2e756-9c61-437f-92c0-8d0c6e252efe" targetNamespace="http://schemas.microsoft.com/office/2006/metadata/properties" ma:root="true" ma:fieldsID="a197f2f419bfb05bf941dfef1c1aab82" ns3:_="">
    <xsd:import namespace="39b2e756-9c61-437f-92c0-8d0c6e252e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2e756-9c61-437f-92c0-8d0c6e25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BA6C-7662-458B-A633-6AC74FA38EE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b2e756-9c61-437f-92c0-8d0c6e252efe"/>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50564A0-F683-4D91-A6B5-ED0D99183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2e756-9c61-437f-92c0-8d0c6e2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C5CC8-3287-4A7B-9B14-043F7A646591}">
  <ds:schemaRefs>
    <ds:schemaRef ds:uri="http://schemas.microsoft.com/sharepoint/v3/contenttype/forms"/>
  </ds:schemaRefs>
</ds:datastoreItem>
</file>

<file path=customXml/itemProps4.xml><?xml version="1.0" encoding="utf-8"?>
<ds:datastoreItem xmlns:ds="http://schemas.openxmlformats.org/officeDocument/2006/customXml" ds:itemID="{D0F2958C-EE60-40AF-9793-62AF439B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25</Pages>
  <Words>16152</Words>
  <Characters>92070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108006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Masterman Asa</dc:creator>
  <cp:keywords/>
  <dc:description/>
  <cp:lastModifiedBy>Debra Kirk</cp:lastModifiedBy>
  <cp:revision>705</cp:revision>
  <cp:lastPrinted>2019-06-12T03:58:00Z</cp:lastPrinted>
  <dcterms:created xsi:type="dcterms:W3CDTF">2020-04-14T23:23:00Z</dcterms:created>
  <dcterms:modified xsi:type="dcterms:W3CDTF">2020-05-11T22:54:00Z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0x0101004C4D7A9D441EBB49B7B976F74AF7F6F6</vt:lpwstr>
  </property>
</Properties>
</file>