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0A823" w14:textId="2C9A95FE" w:rsidR="005C4AFF" w:rsidRDefault="00872D98" w:rsidP="00485074">
      <w:pPr>
        <w:widowControl w:val="0"/>
        <w:spacing w:before="120" w:after="120" w:line="240" w:lineRule="auto"/>
        <w:jc w:val="center"/>
        <w:rPr>
          <w:rFonts w:ascii="Arial Narrow" w:hAnsi="Arial Narrow"/>
          <w:b/>
        </w:rPr>
      </w:pPr>
      <w:r>
        <w:rPr>
          <w:rFonts w:ascii="Arial Narrow" w:hAnsi="Arial Narrow"/>
          <w:b/>
        </w:rPr>
        <w:t>9</w:t>
      </w:r>
      <w:r w:rsidR="00E65ABD" w:rsidRPr="00607692">
        <w:rPr>
          <w:rFonts w:ascii="Arial Narrow" w:hAnsi="Arial Narrow"/>
          <w:b/>
        </w:rPr>
        <w:t xml:space="preserve">Summary of papers </w:t>
      </w:r>
      <w:r w:rsidR="00C56AD1" w:rsidRPr="00607692">
        <w:rPr>
          <w:rFonts w:ascii="Arial Narrow" w:hAnsi="Arial Narrow"/>
          <w:b/>
        </w:rPr>
        <w:t xml:space="preserve">to be discussed at the </w:t>
      </w:r>
      <w:r w:rsidR="00D2017A">
        <w:rPr>
          <w:rFonts w:ascii="Arial Narrow" w:hAnsi="Arial Narrow"/>
          <w:b/>
        </w:rPr>
        <w:t>58</w:t>
      </w:r>
      <w:r w:rsidR="00D2017A" w:rsidRPr="00D2017A">
        <w:rPr>
          <w:rFonts w:ascii="Arial Narrow" w:hAnsi="Arial Narrow"/>
          <w:b/>
          <w:vertAlign w:val="superscript"/>
        </w:rPr>
        <w:t>th</w:t>
      </w:r>
      <w:r w:rsidR="00D2017A">
        <w:rPr>
          <w:rFonts w:ascii="Arial Narrow" w:hAnsi="Arial Narrow"/>
          <w:b/>
        </w:rPr>
        <w:t xml:space="preserve"> session of the </w:t>
      </w:r>
      <w:r w:rsidR="005C4AFF" w:rsidRPr="00607692">
        <w:rPr>
          <w:rFonts w:ascii="Arial Narrow" w:hAnsi="Arial Narrow"/>
          <w:b/>
        </w:rPr>
        <w:t xml:space="preserve">UN TDG </w:t>
      </w:r>
      <w:r w:rsidR="00CB21EA" w:rsidRPr="00607692">
        <w:rPr>
          <w:rFonts w:ascii="Arial Narrow" w:hAnsi="Arial Narrow"/>
          <w:b/>
        </w:rPr>
        <w:t>Sub-Committee</w:t>
      </w:r>
      <w:r w:rsidR="00C56AD1" w:rsidRPr="00607692">
        <w:rPr>
          <w:rFonts w:ascii="Arial Narrow" w:hAnsi="Arial Narrow"/>
          <w:b/>
        </w:rPr>
        <w:t xml:space="preserve"> </w:t>
      </w:r>
      <w:r w:rsidR="002770CC">
        <w:rPr>
          <w:rFonts w:ascii="Arial Narrow" w:hAnsi="Arial Narrow"/>
          <w:b/>
        </w:rPr>
        <w:t>2</w:t>
      </w:r>
      <w:r w:rsidR="00BC6609">
        <w:rPr>
          <w:rFonts w:ascii="Arial Narrow" w:hAnsi="Arial Narrow"/>
          <w:b/>
        </w:rPr>
        <w:t>9</w:t>
      </w:r>
      <w:r w:rsidR="002770CC">
        <w:rPr>
          <w:rFonts w:ascii="Arial Narrow" w:hAnsi="Arial Narrow"/>
          <w:b/>
        </w:rPr>
        <w:t xml:space="preserve"> </w:t>
      </w:r>
      <w:r>
        <w:rPr>
          <w:rFonts w:ascii="Arial Narrow" w:hAnsi="Arial Narrow"/>
          <w:b/>
        </w:rPr>
        <w:t>November</w:t>
      </w:r>
      <w:r w:rsidR="0053725B">
        <w:rPr>
          <w:rFonts w:ascii="Arial Narrow" w:hAnsi="Arial Narrow"/>
          <w:b/>
        </w:rPr>
        <w:t xml:space="preserve"> – </w:t>
      </w:r>
      <w:r>
        <w:rPr>
          <w:rFonts w:ascii="Arial Narrow" w:hAnsi="Arial Narrow"/>
          <w:b/>
        </w:rPr>
        <w:t>8</w:t>
      </w:r>
      <w:r w:rsidR="002770CC">
        <w:rPr>
          <w:rFonts w:ascii="Arial Narrow" w:hAnsi="Arial Narrow"/>
          <w:b/>
        </w:rPr>
        <w:t xml:space="preserve"> </w:t>
      </w:r>
      <w:r>
        <w:rPr>
          <w:rFonts w:ascii="Arial Narrow" w:hAnsi="Arial Narrow"/>
          <w:b/>
        </w:rPr>
        <w:t>December</w:t>
      </w:r>
      <w:r w:rsidR="002770CC">
        <w:rPr>
          <w:rFonts w:ascii="Arial Narrow" w:hAnsi="Arial Narrow"/>
          <w:b/>
        </w:rPr>
        <w:t xml:space="preserve"> 2021</w:t>
      </w:r>
    </w:p>
    <w:p w14:paraId="363F237D" w14:textId="77777777" w:rsidR="00EA7BE4" w:rsidRPr="00607692" w:rsidRDefault="00EA7BE4" w:rsidP="00EA7BE4">
      <w:pPr>
        <w:widowControl w:val="0"/>
        <w:spacing w:before="120" w:after="120" w:line="240" w:lineRule="auto"/>
        <w:rPr>
          <w:rFonts w:ascii="Arial Narrow" w:hAnsi="Arial Narrow"/>
          <w:b/>
        </w:rPr>
      </w:pPr>
    </w:p>
    <w:p w14:paraId="13BF27FA" w14:textId="2E92A6F1" w:rsidR="00B463A3" w:rsidRPr="00607692" w:rsidRDefault="0036325D" w:rsidP="0036325D">
      <w:pPr>
        <w:widowControl w:val="0"/>
        <w:spacing w:before="120" w:after="120" w:line="240" w:lineRule="auto"/>
        <w:rPr>
          <w:rFonts w:ascii="Arial Narrow" w:hAnsi="Arial Narrow"/>
          <w:b/>
        </w:rPr>
      </w:pPr>
      <w:r>
        <w:rPr>
          <w:rFonts w:ascii="Arial Narrow" w:hAnsi="Arial Narrow"/>
          <w:b/>
        </w:rPr>
        <w:t xml:space="preserve">Link to repository for all documents </w:t>
      </w:r>
      <w:r w:rsidR="00E94F71">
        <w:rPr>
          <w:rFonts w:ascii="Arial Narrow" w:hAnsi="Arial Narrow"/>
          <w:b/>
        </w:rPr>
        <w:t>for ECOSOC Sub-Committee of Experts on the Transport of Danger</w:t>
      </w:r>
      <w:r w:rsidR="00A072A1">
        <w:rPr>
          <w:rFonts w:ascii="Arial Narrow" w:hAnsi="Arial Narrow"/>
          <w:b/>
        </w:rPr>
        <w:t>o</w:t>
      </w:r>
      <w:r w:rsidR="00E94F71">
        <w:rPr>
          <w:rFonts w:ascii="Arial Narrow" w:hAnsi="Arial Narrow"/>
          <w:b/>
        </w:rPr>
        <w:t>u</w:t>
      </w:r>
      <w:r w:rsidR="00A072A1">
        <w:rPr>
          <w:rFonts w:ascii="Arial Narrow" w:hAnsi="Arial Narrow"/>
          <w:b/>
        </w:rPr>
        <w:t>s</w:t>
      </w:r>
      <w:r w:rsidR="00E94F71">
        <w:rPr>
          <w:rFonts w:ascii="Arial Narrow" w:hAnsi="Arial Narrow"/>
          <w:b/>
        </w:rPr>
        <w:t xml:space="preserve"> Goods (59</w:t>
      </w:r>
      <w:r w:rsidR="00E94F71" w:rsidRPr="00E94F71">
        <w:rPr>
          <w:rFonts w:ascii="Arial Narrow" w:hAnsi="Arial Narrow"/>
          <w:b/>
          <w:vertAlign w:val="superscript"/>
        </w:rPr>
        <w:t>th</w:t>
      </w:r>
      <w:r w:rsidR="00E94F71">
        <w:rPr>
          <w:rFonts w:ascii="Arial Narrow" w:hAnsi="Arial Narrow"/>
          <w:b/>
        </w:rPr>
        <w:t xml:space="preserve"> session)</w:t>
      </w:r>
      <w:r w:rsidR="00A072A1">
        <w:rPr>
          <w:rFonts w:ascii="Arial Narrow" w:hAnsi="Arial Narrow"/>
          <w:b/>
        </w:rPr>
        <w:t xml:space="preserve"> </w:t>
      </w:r>
      <w:hyperlink r:id="rId11" w:history="1">
        <w:r w:rsidR="00A072A1" w:rsidRPr="00481F7D">
          <w:rPr>
            <w:rStyle w:val="Hyperlink"/>
            <w:rFonts w:ascii="Arial Narrow" w:hAnsi="Arial Narrow"/>
            <w:b/>
          </w:rPr>
          <w:t>https://unece.org/info/Transport/Dangerous-Goods/events/354454</w:t>
        </w:r>
      </w:hyperlink>
      <w:r w:rsidR="00A072A1">
        <w:rPr>
          <w:rFonts w:ascii="Arial Narrow" w:hAnsi="Arial Narrow"/>
          <w:b/>
        </w:rPr>
        <w:t xml:space="preserve"> </w:t>
      </w:r>
    </w:p>
    <w:tbl>
      <w:tblPr>
        <w:tblStyle w:val="TableGrid"/>
        <w:tblW w:w="21683" w:type="dxa"/>
        <w:tblLook w:val="04A0" w:firstRow="1" w:lastRow="0" w:firstColumn="1" w:lastColumn="0" w:noHBand="0" w:noVBand="1"/>
      </w:tblPr>
      <w:tblGrid>
        <w:gridCol w:w="3706"/>
        <w:gridCol w:w="12733"/>
        <w:gridCol w:w="1613"/>
        <w:gridCol w:w="3631"/>
      </w:tblGrid>
      <w:tr w:rsidR="003C6B37" w:rsidRPr="00607692" w14:paraId="0C00EBB8" w14:textId="77777777" w:rsidTr="0067104D">
        <w:trPr>
          <w:tblHeader/>
        </w:trPr>
        <w:tc>
          <w:tcPr>
            <w:tcW w:w="3846" w:type="dxa"/>
            <w:tcBorders>
              <w:bottom w:val="single" w:sz="4" w:space="0" w:color="auto"/>
            </w:tcBorders>
            <w:shd w:val="clear" w:color="auto" w:fill="4F81BD" w:themeFill="accent1"/>
          </w:tcPr>
          <w:p w14:paraId="276D4C75" w14:textId="77777777" w:rsidR="003C6B37" w:rsidRPr="00607692" w:rsidRDefault="003C6B37" w:rsidP="00FF460F">
            <w:pPr>
              <w:widowControl w:val="0"/>
              <w:spacing w:before="120" w:after="120"/>
              <w:rPr>
                <w:rFonts w:ascii="Arial Narrow" w:hAnsi="Arial Narrow"/>
                <w:b/>
                <w:color w:val="FFFFFF" w:themeColor="background1"/>
              </w:rPr>
            </w:pPr>
            <w:r w:rsidRPr="00607692">
              <w:rPr>
                <w:rFonts w:ascii="Arial Narrow" w:hAnsi="Arial Narrow"/>
                <w:b/>
                <w:color w:val="FFFFFF" w:themeColor="background1"/>
              </w:rPr>
              <w:t>Paper</w:t>
            </w:r>
          </w:p>
        </w:tc>
        <w:tc>
          <w:tcPr>
            <w:tcW w:w="12047" w:type="dxa"/>
            <w:tcBorders>
              <w:bottom w:val="single" w:sz="4" w:space="0" w:color="auto"/>
            </w:tcBorders>
            <w:shd w:val="clear" w:color="auto" w:fill="4F81BD" w:themeFill="accent1"/>
          </w:tcPr>
          <w:p w14:paraId="271AE58B" w14:textId="77777777" w:rsidR="003C6B37" w:rsidRPr="00607692" w:rsidRDefault="003C6B37" w:rsidP="00FF460F">
            <w:pPr>
              <w:widowControl w:val="0"/>
              <w:spacing w:before="120" w:after="120"/>
              <w:rPr>
                <w:rFonts w:ascii="Arial Narrow" w:hAnsi="Arial Narrow"/>
                <w:b/>
                <w:color w:val="FFFFFF" w:themeColor="background1"/>
              </w:rPr>
            </w:pPr>
            <w:r w:rsidRPr="00607692">
              <w:rPr>
                <w:rFonts w:ascii="Arial Narrow" w:hAnsi="Arial Narrow"/>
                <w:b/>
                <w:color w:val="FFFFFF" w:themeColor="background1"/>
              </w:rPr>
              <w:t>Issue</w:t>
            </w:r>
          </w:p>
        </w:tc>
        <w:tc>
          <w:tcPr>
            <w:tcW w:w="1692" w:type="dxa"/>
            <w:tcBorders>
              <w:bottom w:val="single" w:sz="4" w:space="0" w:color="auto"/>
            </w:tcBorders>
            <w:shd w:val="clear" w:color="auto" w:fill="4F81BD" w:themeFill="accent1"/>
          </w:tcPr>
          <w:p w14:paraId="4DE4D272" w14:textId="6E357F80" w:rsidR="003C6B37" w:rsidRPr="00607692" w:rsidRDefault="001E0DC8" w:rsidP="00FF460F">
            <w:pPr>
              <w:widowControl w:val="0"/>
              <w:spacing w:before="120" w:after="120"/>
              <w:rPr>
                <w:rFonts w:ascii="Arial Narrow" w:hAnsi="Arial Narrow"/>
                <w:b/>
                <w:color w:val="FFFFFF" w:themeColor="background1"/>
              </w:rPr>
            </w:pPr>
            <w:r w:rsidRPr="00607692">
              <w:rPr>
                <w:rFonts w:ascii="Arial Narrow" w:hAnsi="Arial Narrow"/>
                <w:b/>
                <w:color w:val="FFFFFF" w:themeColor="background1"/>
              </w:rPr>
              <w:t xml:space="preserve">Do you </w:t>
            </w:r>
            <w:r w:rsidR="007948F4" w:rsidRPr="00607692">
              <w:rPr>
                <w:rFonts w:ascii="Arial Narrow" w:hAnsi="Arial Narrow"/>
                <w:b/>
                <w:color w:val="FFFFFF" w:themeColor="background1"/>
              </w:rPr>
              <w:t>agree with</w:t>
            </w:r>
            <w:r w:rsidRPr="00607692">
              <w:rPr>
                <w:rFonts w:ascii="Arial Narrow" w:hAnsi="Arial Narrow"/>
                <w:b/>
                <w:color w:val="FFFFFF" w:themeColor="background1"/>
              </w:rPr>
              <w:t xml:space="preserve"> </w:t>
            </w:r>
            <w:r w:rsidR="00D17E70" w:rsidRPr="00607692">
              <w:rPr>
                <w:rFonts w:ascii="Arial Narrow" w:hAnsi="Arial Narrow"/>
                <w:b/>
                <w:color w:val="FFFFFF" w:themeColor="background1"/>
              </w:rPr>
              <w:t>what has been proposed?</w:t>
            </w:r>
          </w:p>
        </w:tc>
        <w:tc>
          <w:tcPr>
            <w:tcW w:w="4098" w:type="dxa"/>
            <w:tcBorders>
              <w:bottom w:val="single" w:sz="4" w:space="0" w:color="auto"/>
            </w:tcBorders>
            <w:shd w:val="clear" w:color="auto" w:fill="4F81BD" w:themeFill="accent1"/>
          </w:tcPr>
          <w:p w14:paraId="2F454034" w14:textId="14359A58" w:rsidR="003C6B37" w:rsidRPr="00D269E2" w:rsidRDefault="00D17E70" w:rsidP="00FF460F">
            <w:pPr>
              <w:widowControl w:val="0"/>
              <w:spacing w:before="120" w:after="120"/>
              <w:rPr>
                <w:rFonts w:ascii="Arial Narrow" w:hAnsi="Arial Narrow"/>
                <w:b/>
                <w:sz w:val="16"/>
                <w:szCs w:val="16"/>
              </w:rPr>
            </w:pPr>
            <w:r w:rsidRPr="00D269E2">
              <w:rPr>
                <w:rFonts w:ascii="Arial Narrow" w:hAnsi="Arial Narrow"/>
                <w:b/>
                <w:color w:val="FFFFFF" w:themeColor="background1"/>
                <w:sz w:val="16"/>
                <w:szCs w:val="16"/>
              </w:rPr>
              <w:t>Comments</w:t>
            </w:r>
          </w:p>
        </w:tc>
      </w:tr>
      <w:tr w:rsidR="003C6B37" w:rsidRPr="00607692" w14:paraId="4997B04D" w14:textId="77777777" w:rsidTr="00787B6A">
        <w:tc>
          <w:tcPr>
            <w:tcW w:w="21683" w:type="dxa"/>
            <w:gridSpan w:val="4"/>
            <w:shd w:val="clear" w:color="auto" w:fill="95B3D7" w:themeFill="accent1" w:themeFillTint="99"/>
          </w:tcPr>
          <w:p w14:paraId="1A5F9D3B" w14:textId="77777777" w:rsidR="003C6B37" w:rsidRPr="00D269E2" w:rsidRDefault="003C6B37" w:rsidP="00AE35CB">
            <w:pPr>
              <w:widowControl w:val="0"/>
              <w:spacing w:before="120" w:after="120"/>
              <w:rPr>
                <w:rFonts w:ascii="Arial Narrow" w:hAnsi="Arial Narrow" w:cs="Arial"/>
                <w:b/>
                <w:bCs/>
                <w:sz w:val="16"/>
                <w:szCs w:val="16"/>
              </w:rPr>
            </w:pPr>
            <w:r w:rsidRPr="00D269E2">
              <w:rPr>
                <w:rFonts w:ascii="Arial Narrow" w:hAnsi="Arial Narrow" w:cs="Arial"/>
                <w:b/>
                <w:bCs/>
                <w:sz w:val="16"/>
                <w:szCs w:val="16"/>
              </w:rPr>
              <w:t>1. Adoption of the agenda</w:t>
            </w:r>
          </w:p>
        </w:tc>
      </w:tr>
      <w:tr w:rsidR="003C6B37" w:rsidRPr="00607692" w14:paraId="3DE9665B" w14:textId="77777777" w:rsidTr="0067104D">
        <w:tc>
          <w:tcPr>
            <w:tcW w:w="3846" w:type="dxa"/>
            <w:shd w:val="clear" w:color="auto" w:fill="auto"/>
          </w:tcPr>
          <w:p w14:paraId="28301770" w14:textId="10486939" w:rsidR="00402BD6" w:rsidRPr="0070284B" w:rsidRDefault="00402BD6" w:rsidP="005812D7">
            <w:pPr>
              <w:pStyle w:val="bodytext1"/>
              <w:spacing w:before="120" w:after="120" w:line="240" w:lineRule="auto"/>
              <w:rPr>
                <w:rFonts w:ascii="Arial Narrow" w:hAnsi="Arial Narrow"/>
                <w:b/>
                <w:bCs/>
                <w:color w:val="FF0000"/>
                <w:spacing w:val="-4"/>
                <w:sz w:val="18"/>
                <w:szCs w:val="22"/>
                <w:u w:val="single"/>
              </w:rPr>
            </w:pPr>
          </w:p>
        </w:tc>
        <w:tc>
          <w:tcPr>
            <w:tcW w:w="12047" w:type="dxa"/>
            <w:shd w:val="clear" w:color="auto" w:fill="auto"/>
          </w:tcPr>
          <w:p w14:paraId="57FFFAD4" w14:textId="00328063" w:rsidR="003C6B37" w:rsidRPr="00607692" w:rsidRDefault="003C6B37" w:rsidP="001142CB">
            <w:pPr>
              <w:widowControl w:val="0"/>
              <w:spacing w:before="120" w:after="120"/>
              <w:rPr>
                <w:rFonts w:ascii="Arial Narrow" w:hAnsi="Arial Narrow"/>
              </w:rPr>
            </w:pPr>
          </w:p>
        </w:tc>
        <w:tc>
          <w:tcPr>
            <w:tcW w:w="1692" w:type="dxa"/>
            <w:shd w:val="clear" w:color="auto" w:fill="auto"/>
          </w:tcPr>
          <w:p w14:paraId="12467A60" w14:textId="77777777" w:rsidR="003C6B37" w:rsidRPr="00607692" w:rsidRDefault="003C6B37" w:rsidP="00FF460F">
            <w:pPr>
              <w:widowControl w:val="0"/>
              <w:spacing w:before="120" w:after="120"/>
              <w:rPr>
                <w:rFonts w:ascii="Arial Narrow" w:hAnsi="Arial Narrow"/>
              </w:rPr>
            </w:pPr>
          </w:p>
        </w:tc>
        <w:tc>
          <w:tcPr>
            <w:tcW w:w="4098" w:type="dxa"/>
            <w:shd w:val="clear" w:color="auto" w:fill="auto"/>
          </w:tcPr>
          <w:p w14:paraId="34D162CF" w14:textId="77777777" w:rsidR="003C6B37" w:rsidRPr="00D269E2" w:rsidRDefault="003C6B37" w:rsidP="00FF460F">
            <w:pPr>
              <w:widowControl w:val="0"/>
              <w:spacing w:before="120" w:after="120"/>
              <w:rPr>
                <w:rFonts w:ascii="Arial Narrow" w:hAnsi="Arial Narrow"/>
                <w:sz w:val="16"/>
                <w:szCs w:val="16"/>
              </w:rPr>
            </w:pPr>
          </w:p>
        </w:tc>
      </w:tr>
      <w:tr w:rsidR="003C6B37" w:rsidRPr="00607692" w14:paraId="32C9867B" w14:textId="77777777" w:rsidTr="00787B6A">
        <w:tc>
          <w:tcPr>
            <w:tcW w:w="21683" w:type="dxa"/>
            <w:gridSpan w:val="4"/>
            <w:shd w:val="clear" w:color="auto" w:fill="95B3D7" w:themeFill="accent1" w:themeFillTint="99"/>
          </w:tcPr>
          <w:p w14:paraId="3E0874DF" w14:textId="2C74D937" w:rsidR="003C6B37" w:rsidRPr="00D269E2" w:rsidRDefault="003C6B37" w:rsidP="003B2E8D">
            <w:pPr>
              <w:widowControl w:val="0"/>
              <w:spacing w:before="120" w:after="120"/>
              <w:rPr>
                <w:rFonts w:ascii="Arial Narrow" w:hAnsi="Arial Narrow" w:cs="Arial"/>
                <w:b/>
                <w:bCs/>
                <w:sz w:val="16"/>
                <w:szCs w:val="16"/>
              </w:rPr>
            </w:pPr>
            <w:r w:rsidRPr="00D269E2">
              <w:rPr>
                <w:rFonts w:ascii="Arial Narrow" w:hAnsi="Arial Narrow" w:cs="Arial"/>
                <w:b/>
                <w:bCs/>
                <w:sz w:val="16"/>
                <w:szCs w:val="16"/>
              </w:rPr>
              <w:t xml:space="preserve">2. </w:t>
            </w:r>
            <w:r w:rsidR="000D544F" w:rsidRPr="00D269E2">
              <w:rPr>
                <w:rFonts w:ascii="Arial Narrow" w:hAnsi="Arial Narrow" w:cs="Arial"/>
                <w:b/>
                <w:bCs/>
                <w:sz w:val="16"/>
                <w:szCs w:val="16"/>
              </w:rPr>
              <w:t>Explosives and related</w:t>
            </w:r>
            <w:r w:rsidR="00145AFE" w:rsidRPr="00D269E2">
              <w:rPr>
                <w:rFonts w:ascii="Arial Narrow" w:hAnsi="Arial Narrow" w:cs="Arial"/>
                <w:b/>
                <w:bCs/>
                <w:sz w:val="16"/>
                <w:szCs w:val="16"/>
              </w:rPr>
              <w:t xml:space="preserve"> matters</w:t>
            </w:r>
          </w:p>
        </w:tc>
      </w:tr>
      <w:tr w:rsidR="003C6B37" w:rsidRPr="00607692" w14:paraId="287FF4E2" w14:textId="77777777" w:rsidTr="00787B6A">
        <w:tc>
          <w:tcPr>
            <w:tcW w:w="21683" w:type="dxa"/>
            <w:gridSpan w:val="4"/>
            <w:shd w:val="clear" w:color="auto" w:fill="B8CCE4" w:themeFill="accent1" w:themeFillTint="66"/>
          </w:tcPr>
          <w:p w14:paraId="7838E7FC" w14:textId="40F05C44" w:rsidR="003C6B37" w:rsidRPr="00D269E2" w:rsidRDefault="003C6B37" w:rsidP="003B2E8D">
            <w:pPr>
              <w:widowControl w:val="0"/>
              <w:spacing w:before="120" w:after="120"/>
              <w:rPr>
                <w:rFonts w:ascii="Arial Narrow" w:hAnsi="Arial Narrow"/>
                <w:b/>
                <w:sz w:val="16"/>
                <w:szCs w:val="16"/>
              </w:rPr>
            </w:pPr>
            <w:r w:rsidRPr="00D269E2">
              <w:rPr>
                <w:rFonts w:ascii="Arial Narrow" w:hAnsi="Arial Narrow"/>
                <w:b/>
                <w:sz w:val="16"/>
                <w:szCs w:val="16"/>
              </w:rPr>
              <w:t xml:space="preserve">2(a) </w:t>
            </w:r>
            <w:r w:rsidR="00C15F29" w:rsidRPr="00D269E2">
              <w:rPr>
                <w:rFonts w:ascii="Arial Narrow" w:hAnsi="Arial Narrow"/>
                <w:b/>
                <w:sz w:val="16"/>
                <w:szCs w:val="16"/>
              </w:rPr>
              <w:t xml:space="preserve">Review of </w:t>
            </w:r>
            <w:r w:rsidR="00145AFE" w:rsidRPr="00D269E2">
              <w:rPr>
                <w:rFonts w:ascii="Arial Narrow" w:hAnsi="Arial Narrow"/>
                <w:b/>
                <w:sz w:val="16"/>
                <w:szCs w:val="16"/>
              </w:rPr>
              <w:t>test series 6</w:t>
            </w:r>
          </w:p>
        </w:tc>
      </w:tr>
      <w:tr w:rsidR="00C15F29" w:rsidRPr="00607692" w14:paraId="5A039FC3" w14:textId="77777777" w:rsidTr="00EF1851">
        <w:tc>
          <w:tcPr>
            <w:tcW w:w="3846" w:type="dxa"/>
            <w:shd w:val="clear" w:color="auto" w:fill="auto"/>
          </w:tcPr>
          <w:p w14:paraId="2AA975A1" w14:textId="05B9C05F" w:rsidR="0082021A" w:rsidRPr="009968F4" w:rsidRDefault="004532A6" w:rsidP="003B2E8D">
            <w:pPr>
              <w:pStyle w:val="bodytext1"/>
              <w:spacing w:before="120" w:after="120" w:line="240" w:lineRule="auto"/>
              <w:rPr>
                <w:rFonts w:ascii="Arial Narrow" w:hAnsi="Arial Narrow"/>
                <w:spacing w:val="-4"/>
                <w:sz w:val="22"/>
                <w:szCs w:val="22"/>
              </w:rPr>
            </w:pPr>
            <w:r w:rsidRPr="002571E2">
              <w:rPr>
                <w:rFonts w:ascii="Arial Narrow" w:hAnsi="Arial Narrow"/>
                <w:spacing w:val="-4"/>
                <w:sz w:val="22"/>
                <w:szCs w:val="22"/>
              </w:rPr>
              <w:t>At the time of writing no document has been submitted under this agenda sub-item.</w:t>
            </w:r>
          </w:p>
        </w:tc>
        <w:tc>
          <w:tcPr>
            <w:tcW w:w="12047" w:type="dxa"/>
            <w:shd w:val="clear" w:color="auto" w:fill="auto"/>
          </w:tcPr>
          <w:p w14:paraId="421273C2" w14:textId="05FCCFD6" w:rsidR="00C15F29" w:rsidRPr="005E1735" w:rsidRDefault="00C15F29" w:rsidP="0089298B">
            <w:pPr>
              <w:widowControl w:val="0"/>
              <w:spacing w:after="60"/>
              <w:rPr>
                <w:rFonts w:ascii="Arial Narrow" w:hAnsi="Arial Narrow"/>
                <w:lang w:val="en-GB"/>
              </w:rPr>
            </w:pPr>
          </w:p>
        </w:tc>
        <w:tc>
          <w:tcPr>
            <w:tcW w:w="1692" w:type="dxa"/>
            <w:shd w:val="clear" w:color="auto" w:fill="auto"/>
          </w:tcPr>
          <w:p w14:paraId="58EFC440" w14:textId="139FEF88" w:rsidR="00C15F29" w:rsidRPr="00607692" w:rsidRDefault="00C15F29" w:rsidP="00054818">
            <w:pPr>
              <w:widowControl w:val="0"/>
              <w:spacing w:before="120" w:after="120"/>
              <w:rPr>
                <w:rFonts w:ascii="Arial Narrow" w:hAnsi="Arial Narrow"/>
              </w:rPr>
            </w:pPr>
          </w:p>
        </w:tc>
        <w:tc>
          <w:tcPr>
            <w:tcW w:w="4098" w:type="dxa"/>
            <w:shd w:val="clear" w:color="auto" w:fill="auto"/>
          </w:tcPr>
          <w:p w14:paraId="01489EE0" w14:textId="091C095D" w:rsidR="00C15F29" w:rsidRPr="00D269E2" w:rsidRDefault="00C15F29" w:rsidP="00FF460F">
            <w:pPr>
              <w:widowControl w:val="0"/>
              <w:spacing w:before="120" w:after="120"/>
              <w:rPr>
                <w:rFonts w:ascii="Arial Narrow" w:hAnsi="Arial Narrow"/>
                <w:bCs/>
                <w:sz w:val="16"/>
                <w:szCs w:val="16"/>
              </w:rPr>
            </w:pPr>
          </w:p>
        </w:tc>
      </w:tr>
      <w:tr w:rsidR="003C6B37" w:rsidRPr="00607692" w14:paraId="0028BDC7" w14:textId="77777777" w:rsidTr="00C67ACD">
        <w:tc>
          <w:tcPr>
            <w:tcW w:w="21683" w:type="dxa"/>
            <w:gridSpan w:val="4"/>
            <w:shd w:val="clear" w:color="auto" w:fill="95B3D7" w:themeFill="accent1" w:themeFillTint="99"/>
          </w:tcPr>
          <w:p w14:paraId="1869E25F" w14:textId="0F4BAA23" w:rsidR="003C6B37" w:rsidRPr="00D269E2" w:rsidRDefault="003C6B37" w:rsidP="00DC0648">
            <w:pPr>
              <w:keepNext/>
              <w:widowControl w:val="0"/>
              <w:spacing w:before="120" w:after="120"/>
              <w:rPr>
                <w:rFonts w:ascii="Arial Narrow" w:hAnsi="Arial Narrow"/>
                <w:b/>
                <w:sz w:val="16"/>
                <w:szCs w:val="16"/>
              </w:rPr>
            </w:pPr>
            <w:r w:rsidRPr="00D269E2">
              <w:rPr>
                <w:rFonts w:ascii="Arial Narrow" w:hAnsi="Arial Narrow"/>
                <w:b/>
                <w:sz w:val="16"/>
                <w:szCs w:val="16"/>
              </w:rPr>
              <w:t xml:space="preserve">2(b) </w:t>
            </w:r>
            <w:r w:rsidR="00145AFE" w:rsidRPr="00D269E2">
              <w:rPr>
                <w:rFonts w:ascii="Arial Narrow" w:hAnsi="Arial Narrow"/>
                <w:b/>
                <w:sz w:val="16"/>
                <w:szCs w:val="16"/>
              </w:rPr>
              <w:t>Improvement of test series 8</w:t>
            </w:r>
          </w:p>
        </w:tc>
      </w:tr>
      <w:tr w:rsidR="00121E5B" w:rsidRPr="00607692" w14:paraId="57842782" w14:textId="77777777" w:rsidTr="0067104D">
        <w:tc>
          <w:tcPr>
            <w:tcW w:w="3846" w:type="dxa"/>
            <w:shd w:val="clear" w:color="auto" w:fill="auto"/>
          </w:tcPr>
          <w:p w14:paraId="1512CD0D" w14:textId="030EEAFF" w:rsidR="00121E5B" w:rsidRPr="00565B84" w:rsidRDefault="002571E2" w:rsidP="003076C7">
            <w:pPr>
              <w:pStyle w:val="bodytext1"/>
              <w:spacing w:before="120" w:after="120" w:line="240" w:lineRule="auto"/>
              <w:rPr>
                <w:rFonts w:ascii="Arial Narrow" w:hAnsi="Arial Narrow"/>
                <w:spacing w:val="-4"/>
                <w:sz w:val="22"/>
                <w:szCs w:val="22"/>
              </w:rPr>
            </w:pPr>
            <w:r w:rsidRPr="002571E2">
              <w:rPr>
                <w:rFonts w:ascii="Arial Narrow" w:hAnsi="Arial Narrow"/>
                <w:spacing w:val="-4"/>
                <w:sz w:val="22"/>
                <w:szCs w:val="22"/>
              </w:rPr>
              <w:t>At the time of writing no document has been submitted under this agenda sub-item.</w:t>
            </w:r>
          </w:p>
        </w:tc>
        <w:tc>
          <w:tcPr>
            <w:tcW w:w="12047" w:type="dxa"/>
            <w:shd w:val="clear" w:color="auto" w:fill="auto"/>
          </w:tcPr>
          <w:p w14:paraId="72385A6C" w14:textId="5AC08B87" w:rsidR="00121E5B" w:rsidRPr="00607692" w:rsidRDefault="00121E5B" w:rsidP="003076C7">
            <w:pPr>
              <w:pStyle w:val="SingleTxtG"/>
              <w:ind w:left="0" w:right="33"/>
              <w:rPr>
                <w:rFonts w:ascii="Arial Narrow" w:hAnsi="Arial Narrow"/>
                <w:sz w:val="22"/>
                <w:szCs w:val="22"/>
              </w:rPr>
            </w:pPr>
          </w:p>
        </w:tc>
        <w:tc>
          <w:tcPr>
            <w:tcW w:w="1692" w:type="dxa"/>
            <w:shd w:val="clear" w:color="auto" w:fill="auto"/>
          </w:tcPr>
          <w:p w14:paraId="76F1DD16" w14:textId="77777777" w:rsidR="00121E5B" w:rsidRPr="00607692" w:rsidRDefault="00121E5B" w:rsidP="003076C7">
            <w:pPr>
              <w:widowControl w:val="0"/>
              <w:spacing w:before="120" w:after="120"/>
              <w:rPr>
                <w:rFonts w:ascii="Arial Narrow" w:hAnsi="Arial Narrow"/>
              </w:rPr>
            </w:pPr>
          </w:p>
        </w:tc>
        <w:tc>
          <w:tcPr>
            <w:tcW w:w="4098" w:type="dxa"/>
            <w:shd w:val="clear" w:color="auto" w:fill="auto"/>
          </w:tcPr>
          <w:p w14:paraId="036868AB" w14:textId="457A7C4E" w:rsidR="00121E5B" w:rsidRPr="00D269E2" w:rsidRDefault="00121E5B" w:rsidP="003076C7">
            <w:pPr>
              <w:widowControl w:val="0"/>
              <w:spacing w:before="120" w:after="120"/>
              <w:rPr>
                <w:rFonts w:ascii="Arial Narrow" w:hAnsi="Arial Narrow"/>
                <w:b/>
                <w:i/>
                <w:sz w:val="16"/>
                <w:szCs w:val="16"/>
              </w:rPr>
            </w:pPr>
          </w:p>
        </w:tc>
      </w:tr>
      <w:tr w:rsidR="00C055B5" w:rsidRPr="00607692" w14:paraId="3681A425" w14:textId="77777777" w:rsidTr="003076C7">
        <w:tc>
          <w:tcPr>
            <w:tcW w:w="21683" w:type="dxa"/>
            <w:gridSpan w:val="4"/>
            <w:shd w:val="clear" w:color="auto" w:fill="B8CCE4" w:themeFill="accent1" w:themeFillTint="66"/>
          </w:tcPr>
          <w:p w14:paraId="52843F6A" w14:textId="57F6F1E4" w:rsidR="00C055B5" w:rsidRPr="00D269E2" w:rsidRDefault="002571E2" w:rsidP="003076C7">
            <w:pPr>
              <w:keepNext/>
              <w:widowControl w:val="0"/>
              <w:spacing w:before="120" w:after="120"/>
              <w:rPr>
                <w:rFonts w:ascii="Arial Narrow" w:hAnsi="Arial Narrow"/>
                <w:b/>
                <w:sz w:val="16"/>
                <w:szCs w:val="16"/>
              </w:rPr>
            </w:pPr>
            <w:r w:rsidRPr="00D269E2">
              <w:rPr>
                <w:rFonts w:ascii="Arial Narrow" w:hAnsi="Arial Narrow"/>
                <w:b/>
                <w:sz w:val="16"/>
                <w:szCs w:val="16"/>
              </w:rPr>
              <w:t xml:space="preserve">2(c) </w:t>
            </w:r>
            <w:r w:rsidR="00C055B5" w:rsidRPr="00D269E2">
              <w:rPr>
                <w:rFonts w:ascii="Arial Narrow" w:hAnsi="Arial Narrow"/>
                <w:b/>
                <w:sz w:val="16"/>
                <w:szCs w:val="16"/>
              </w:rPr>
              <w:t xml:space="preserve">  </w:t>
            </w:r>
            <w:r w:rsidR="00BC32B6" w:rsidRPr="00D269E2">
              <w:rPr>
                <w:rFonts w:ascii="Arial Narrow" w:hAnsi="Arial Narrow"/>
                <w:b/>
                <w:sz w:val="16"/>
                <w:szCs w:val="16"/>
              </w:rPr>
              <w:t>Review of tests in parts I, II and III of the Manual of Tests and Criteria</w:t>
            </w:r>
          </w:p>
        </w:tc>
      </w:tr>
      <w:tr w:rsidR="003C6B37" w:rsidRPr="00607692" w14:paraId="5DCA8509" w14:textId="77777777" w:rsidTr="0067104D">
        <w:tc>
          <w:tcPr>
            <w:tcW w:w="3846" w:type="dxa"/>
            <w:shd w:val="clear" w:color="auto" w:fill="auto"/>
          </w:tcPr>
          <w:p w14:paraId="179CCD99" w14:textId="600CCB0C" w:rsidR="00B011BD" w:rsidRPr="003D339D" w:rsidRDefault="00BC32B6" w:rsidP="00B00DAF">
            <w:pPr>
              <w:pStyle w:val="bodytext1"/>
              <w:spacing w:before="120" w:after="120" w:line="240" w:lineRule="auto"/>
              <w:rPr>
                <w:rFonts w:ascii="Arial Narrow" w:hAnsi="Arial Narrow"/>
                <w:spacing w:val="-4"/>
                <w:sz w:val="22"/>
                <w:szCs w:val="22"/>
              </w:rPr>
            </w:pPr>
            <w:r w:rsidRPr="00BC32B6">
              <w:rPr>
                <w:rFonts w:ascii="Arial Narrow" w:hAnsi="Arial Narrow"/>
                <w:spacing w:val="-4"/>
                <w:sz w:val="22"/>
                <w:szCs w:val="22"/>
              </w:rPr>
              <w:t>At the time of writing no document has been submitted under this agenda sub-item.</w:t>
            </w:r>
          </w:p>
        </w:tc>
        <w:tc>
          <w:tcPr>
            <w:tcW w:w="12047" w:type="dxa"/>
            <w:shd w:val="clear" w:color="auto" w:fill="auto"/>
          </w:tcPr>
          <w:p w14:paraId="76D9F22B" w14:textId="58AF8FD9" w:rsidR="003C6B37" w:rsidRPr="00607692" w:rsidRDefault="003C6B37" w:rsidP="00C366CB">
            <w:pPr>
              <w:widowControl w:val="0"/>
              <w:spacing w:before="120" w:after="120"/>
              <w:rPr>
                <w:rFonts w:ascii="Arial Narrow" w:hAnsi="Arial Narrow" w:cstheme="minorHAnsi"/>
              </w:rPr>
            </w:pPr>
          </w:p>
        </w:tc>
        <w:tc>
          <w:tcPr>
            <w:tcW w:w="1692" w:type="dxa"/>
            <w:shd w:val="clear" w:color="auto" w:fill="auto"/>
          </w:tcPr>
          <w:p w14:paraId="0A78DCC8" w14:textId="266D4F3C" w:rsidR="003C6B37" w:rsidRPr="00607692" w:rsidRDefault="003C6B37" w:rsidP="00274108">
            <w:pPr>
              <w:widowControl w:val="0"/>
              <w:spacing w:before="120" w:after="120"/>
              <w:rPr>
                <w:rFonts w:ascii="Arial Narrow" w:hAnsi="Arial Narrow"/>
                <w:b/>
              </w:rPr>
            </w:pPr>
          </w:p>
        </w:tc>
        <w:tc>
          <w:tcPr>
            <w:tcW w:w="4098" w:type="dxa"/>
            <w:shd w:val="clear" w:color="auto" w:fill="auto"/>
          </w:tcPr>
          <w:p w14:paraId="59BA8C97" w14:textId="340BADB9" w:rsidR="003C6B37" w:rsidRPr="00D269E2" w:rsidRDefault="003C6B37" w:rsidP="005A3A4E">
            <w:pPr>
              <w:widowControl w:val="0"/>
              <w:spacing w:before="120" w:after="120"/>
              <w:rPr>
                <w:rFonts w:ascii="Arial Narrow" w:hAnsi="Arial Narrow"/>
                <w:b/>
                <w:sz w:val="16"/>
                <w:szCs w:val="16"/>
              </w:rPr>
            </w:pPr>
          </w:p>
        </w:tc>
      </w:tr>
      <w:tr w:rsidR="003C6B37" w:rsidRPr="004E3FCD" w14:paraId="3D5A9D37" w14:textId="77777777" w:rsidTr="00787B6A">
        <w:tc>
          <w:tcPr>
            <w:tcW w:w="21683" w:type="dxa"/>
            <w:gridSpan w:val="4"/>
            <w:shd w:val="clear" w:color="auto" w:fill="B8CCE4" w:themeFill="accent1" w:themeFillTint="66"/>
          </w:tcPr>
          <w:p w14:paraId="5DC7C80D" w14:textId="441DA13E" w:rsidR="003C6B37" w:rsidRPr="00D269E2" w:rsidRDefault="00BC32B6" w:rsidP="004E3FCD">
            <w:pPr>
              <w:keepNext/>
              <w:widowControl w:val="0"/>
              <w:spacing w:before="120" w:after="120"/>
              <w:rPr>
                <w:rFonts w:ascii="Arial Narrow" w:hAnsi="Arial Narrow"/>
                <w:b/>
                <w:sz w:val="16"/>
                <w:szCs w:val="16"/>
              </w:rPr>
            </w:pPr>
            <w:r w:rsidRPr="00D269E2">
              <w:rPr>
                <w:rFonts w:ascii="Arial Narrow" w:hAnsi="Arial Narrow"/>
                <w:b/>
                <w:sz w:val="16"/>
                <w:szCs w:val="16"/>
              </w:rPr>
              <w:t xml:space="preserve">2(d) </w:t>
            </w:r>
            <w:r w:rsidR="004E3FCD" w:rsidRPr="00D269E2">
              <w:rPr>
                <w:rFonts w:ascii="Arial Narrow" w:hAnsi="Arial Narrow"/>
                <w:b/>
                <w:sz w:val="16"/>
                <w:szCs w:val="16"/>
              </w:rPr>
              <w:t>‘UN’ standard detonators</w:t>
            </w:r>
          </w:p>
        </w:tc>
      </w:tr>
      <w:tr w:rsidR="003C6B37" w:rsidRPr="00607692" w14:paraId="0C46C257" w14:textId="77777777" w:rsidTr="0067104D">
        <w:tc>
          <w:tcPr>
            <w:tcW w:w="3846" w:type="dxa"/>
            <w:shd w:val="clear" w:color="auto" w:fill="auto"/>
          </w:tcPr>
          <w:p w14:paraId="55C4F61D" w14:textId="022375AB" w:rsidR="00E2119C" w:rsidRPr="0003024D" w:rsidRDefault="004E3FCD" w:rsidP="00DC0648">
            <w:pPr>
              <w:pStyle w:val="bodytext1"/>
              <w:spacing w:before="120" w:after="120" w:line="240" w:lineRule="auto"/>
              <w:rPr>
                <w:rFonts w:ascii="Arial Narrow" w:hAnsi="Arial Narrow"/>
                <w:spacing w:val="-4"/>
                <w:sz w:val="22"/>
                <w:szCs w:val="22"/>
              </w:rPr>
            </w:pPr>
            <w:r w:rsidRPr="004E3FCD">
              <w:rPr>
                <w:rFonts w:ascii="Arial Narrow" w:hAnsi="Arial Narrow"/>
                <w:spacing w:val="-4"/>
                <w:sz w:val="22"/>
                <w:szCs w:val="22"/>
              </w:rPr>
              <w:t>At the time of writing no document has been submitted under this agenda sub-item.</w:t>
            </w:r>
          </w:p>
        </w:tc>
        <w:tc>
          <w:tcPr>
            <w:tcW w:w="12047" w:type="dxa"/>
            <w:shd w:val="clear" w:color="auto" w:fill="auto"/>
          </w:tcPr>
          <w:p w14:paraId="4D1455FD" w14:textId="7A342B50" w:rsidR="00945549" w:rsidRPr="00607692" w:rsidRDefault="00945549" w:rsidP="00DC0648">
            <w:pPr>
              <w:widowControl w:val="0"/>
              <w:spacing w:before="120" w:after="120"/>
              <w:rPr>
                <w:rFonts w:ascii="Arial Narrow" w:hAnsi="Arial Narrow"/>
              </w:rPr>
            </w:pPr>
          </w:p>
        </w:tc>
        <w:tc>
          <w:tcPr>
            <w:tcW w:w="1692" w:type="dxa"/>
            <w:shd w:val="clear" w:color="auto" w:fill="auto"/>
          </w:tcPr>
          <w:p w14:paraId="7A15E4DB" w14:textId="2B5D9FCA" w:rsidR="003C6B37" w:rsidRPr="00607692" w:rsidRDefault="003C6B37" w:rsidP="00DC0648">
            <w:pPr>
              <w:widowControl w:val="0"/>
              <w:spacing w:before="120" w:after="120"/>
              <w:rPr>
                <w:rFonts w:ascii="Arial Narrow" w:hAnsi="Arial Narrow"/>
              </w:rPr>
            </w:pPr>
          </w:p>
        </w:tc>
        <w:tc>
          <w:tcPr>
            <w:tcW w:w="4098" w:type="dxa"/>
            <w:shd w:val="clear" w:color="auto" w:fill="auto"/>
          </w:tcPr>
          <w:p w14:paraId="34F99115" w14:textId="2A8FF45C" w:rsidR="009D5170" w:rsidRPr="00D269E2" w:rsidRDefault="009D5170" w:rsidP="00787B6A">
            <w:pPr>
              <w:widowControl w:val="0"/>
              <w:spacing w:before="120" w:after="120"/>
              <w:rPr>
                <w:rFonts w:ascii="Arial Narrow" w:hAnsi="Arial Narrow"/>
                <w:b/>
                <w:sz w:val="16"/>
                <w:szCs w:val="16"/>
              </w:rPr>
            </w:pPr>
          </w:p>
        </w:tc>
      </w:tr>
      <w:tr w:rsidR="00E85076" w:rsidRPr="007A2351" w14:paraId="51292F99" w14:textId="77777777" w:rsidTr="003076C7">
        <w:tc>
          <w:tcPr>
            <w:tcW w:w="21683" w:type="dxa"/>
            <w:gridSpan w:val="4"/>
            <w:shd w:val="clear" w:color="auto" w:fill="B8CCE4" w:themeFill="accent1" w:themeFillTint="66"/>
          </w:tcPr>
          <w:p w14:paraId="3E54AACC" w14:textId="64062184" w:rsidR="00E85076" w:rsidRPr="00D269E2" w:rsidRDefault="004E3FCD" w:rsidP="007A2351">
            <w:pPr>
              <w:keepNext/>
              <w:widowControl w:val="0"/>
              <w:spacing w:before="120" w:after="120"/>
              <w:rPr>
                <w:rFonts w:ascii="Arial Narrow" w:hAnsi="Arial Narrow"/>
                <w:b/>
                <w:sz w:val="16"/>
                <w:szCs w:val="16"/>
              </w:rPr>
            </w:pPr>
            <w:r w:rsidRPr="00D269E2">
              <w:rPr>
                <w:rFonts w:ascii="Arial Narrow" w:hAnsi="Arial Narrow"/>
                <w:b/>
                <w:sz w:val="16"/>
                <w:szCs w:val="16"/>
              </w:rPr>
              <w:t xml:space="preserve">2(e) </w:t>
            </w:r>
            <w:r w:rsidR="007A2351" w:rsidRPr="00D269E2">
              <w:rPr>
                <w:rFonts w:ascii="Arial Narrow" w:hAnsi="Arial Narrow"/>
                <w:b/>
                <w:sz w:val="16"/>
                <w:szCs w:val="16"/>
              </w:rPr>
              <w:t>Review of packing instructions for explosives</w:t>
            </w:r>
          </w:p>
        </w:tc>
      </w:tr>
      <w:tr w:rsidR="00E85076" w:rsidRPr="00607692" w14:paraId="78228421" w14:textId="77777777" w:rsidTr="00EF1851">
        <w:tc>
          <w:tcPr>
            <w:tcW w:w="3846" w:type="dxa"/>
            <w:shd w:val="clear" w:color="auto" w:fill="auto"/>
          </w:tcPr>
          <w:p w14:paraId="653372A7" w14:textId="37F12046" w:rsidR="00DC38F9" w:rsidRPr="00DC38F9" w:rsidRDefault="00061BBC" w:rsidP="003076C7">
            <w:pPr>
              <w:pStyle w:val="bodytext1"/>
              <w:spacing w:before="120" w:after="120" w:line="240" w:lineRule="auto"/>
              <w:rPr>
                <w:rFonts w:ascii="Arial Narrow" w:hAnsi="Arial Narrow"/>
                <w:spacing w:val="-4"/>
                <w:sz w:val="22"/>
                <w:szCs w:val="22"/>
              </w:rPr>
            </w:pPr>
            <w:r w:rsidRPr="004E3FCD">
              <w:rPr>
                <w:rFonts w:ascii="Arial Narrow" w:hAnsi="Arial Narrow"/>
                <w:spacing w:val="-4"/>
                <w:sz w:val="22"/>
                <w:szCs w:val="22"/>
              </w:rPr>
              <w:t>At the time of writing no document has been submitted under this agenda sub-item.</w:t>
            </w:r>
          </w:p>
        </w:tc>
        <w:tc>
          <w:tcPr>
            <w:tcW w:w="12047" w:type="dxa"/>
            <w:shd w:val="clear" w:color="auto" w:fill="auto"/>
          </w:tcPr>
          <w:p w14:paraId="1C15E808" w14:textId="1AF22DD4" w:rsidR="00676160" w:rsidRPr="00A13E80" w:rsidRDefault="00676160" w:rsidP="003076C7">
            <w:pPr>
              <w:widowControl w:val="0"/>
              <w:spacing w:before="120" w:after="120"/>
              <w:rPr>
                <w:rFonts w:ascii="Arial Narrow" w:hAnsi="Arial Narrow"/>
                <w:lang w:val="en-GB"/>
              </w:rPr>
            </w:pPr>
          </w:p>
        </w:tc>
        <w:tc>
          <w:tcPr>
            <w:tcW w:w="1692" w:type="dxa"/>
            <w:shd w:val="clear" w:color="auto" w:fill="auto"/>
          </w:tcPr>
          <w:p w14:paraId="0F7345B0" w14:textId="77777777" w:rsidR="00E85076" w:rsidRPr="00607692" w:rsidRDefault="00E85076" w:rsidP="003076C7">
            <w:pPr>
              <w:widowControl w:val="0"/>
              <w:spacing w:before="120" w:after="120"/>
              <w:rPr>
                <w:rFonts w:ascii="Arial Narrow" w:hAnsi="Arial Narrow"/>
                <w:bCs/>
                <w:lang w:val="en-GB"/>
              </w:rPr>
            </w:pPr>
          </w:p>
        </w:tc>
        <w:tc>
          <w:tcPr>
            <w:tcW w:w="4098" w:type="dxa"/>
            <w:shd w:val="clear" w:color="auto" w:fill="auto"/>
          </w:tcPr>
          <w:p w14:paraId="02F47B15" w14:textId="644A0948" w:rsidR="00E85076" w:rsidRPr="00D269E2" w:rsidRDefault="00E85076" w:rsidP="003076C7">
            <w:pPr>
              <w:widowControl w:val="0"/>
              <w:spacing w:before="120" w:after="120"/>
              <w:rPr>
                <w:rFonts w:ascii="Arial Narrow" w:hAnsi="Arial Narrow"/>
                <w:bCs/>
                <w:sz w:val="16"/>
                <w:szCs w:val="16"/>
              </w:rPr>
            </w:pPr>
          </w:p>
        </w:tc>
      </w:tr>
      <w:tr w:rsidR="00AD774A" w:rsidRPr="00607692" w14:paraId="55D79762" w14:textId="77777777" w:rsidTr="00787B6A">
        <w:tc>
          <w:tcPr>
            <w:tcW w:w="21683" w:type="dxa"/>
            <w:gridSpan w:val="4"/>
            <w:shd w:val="clear" w:color="auto" w:fill="B8CCE4" w:themeFill="accent1" w:themeFillTint="66"/>
          </w:tcPr>
          <w:p w14:paraId="63B946A2" w14:textId="08ECBAC3" w:rsidR="00AD774A" w:rsidRPr="00D269E2" w:rsidRDefault="00DC38F9" w:rsidP="00240618">
            <w:pPr>
              <w:widowControl w:val="0"/>
              <w:spacing w:before="120" w:after="120"/>
              <w:rPr>
                <w:rFonts w:ascii="Arial Narrow" w:hAnsi="Arial Narrow"/>
                <w:b/>
                <w:sz w:val="16"/>
                <w:szCs w:val="16"/>
              </w:rPr>
            </w:pPr>
            <w:r w:rsidRPr="00D269E2">
              <w:rPr>
                <w:rFonts w:ascii="Arial Narrow" w:hAnsi="Arial Narrow"/>
                <w:b/>
                <w:sz w:val="16"/>
                <w:szCs w:val="16"/>
              </w:rPr>
              <w:t>2(f) Energetic samples</w:t>
            </w:r>
          </w:p>
        </w:tc>
      </w:tr>
      <w:tr w:rsidR="00AD774A" w:rsidRPr="00607692" w14:paraId="5E595C03" w14:textId="77777777" w:rsidTr="0067104D">
        <w:tc>
          <w:tcPr>
            <w:tcW w:w="3846" w:type="dxa"/>
            <w:shd w:val="clear" w:color="auto" w:fill="auto"/>
          </w:tcPr>
          <w:p w14:paraId="4AD75EF8" w14:textId="6D9CB9FF" w:rsidR="004405D4" w:rsidRPr="004405D4" w:rsidRDefault="007E2071" w:rsidP="00147DD1">
            <w:pPr>
              <w:pStyle w:val="bodytext1"/>
              <w:spacing w:before="120" w:after="120" w:line="240" w:lineRule="auto"/>
              <w:rPr>
                <w:rFonts w:ascii="Arial Narrow" w:hAnsi="Arial Narrow"/>
                <w:spacing w:val="-4"/>
                <w:sz w:val="22"/>
                <w:szCs w:val="22"/>
              </w:rPr>
            </w:pPr>
            <w:r w:rsidRPr="007E2071">
              <w:rPr>
                <w:rFonts w:ascii="Arial Narrow" w:hAnsi="Arial Narrow"/>
                <w:spacing w:val="-4"/>
                <w:sz w:val="22"/>
                <w:szCs w:val="22"/>
              </w:rPr>
              <w:t>At the time of writing no document has been submitted under this agenda sub-item.</w:t>
            </w:r>
          </w:p>
        </w:tc>
        <w:tc>
          <w:tcPr>
            <w:tcW w:w="12047" w:type="dxa"/>
            <w:shd w:val="clear" w:color="auto" w:fill="auto"/>
          </w:tcPr>
          <w:p w14:paraId="43633E2A" w14:textId="5D5EA506" w:rsidR="0043645D" w:rsidRPr="00A13E80" w:rsidRDefault="0043645D" w:rsidP="0043645D">
            <w:pPr>
              <w:widowControl w:val="0"/>
              <w:spacing w:before="120" w:after="120"/>
              <w:rPr>
                <w:rFonts w:ascii="Arial Narrow" w:hAnsi="Arial Narrow"/>
                <w:lang w:val="en-GB"/>
              </w:rPr>
            </w:pPr>
          </w:p>
        </w:tc>
        <w:tc>
          <w:tcPr>
            <w:tcW w:w="1692" w:type="dxa"/>
            <w:shd w:val="clear" w:color="auto" w:fill="auto"/>
          </w:tcPr>
          <w:p w14:paraId="5154A494" w14:textId="77777777" w:rsidR="00AD774A" w:rsidRPr="00607692" w:rsidRDefault="00AD774A" w:rsidP="00147DD1">
            <w:pPr>
              <w:widowControl w:val="0"/>
              <w:spacing w:before="120" w:after="120"/>
              <w:rPr>
                <w:rFonts w:ascii="Arial Narrow" w:hAnsi="Arial Narrow"/>
                <w:bCs/>
                <w:lang w:val="en-GB"/>
              </w:rPr>
            </w:pPr>
          </w:p>
        </w:tc>
        <w:tc>
          <w:tcPr>
            <w:tcW w:w="4098" w:type="dxa"/>
            <w:shd w:val="clear" w:color="auto" w:fill="auto"/>
          </w:tcPr>
          <w:p w14:paraId="373A9B02" w14:textId="2FD5B13D" w:rsidR="009D5170" w:rsidRPr="00D269E2" w:rsidRDefault="009D5170" w:rsidP="00787B6A">
            <w:pPr>
              <w:widowControl w:val="0"/>
              <w:spacing w:before="120" w:after="120"/>
              <w:rPr>
                <w:rFonts w:ascii="Arial Narrow" w:hAnsi="Arial Narrow"/>
                <w:b/>
                <w:sz w:val="16"/>
                <w:szCs w:val="16"/>
              </w:rPr>
            </w:pPr>
          </w:p>
        </w:tc>
      </w:tr>
      <w:tr w:rsidR="008A1FB2" w:rsidRPr="00607692" w14:paraId="78B0F64F" w14:textId="77777777" w:rsidTr="003076C7">
        <w:tc>
          <w:tcPr>
            <w:tcW w:w="21683" w:type="dxa"/>
            <w:gridSpan w:val="4"/>
            <w:shd w:val="clear" w:color="auto" w:fill="B8CCE4" w:themeFill="accent1" w:themeFillTint="66"/>
          </w:tcPr>
          <w:p w14:paraId="49FFE2EA" w14:textId="38935672" w:rsidR="008A1FB2" w:rsidRPr="00D269E2" w:rsidRDefault="007E2071" w:rsidP="003076C7">
            <w:pPr>
              <w:widowControl w:val="0"/>
              <w:spacing w:before="120" w:after="120"/>
              <w:rPr>
                <w:rFonts w:ascii="Arial Narrow" w:hAnsi="Arial Narrow"/>
                <w:b/>
                <w:sz w:val="16"/>
                <w:szCs w:val="16"/>
              </w:rPr>
            </w:pPr>
            <w:r w:rsidRPr="00D269E2">
              <w:rPr>
                <w:rFonts w:ascii="Arial Narrow" w:hAnsi="Arial Narrow"/>
                <w:b/>
                <w:sz w:val="16"/>
                <w:szCs w:val="16"/>
              </w:rPr>
              <w:t xml:space="preserve">2(g) </w:t>
            </w:r>
            <w:r w:rsidR="006E557A" w:rsidRPr="00D269E2">
              <w:rPr>
                <w:rFonts w:ascii="Arial Narrow" w:hAnsi="Arial Narrow"/>
                <w:b/>
                <w:sz w:val="16"/>
                <w:szCs w:val="16"/>
              </w:rPr>
              <w:t>Issues relating to the definition of explosives</w:t>
            </w:r>
          </w:p>
        </w:tc>
      </w:tr>
      <w:tr w:rsidR="008A1FB2" w:rsidRPr="00607692" w14:paraId="0B044330" w14:textId="77777777" w:rsidTr="0067104D">
        <w:tc>
          <w:tcPr>
            <w:tcW w:w="3846" w:type="dxa"/>
            <w:shd w:val="clear" w:color="auto" w:fill="auto"/>
          </w:tcPr>
          <w:p w14:paraId="2E1B0D36" w14:textId="11893D6D" w:rsidR="008A1FB2" w:rsidRPr="008674EF" w:rsidRDefault="008674EF" w:rsidP="00147DD1">
            <w:pPr>
              <w:pStyle w:val="bodytext1"/>
              <w:spacing w:before="120" w:after="120" w:line="240" w:lineRule="auto"/>
              <w:rPr>
                <w:rFonts w:ascii="Arial Narrow" w:hAnsi="Arial Narrow"/>
                <w:spacing w:val="-4"/>
                <w:sz w:val="22"/>
                <w:szCs w:val="22"/>
              </w:rPr>
            </w:pPr>
            <w:r w:rsidRPr="008674EF">
              <w:rPr>
                <w:rFonts w:ascii="Arial Narrow" w:hAnsi="Arial Narrow"/>
                <w:spacing w:val="-4"/>
                <w:sz w:val="22"/>
                <w:szCs w:val="22"/>
              </w:rPr>
              <w:t>At the time of writing no document has been submitted under this agenda sub-item</w:t>
            </w:r>
          </w:p>
        </w:tc>
        <w:tc>
          <w:tcPr>
            <w:tcW w:w="12047" w:type="dxa"/>
            <w:shd w:val="clear" w:color="auto" w:fill="auto"/>
          </w:tcPr>
          <w:p w14:paraId="5ED69CE5" w14:textId="77777777" w:rsidR="008A1FB2" w:rsidRPr="00311DE8" w:rsidRDefault="008A1FB2" w:rsidP="00147DD1">
            <w:pPr>
              <w:widowControl w:val="0"/>
              <w:spacing w:before="120" w:after="120"/>
              <w:rPr>
                <w:rFonts w:ascii="Arial Narrow" w:hAnsi="Arial Narrow"/>
                <w:b/>
              </w:rPr>
            </w:pPr>
          </w:p>
        </w:tc>
        <w:tc>
          <w:tcPr>
            <w:tcW w:w="1692" w:type="dxa"/>
            <w:shd w:val="clear" w:color="auto" w:fill="auto"/>
          </w:tcPr>
          <w:p w14:paraId="6A4DD395" w14:textId="77777777" w:rsidR="008A1FB2" w:rsidRPr="00607692" w:rsidRDefault="008A1FB2" w:rsidP="00147DD1">
            <w:pPr>
              <w:widowControl w:val="0"/>
              <w:spacing w:before="120" w:after="120"/>
              <w:rPr>
                <w:rFonts w:ascii="Arial Narrow" w:hAnsi="Arial Narrow"/>
                <w:bCs/>
                <w:lang w:val="en-GB"/>
              </w:rPr>
            </w:pPr>
          </w:p>
        </w:tc>
        <w:tc>
          <w:tcPr>
            <w:tcW w:w="4098" w:type="dxa"/>
            <w:shd w:val="clear" w:color="auto" w:fill="auto"/>
          </w:tcPr>
          <w:p w14:paraId="46BAE587" w14:textId="77777777" w:rsidR="008A1FB2" w:rsidRPr="00D269E2" w:rsidRDefault="008A1FB2">
            <w:pPr>
              <w:widowControl w:val="0"/>
              <w:spacing w:before="120" w:after="120"/>
              <w:rPr>
                <w:rFonts w:ascii="Arial Narrow" w:hAnsi="Arial Narrow"/>
                <w:b/>
                <w:sz w:val="16"/>
                <w:szCs w:val="16"/>
              </w:rPr>
            </w:pPr>
          </w:p>
        </w:tc>
      </w:tr>
      <w:tr w:rsidR="00521DA8" w:rsidRPr="00607692" w14:paraId="2ED09DF2" w14:textId="77777777" w:rsidTr="00787B6A">
        <w:tc>
          <w:tcPr>
            <w:tcW w:w="21683" w:type="dxa"/>
            <w:gridSpan w:val="4"/>
            <w:shd w:val="clear" w:color="auto" w:fill="B8CCE4" w:themeFill="accent1" w:themeFillTint="66"/>
          </w:tcPr>
          <w:p w14:paraId="4FC0B445" w14:textId="0F2AF8FD" w:rsidR="00521DA8" w:rsidRPr="00D269E2" w:rsidRDefault="006E557A" w:rsidP="004029EE">
            <w:pPr>
              <w:widowControl w:val="0"/>
              <w:spacing w:before="120" w:after="120"/>
              <w:rPr>
                <w:rFonts w:ascii="Arial Narrow" w:hAnsi="Arial Narrow"/>
                <w:b/>
                <w:sz w:val="16"/>
                <w:szCs w:val="16"/>
              </w:rPr>
            </w:pPr>
            <w:bookmarkStart w:id="0" w:name="_Hlk53510870"/>
            <w:bookmarkStart w:id="1" w:name="_Hlk53510774"/>
            <w:r w:rsidRPr="00D269E2">
              <w:rPr>
                <w:rFonts w:ascii="Arial Narrow" w:hAnsi="Arial Narrow"/>
                <w:b/>
                <w:sz w:val="16"/>
                <w:szCs w:val="16"/>
              </w:rPr>
              <w:t>2(h) Review of packag</w:t>
            </w:r>
            <w:r w:rsidR="00EF24B0" w:rsidRPr="00D269E2">
              <w:rPr>
                <w:rFonts w:ascii="Arial Narrow" w:hAnsi="Arial Narrow"/>
                <w:b/>
                <w:sz w:val="16"/>
                <w:szCs w:val="16"/>
              </w:rPr>
              <w:t>ing and transport requirements for ANEs</w:t>
            </w:r>
          </w:p>
        </w:tc>
      </w:tr>
      <w:bookmarkEnd w:id="0"/>
      <w:tr w:rsidR="00521DA8" w:rsidRPr="00607692" w14:paraId="5BDB5B74" w14:textId="77777777" w:rsidTr="0067104D">
        <w:tc>
          <w:tcPr>
            <w:tcW w:w="3846" w:type="dxa"/>
            <w:shd w:val="clear" w:color="auto" w:fill="auto"/>
          </w:tcPr>
          <w:p w14:paraId="14481659" w14:textId="71501F81" w:rsidR="00B2180E" w:rsidRPr="00B2180E" w:rsidRDefault="00EF24B0" w:rsidP="00147DD1">
            <w:pPr>
              <w:pStyle w:val="bodytext1"/>
              <w:spacing w:before="120" w:after="120" w:line="240" w:lineRule="auto"/>
              <w:rPr>
                <w:rFonts w:ascii="Arial Narrow" w:hAnsi="Arial Narrow"/>
                <w:spacing w:val="-4"/>
                <w:sz w:val="22"/>
                <w:szCs w:val="22"/>
              </w:rPr>
            </w:pPr>
            <w:r w:rsidRPr="00EF24B0">
              <w:rPr>
                <w:rFonts w:ascii="Arial Narrow" w:hAnsi="Arial Narrow"/>
                <w:spacing w:val="-4"/>
                <w:sz w:val="22"/>
                <w:szCs w:val="22"/>
              </w:rPr>
              <w:t>At the time of writing no document has been submitted under this agenda sub-item.</w:t>
            </w:r>
          </w:p>
        </w:tc>
        <w:tc>
          <w:tcPr>
            <w:tcW w:w="12047" w:type="dxa"/>
            <w:shd w:val="clear" w:color="auto" w:fill="auto"/>
          </w:tcPr>
          <w:p w14:paraId="2C8E081C" w14:textId="2E17EC47" w:rsidR="00521DA8" w:rsidRPr="00607692" w:rsidRDefault="00521DA8" w:rsidP="00147DD1">
            <w:pPr>
              <w:widowControl w:val="0"/>
              <w:spacing w:before="120" w:after="120"/>
              <w:rPr>
                <w:rFonts w:ascii="Arial Narrow" w:hAnsi="Arial Narrow"/>
              </w:rPr>
            </w:pPr>
          </w:p>
        </w:tc>
        <w:tc>
          <w:tcPr>
            <w:tcW w:w="1692" w:type="dxa"/>
            <w:shd w:val="clear" w:color="auto" w:fill="auto"/>
          </w:tcPr>
          <w:p w14:paraId="5FD9E15A" w14:textId="77777777" w:rsidR="00521DA8" w:rsidRPr="00607692" w:rsidRDefault="00521DA8" w:rsidP="00147DD1">
            <w:pPr>
              <w:widowControl w:val="0"/>
              <w:spacing w:before="120" w:after="120"/>
              <w:rPr>
                <w:rFonts w:ascii="Arial Narrow" w:hAnsi="Arial Narrow"/>
                <w:bCs/>
                <w:lang w:val="en-GB"/>
              </w:rPr>
            </w:pPr>
          </w:p>
        </w:tc>
        <w:tc>
          <w:tcPr>
            <w:tcW w:w="4098" w:type="dxa"/>
            <w:shd w:val="clear" w:color="auto" w:fill="auto"/>
          </w:tcPr>
          <w:p w14:paraId="44A728F7" w14:textId="76ED150B" w:rsidR="0021040C" w:rsidRPr="00D269E2" w:rsidRDefault="0021040C" w:rsidP="009065EC">
            <w:pPr>
              <w:widowControl w:val="0"/>
              <w:spacing w:before="120" w:after="120"/>
              <w:rPr>
                <w:rFonts w:ascii="Arial Narrow" w:hAnsi="Arial Narrow"/>
                <w:i/>
                <w:sz w:val="16"/>
                <w:szCs w:val="16"/>
              </w:rPr>
            </w:pPr>
          </w:p>
        </w:tc>
      </w:tr>
      <w:bookmarkEnd w:id="1"/>
      <w:tr w:rsidR="003C6B37" w:rsidRPr="00607692" w14:paraId="1050D261" w14:textId="77777777" w:rsidTr="00787B6A">
        <w:tc>
          <w:tcPr>
            <w:tcW w:w="21683" w:type="dxa"/>
            <w:gridSpan w:val="4"/>
            <w:shd w:val="clear" w:color="auto" w:fill="B8CCE4" w:themeFill="accent1" w:themeFillTint="66"/>
          </w:tcPr>
          <w:p w14:paraId="49F87CE9" w14:textId="67A54810" w:rsidR="003C6B37" w:rsidRPr="00D269E2" w:rsidRDefault="00EF24B0" w:rsidP="00DC1909">
            <w:pPr>
              <w:widowControl w:val="0"/>
              <w:spacing w:before="120" w:after="120"/>
              <w:rPr>
                <w:rFonts w:ascii="Arial Narrow" w:hAnsi="Arial Narrow"/>
                <w:b/>
                <w:sz w:val="16"/>
                <w:szCs w:val="16"/>
              </w:rPr>
            </w:pPr>
            <w:r w:rsidRPr="00D269E2">
              <w:rPr>
                <w:rFonts w:ascii="Arial Narrow" w:hAnsi="Arial Narrow"/>
                <w:b/>
                <w:sz w:val="16"/>
                <w:szCs w:val="16"/>
              </w:rPr>
              <w:t>2(i) Miscellaneous</w:t>
            </w:r>
            <w:r w:rsidR="003C6B37" w:rsidRPr="00D269E2">
              <w:rPr>
                <w:rFonts w:ascii="Arial Narrow" w:hAnsi="Arial Narrow"/>
                <w:b/>
                <w:sz w:val="16"/>
                <w:szCs w:val="16"/>
              </w:rPr>
              <w:t xml:space="preserve"> </w:t>
            </w:r>
          </w:p>
        </w:tc>
      </w:tr>
      <w:tr w:rsidR="00061BBC" w:rsidRPr="00607692" w14:paraId="008C569D" w14:textId="77777777" w:rsidTr="0067104D">
        <w:tc>
          <w:tcPr>
            <w:tcW w:w="3846" w:type="dxa"/>
            <w:shd w:val="clear" w:color="auto" w:fill="auto"/>
          </w:tcPr>
          <w:p w14:paraId="6CB541E8" w14:textId="4D040AC7" w:rsidR="00134740" w:rsidRPr="00134740" w:rsidRDefault="00C24ED0" w:rsidP="00134740">
            <w:pPr>
              <w:pStyle w:val="bodytext1"/>
              <w:spacing w:before="120" w:after="120" w:line="240" w:lineRule="auto"/>
              <w:rPr>
                <w:rFonts w:ascii="Arial Narrow" w:hAnsi="Arial Narrow"/>
                <w:b/>
                <w:bCs/>
                <w:spacing w:val="-4"/>
                <w:sz w:val="22"/>
                <w:szCs w:val="22"/>
                <w:lang w:val="en-GB"/>
              </w:rPr>
            </w:pPr>
            <w:r w:rsidRPr="00134740">
              <w:rPr>
                <w:rFonts w:ascii="Arial Narrow" w:hAnsi="Arial Narrow"/>
                <w:b/>
                <w:bCs/>
                <w:spacing w:val="-4"/>
                <w:sz w:val="22"/>
                <w:szCs w:val="22"/>
                <w:lang w:val="en-US"/>
              </w:rPr>
              <w:lastRenderedPageBreak/>
              <w:t>ST/SG/AC.10/C.3/2021/34 (</w:t>
            </w:r>
            <w:r w:rsidRPr="00134740">
              <w:rPr>
                <w:rFonts w:ascii="Arial Narrow" w:hAnsi="Arial Narrow"/>
                <w:b/>
                <w:bCs/>
                <w:spacing w:val="-4"/>
                <w:sz w:val="22"/>
                <w:szCs w:val="22"/>
                <w:lang w:val="en-GB"/>
              </w:rPr>
              <w:t>Chair of the Working Group on Explosives)</w:t>
            </w:r>
            <w:r w:rsidR="00134740" w:rsidRPr="00134740">
              <w:rPr>
                <w:rFonts w:ascii="Arial Narrow" w:hAnsi="Arial Narrow"/>
                <w:b/>
                <w:bCs/>
                <w:spacing w:val="-4"/>
                <w:sz w:val="22"/>
                <w:szCs w:val="22"/>
                <w:lang w:val="en-GB"/>
              </w:rPr>
              <w:t xml:space="preserve"> </w:t>
            </w:r>
            <w:hyperlink r:id="rId12" w:history="1">
              <w:r w:rsidR="00174AD0" w:rsidRPr="00174AD0">
                <w:rPr>
                  <w:rStyle w:val="Hyperlink"/>
                  <w:rFonts w:ascii="Arial Narrow" w:hAnsi="Arial Narrow"/>
                  <w:b/>
                  <w:bCs/>
                  <w:spacing w:val="-4"/>
                  <w:sz w:val="22"/>
                  <w:szCs w:val="22"/>
                  <w:lang w:val="en-GB"/>
                </w:rPr>
                <w:t>Link</w:t>
              </w:r>
            </w:hyperlink>
          </w:p>
          <w:p w14:paraId="4C0ACC63" w14:textId="7BB51360" w:rsidR="00061BBC" w:rsidRPr="00EF24B0" w:rsidRDefault="00134740" w:rsidP="00134740">
            <w:pPr>
              <w:pStyle w:val="bodytext1"/>
              <w:spacing w:before="120" w:after="120" w:line="240" w:lineRule="auto"/>
              <w:rPr>
                <w:rFonts w:ascii="Arial Narrow" w:hAnsi="Arial Narrow"/>
                <w:spacing w:val="-4"/>
                <w:sz w:val="22"/>
                <w:szCs w:val="22"/>
              </w:rPr>
            </w:pPr>
            <w:r w:rsidRPr="00D64535">
              <w:rPr>
                <w:rFonts w:ascii="Arial Narrow" w:hAnsi="Arial Narrow"/>
                <w:spacing w:val="-4"/>
                <w:sz w:val="22"/>
                <w:szCs w:val="22"/>
                <w:lang w:val="en-GB"/>
              </w:rPr>
              <w:t>Amendment and correction to the Manual of Tests and Criteria</w:t>
            </w:r>
          </w:p>
        </w:tc>
        <w:tc>
          <w:tcPr>
            <w:tcW w:w="12047" w:type="dxa"/>
            <w:shd w:val="clear" w:color="auto" w:fill="auto"/>
          </w:tcPr>
          <w:p w14:paraId="116D21F1" w14:textId="77777777" w:rsidR="00FC4D0B" w:rsidRPr="006B5532" w:rsidRDefault="00FC4D0B" w:rsidP="00FC4D0B">
            <w:pPr>
              <w:keepNext/>
              <w:keepLines/>
              <w:suppressAutoHyphens/>
              <w:kinsoku w:val="0"/>
              <w:overflowPunct w:val="0"/>
              <w:autoSpaceDE w:val="0"/>
              <w:autoSpaceDN w:val="0"/>
              <w:adjustRightInd w:val="0"/>
              <w:snapToGrid w:val="0"/>
              <w:spacing w:before="120" w:after="120" w:line="300" w:lineRule="exact"/>
              <w:ind w:left="295" w:right="1134"/>
              <w:rPr>
                <w:rFonts w:ascii="Arial Narrow" w:eastAsia="SimSun" w:hAnsi="Arial Narrow" w:cs="Times New Roman"/>
                <w:bCs/>
                <w:lang w:val="en-GB" w:eastAsia="zh-CN"/>
              </w:rPr>
            </w:pPr>
            <w:r>
              <w:rPr>
                <w:rFonts w:ascii="Arial Narrow" w:eastAsia="SimSun" w:hAnsi="Arial Narrow" w:cs="Times New Roman"/>
                <w:bCs/>
                <w:lang w:val="en-GB" w:eastAsia="zh-CN"/>
              </w:rPr>
              <w:t>W</w:t>
            </w:r>
            <w:r w:rsidRPr="006B5532">
              <w:rPr>
                <w:rFonts w:ascii="Arial Narrow" w:eastAsia="SimSun" w:hAnsi="Arial Narrow" w:cs="Times New Roman"/>
                <w:bCs/>
                <w:lang w:val="en-GB" w:eastAsia="zh-CN"/>
              </w:rPr>
              <w:t xml:space="preserve">hen going through the Manual of Tests and Criteria a member of the </w:t>
            </w:r>
            <w:r>
              <w:rPr>
                <w:rFonts w:ascii="Arial Narrow" w:eastAsia="SimSun" w:hAnsi="Arial Narrow" w:cs="Times New Roman"/>
                <w:bCs/>
                <w:lang w:val="en-GB" w:eastAsia="zh-CN"/>
              </w:rPr>
              <w:t xml:space="preserve">explosives </w:t>
            </w:r>
            <w:r w:rsidRPr="006B5532">
              <w:rPr>
                <w:rFonts w:ascii="Arial Narrow" w:eastAsia="SimSun" w:hAnsi="Arial Narrow" w:cs="Times New Roman"/>
                <w:bCs/>
                <w:lang w:val="en-GB" w:eastAsia="zh-CN"/>
              </w:rPr>
              <w:t>working group noted a mistake in two equations in Appendix 10, paragraph A10.2.3.8. The equations now assume that always a mass of 1 gram nitrocellulose is used in the analysis, whereas the test description also mention amounts of 2 and 3 grams. The equations should be corrected accordingly. It should be noted that in section A10.2.4.1 the criterion is expressed in ml/g, so the proposed change is consistent with the criterion.</w:t>
            </w:r>
          </w:p>
          <w:p w14:paraId="22BBD0E0" w14:textId="77777777" w:rsidR="00FC4D0B" w:rsidRPr="006B5532" w:rsidRDefault="00FC4D0B" w:rsidP="00FC4D0B">
            <w:pPr>
              <w:keepNext/>
              <w:keepLines/>
              <w:suppressAutoHyphens/>
              <w:kinsoku w:val="0"/>
              <w:overflowPunct w:val="0"/>
              <w:autoSpaceDE w:val="0"/>
              <w:autoSpaceDN w:val="0"/>
              <w:adjustRightInd w:val="0"/>
              <w:snapToGrid w:val="0"/>
              <w:spacing w:before="120" w:after="120" w:line="300" w:lineRule="exact"/>
              <w:ind w:left="295" w:right="1134"/>
              <w:rPr>
                <w:rFonts w:ascii="Arial Narrow" w:eastAsia="SimSun" w:hAnsi="Arial Narrow" w:cs="Times New Roman"/>
                <w:bCs/>
                <w:lang w:val="en-GB" w:eastAsia="zh-CN"/>
              </w:rPr>
            </w:pPr>
            <w:r w:rsidRPr="006B5532">
              <w:rPr>
                <w:rFonts w:ascii="Arial Narrow" w:eastAsia="SimSun" w:hAnsi="Arial Narrow" w:cs="Times New Roman"/>
                <w:bCs/>
                <w:lang w:val="en-GB" w:eastAsia="zh-CN"/>
              </w:rPr>
              <w:t>Both corrections are addressed in the report of the working group including proposals.</w:t>
            </w:r>
            <w:r>
              <w:rPr>
                <w:rFonts w:ascii="Arial Narrow" w:eastAsia="SimSun" w:hAnsi="Arial Narrow" w:cs="Times New Roman"/>
                <w:bCs/>
                <w:lang w:val="en-GB" w:eastAsia="zh-CN"/>
              </w:rPr>
              <w:t xml:space="preserve"> </w:t>
            </w:r>
            <w:r w:rsidRPr="006B5532">
              <w:rPr>
                <w:rFonts w:ascii="Arial Narrow" w:eastAsia="SimSun" w:hAnsi="Arial Narrow" w:cs="Times New Roman"/>
                <w:bCs/>
                <w:lang w:val="en-GB" w:eastAsia="zh-CN"/>
              </w:rPr>
              <w:tab/>
              <w:t>However, since there was no written document on these two issues, the Sub-Committee requested the chair of the working group to address these two corrections in a document for the fifty-ninth session.</w:t>
            </w:r>
          </w:p>
          <w:p w14:paraId="1A48EF4E" w14:textId="77777777" w:rsidR="00FC4D0B" w:rsidRPr="00C4031D" w:rsidRDefault="00FC4D0B" w:rsidP="00FC4D0B">
            <w:pPr>
              <w:keepNext/>
              <w:keepLines/>
              <w:tabs>
                <w:tab w:val="right" w:pos="851"/>
              </w:tabs>
              <w:suppressAutoHyphens/>
              <w:kinsoku w:val="0"/>
              <w:overflowPunct w:val="0"/>
              <w:autoSpaceDE w:val="0"/>
              <w:autoSpaceDN w:val="0"/>
              <w:adjustRightInd w:val="0"/>
              <w:snapToGrid w:val="0"/>
              <w:spacing w:before="120" w:after="120" w:line="300" w:lineRule="exact"/>
              <w:ind w:left="1429" w:right="1134" w:hanging="1134"/>
              <w:rPr>
                <w:rFonts w:ascii="Arial Narrow" w:eastAsia="SimSun" w:hAnsi="Arial Narrow" w:cs="Times New Roman"/>
                <w:b/>
                <w:sz w:val="24"/>
                <w:szCs w:val="24"/>
                <w:lang w:val="en-GB" w:eastAsia="zh-CN"/>
              </w:rPr>
            </w:pPr>
            <w:r w:rsidRPr="00C4031D">
              <w:rPr>
                <w:rFonts w:ascii="Arial Narrow" w:eastAsia="SimSun" w:hAnsi="Arial Narrow" w:cs="Times New Roman"/>
                <w:b/>
                <w:sz w:val="24"/>
                <w:szCs w:val="24"/>
                <w:lang w:val="en-GB" w:eastAsia="zh-CN"/>
              </w:rPr>
              <w:t>Proposals</w:t>
            </w:r>
          </w:p>
          <w:p w14:paraId="7B113336" w14:textId="77777777" w:rsidR="00FC4D0B" w:rsidRPr="00C4031D" w:rsidRDefault="00FC4D0B" w:rsidP="00FC4D0B">
            <w:pPr>
              <w:keepNext/>
              <w:keepLines/>
              <w:tabs>
                <w:tab w:val="right" w:pos="851"/>
              </w:tabs>
              <w:suppressAutoHyphens/>
              <w:kinsoku w:val="0"/>
              <w:overflowPunct w:val="0"/>
              <w:autoSpaceDE w:val="0"/>
              <w:autoSpaceDN w:val="0"/>
              <w:adjustRightInd w:val="0"/>
              <w:snapToGrid w:val="0"/>
              <w:spacing w:before="120" w:after="120" w:line="270" w:lineRule="exact"/>
              <w:ind w:left="1429" w:right="1134" w:hanging="1134"/>
              <w:rPr>
                <w:rFonts w:ascii="Arial Narrow" w:eastAsia="SimSun" w:hAnsi="Arial Narrow" w:cs="Times New Roman"/>
                <w:b/>
                <w:lang w:val="en-GB" w:eastAsia="zh-CN"/>
              </w:rPr>
            </w:pPr>
            <w:r w:rsidRPr="00C4031D">
              <w:rPr>
                <w:rFonts w:ascii="Arial Narrow" w:eastAsia="SimSun" w:hAnsi="Arial Narrow" w:cs="Times New Roman"/>
                <w:b/>
                <w:sz w:val="24"/>
                <w:szCs w:val="20"/>
                <w:lang w:val="en-GB" w:eastAsia="zh-CN"/>
              </w:rPr>
              <w:tab/>
            </w:r>
            <w:r w:rsidRPr="00C4031D">
              <w:rPr>
                <w:rFonts w:ascii="Arial Narrow" w:eastAsia="SimSun" w:hAnsi="Arial Narrow" w:cs="Times New Roman"/>
                <w:b/>
                <w:lang w:val="en-GB" w:eastAsia="zh-CN"/>
              </w:rPr>
              <w:t>Proposal 1</w:t>
            </w:r>
          </w:p>
          <w:p w14:paraId="5DE6A171" w14:textId="77777777" w:rsidR="00FC4D0B" w:rsidRPr="00BC5BF0" w:rsidRDefault="00FC4D0B" w:rsidP="00FC4D0B">
            <w:pPr>
              <w:tabs>
                <w:tab w:val="num" w:pos="360"/>
              </w:tabs>
              <w:suppressAutoHyphens/>
              <w:kinsoku w:val="0"/>
              <w:overflowPunct w:val="0"/>
              <w:autoSpaceDE w:val="0"/>
              <w:autoSpaceDN w:val="0"/>
              <w:adjustRightInd w:val="0"/>
              <w:snapToGrid w:val="0"/>
              <w:spacing w:after="120" w:line="240" w:lineRule="atLeast"/>
              <w:ind w:left="297" w:right="1134"/>
              <w:jc w:val="both"/>
              <w:rPr>
                <w:rFonts w:ascii="Arial Narrow" w:eastAsia="SimSun" w:hAnsi="Arial Narrow" w:cs="Times New Roman"/>
                <w:lang w:val="en-GB"/>
              </w:rPr>
            </w:pPr>
            <w:r w:rsidRPr="00C4031D">
              <w:rPr>
                <w:rFonts w:ascii="Arial Narrow" w:eastAsia="SimSun" w:hAnsi="Arial Narrow" w:cs="Times New Roman"/>
                <w:bCs/>
                <w:lang w:val="en-GB"/>
              </w:rPr>
              <w:t>Specification of silicone oil:</w:t>
            </w:r>
            <w:r w:rsidRPr="00C4031D">
              <w:rPr>
                <w:rFonts w:ascii="Arial Narrow" w:eastAsia="SimSun" w:hAnsi="Arial Narrow" w:cs="Times New Roman"/>
                <w:b/>
                <w:lang w:val="en-GB"/>
              </w:rPr>
              <w:t xml:space="preserve"> </w:t>
            </w:r>
            <w:r w:rsidRPr="00C4031D">
              <w:rPr>
                <w:rFonts w:ascii="Arial Narrow" w:eastAsia="SimSun" w:hAnsi="Arial Narrow" w:cs="Times New Roman"/>
                <w:lang w:val="en-GB"/>
              </w:rPr>
              <w:t>In sections 11.5.1.2.2 (1 (b) test), 12.5.1.2.2 (2 (b) test), 18.6.1.2.2 (8 (c) test), 25.4.1.2.2 (test E.1), 25.4.2.2.2 (test E.2), 28.3.6 (test series H), 28.4.2.3.1 (test H.2) amend the specification as follows (deleted text in strikethrough and new text in bold):</w:t>
            </w:r>
          </w:p>
          <w:p w14:paraId="73CC4B95" w14:textId="77777777" w:rsidR="00FC4D0B" w:rsidRPr="00C4031D" w:rsidRDefault="00FC4D0B" w:rsidP="00FC4D0B">
            <w:pPr>
              <w:tabs>
                <w:tab w:val="num" w:pos="360"/>
              </w:tabs>
              <w:suppressAutoHyphens/>
              <w:kinsoku w:val="0"/>
              <w:overflowPunct w:val="0"/>
              <w:autoSpaceDE w:val="0"/>
              <w:autoSpaceDN w:val="0"/>
              <w:adjustRightInd w:val="0"/>
              <w:snapToGrid w:val="0"/>
              <w:spacing w:after="120" w:line="240" w:lineRule="atLeast"/>
              <w:ind w:left="1431" w:right="1134"/>
              <w:jc w:val="both"/>
              <w:rPr>
                <w:rFonts w:ascii="Arial Narrow" w:eastAsia="SimSun" w:hAnsi="Arial Narrow" w:cs="Times New Roman"/>
                <w:lang w:val="en-GB"/>
              </w:rPr>
            </w:pPr>
            <w:r w:rsidRPr="00C4031D">
              <w:rPr>
                <w:rFonts w:ascii="Arial Narrow" w:eastAsia="SimSun" w:hAnsi="Arial Narrow" w:cs="Times New Roman"/>
                <w:lang w:val="en-GB"/>
              </w:rPr>
              <w:t>“</w:t>
            </w:r>
            <w:r w:rsidRPr="00C4031D">
              <w:rPr>
                <w:rFonts w:ascii="Arial Narrow" w:eastAsia="Times New Roman" w:hAnsi="Arial Narrow" w:cs="Times New Roman"/>
                <w:lang w:val="en-GB" w:eastAsia="fr-FR"/>
              </w:rPr>
              <w:t xml:space="preserve">… </w:t>
            </w:r>
            <w:r w:rsidRPr="00C4031D">
              <w:rPr>
                <w:rFonts w:ascii="Arial Narrow" w:eastAsia="Times New Roman" w:hAnsi="Arial Narrow" w:cs="Times New Roman"/>
                <w:strike/>
                <w:color w:val="FF0000"/>
                <w:lang w:val="en-GB" w:eastAsia="fr-FR"/>
              </w:rPr>
              <w:t xml:space="preserve">apparent </w:t>
            </w:r>
            <w:r w:rsidRPr="00C4031D">
              <w:rPr>
                <w:rFonts w:ascii="Arial Narrow" w:eastAsia="Times New Roman" w:hAnsi="Arial Narrow" w:cs="Times New Roman"/>
                <w:lang w:val="en-GB" w:eastAsia="fr-FR"/>
              </w:rPr>
              <w:t>density 0.96 ± 0.</w:t>
            </w:r>
            <w:r w:rsidRPr="00C4031D">
              <w:rPr>
                <w:rFonts w:ascii="Arial Narrow" w:eastAsia="Times New Roman" w:hAnsi="Arial Narrow" w:cs="Times New Roman"/>
                <w:lang w:val="en-GB"/>
              </w:rPr>
              <w:t>02</w:t>
            </w:r>
            <w:r w:rsidRPr="00C4031D">
              <w:rPr>
                <w:rFonts w:ascii="Arial Narrow" w:eastAsia="Times New Roman" w:hAnsi="Arial Narrow" w:cs="Times New Roman"/>
                <w:color w:val="0070C0"/>
                <w:lang w:val="en-GB"/>
              </w:rPr>
              <w:t xml:space="preserve"> </w:t>
            </w:r>
            <w:r w:rsidRPr="00C4031D">
              <w:rPr>
                <w:rFonts w:ascii="Arial Narrow" w:eastAsia="Times New Roman" w:hAnsi="Arial Narrow" w:cs="Times New Roman"/>
                <w:b/>
                <w:bCs/>
                <w:color w:val="0070C0"/>
                <w:lang w:val="en-GB"/>
              </w:rPr>
              <w:t>g/cm</w:t>
            </w:r>
            <w:r w:rsidRPr="00C4031D">
              <w:rPr>
                <w:rFonts w:ascii="Arial Narrow" w:eastAsia="Times New Roman" w:hAnsi="Arial Narrow" w:cs="Times New Roman"/>
                <w:b/>
                <w:bCs/>
                <w:color w:val="0070C0"/>
                <w:vertAlign w:val="superscript"/>
                <w:lang w:val="en-GB"/>
              </w:rPr>
              <w:t>3</w:t>
            </w:r>
            <w:r w:rsidRPr="00C4031D">
              <w:rPr>
                <w:rFonts w:ascii="Arial Narrow" w:eastAsia="Times New Roman" w:hAnsi="Arial Narrow" w:cs="Times New Roman"/>
                <w:lang w:val="en-GB"/>
              </w:rPr>
              <w:t xml:space="preserve"> at 20 </w:t>
            </w:r>
            <w:r w:rsidRPr="00C4031D">
              <w:rPr>
                <w:rFonts w:ascii="Arial Narrow" w:eastAsia="Times New Roman" w:hAnsi="Arial Narrow" w:cs="Calibri"/>
                <w:lang w:val="en-GB"/>
              </w:rPr>
              <w:t>°</w:t>
            </w:r>
            <w:r w:rsidRPr="00C4031D">
              <w:rPr>
                <w:rFonts w:ascii="Arial Narrow" w:eastAsia="Times New Roman" w:hAnsi="Arial Narrow" w:cs="Times New Roman"/>
                <w:lang w:val="en-GB"/>
              </w:rPr>
              <w:t>C</w:t>
            </w:r>
            <w:r w:rsidRPr="00C4031D">
              <w:rPr>
                <w:rFonts w:ascii="Arial Narrow" w:eastAsia="Times New Roman" w:hAnsi="Arial Narrow" w:cstheme="majorBidi"/>
                <w:lang w:val="en-GB" w:eastAsia="fr-FR"/>
              </w:rPr>
              <w:t>…</w:t>
            </w:r>
            <w:r w:rsidRPr="00C4031D">
              <w:rPr>
                <w:rFonts w:ascii="Arial Narrow" w:eastAsia="SimSun" w:hAnsi="Arial Narrow" w:cs="Times New Roman"/>
                <w:lang w:val="en-GB"/>
              </w:rPr>
              <w:t>”</w:t>
            </w:r>
          </w:p>
          <w:p w14:paraId="7F7C83AB" w14:textId="77777777" w:rsidR="00FC4D0B" w:rsidRPr="00C4031D" w:rsidRDefault="00FC4D0B" w:rsidP="00FC4D0B">
            <w:pPr>
              <w:keepNext/>
              <w:keepLines/>
              <w:tabs>
                <w:tab w:val="right" w:pos="851"/>
              </w:tabs>
              <w:suppressAutoHyphens/>
              <w:kinsoku w:val="0"/>
              <w:overflowPunct w:val="0"/>
              <w:autoSpaceDE w:val="0"/>
              <w:autoSpaceDN w:val="0"/>
              <w:adjustRightInd w:val="0"/>
              <w:snapToGrid w:val="0"/>
              <w:spacing w:before="120" w:after="120" w:line="270" w:lineRule="exact"/>
              <w:ind w:left="1429" w:right="1134" w:hanging="1134"/>
              <w:rPr>
                <w:rFonts w:ascii="Arial Narrow" w:eastAsia="SimSun" w:hAnsi="Arial Narrow" w:cs="Times New Roman"/>
                <w:b/>
                <w:lang w:val="en-GB" w:eastAsia="zh-CN"/>
              </w:rPr>
            </w:pPr>
            <w:r w:rsidRPr="00C4031D">
              <w:rPr>
                <w:rFonts w:ascii="Arial Narrow" w:eastAsia="SimSun" w:hAnsi="Arial Narrow" w:cs="Times New Roman"/>
                <w:b/>
                <w:sz w:val="24"/>
                <w:szCs w:val="20"/>
                <w:lang w:val="en-GB" w:eastAsia="zh-CN"/>
              </w:rPr>
              <w:tab/>
            </w:r>
            <w:r w:rsidRPr="00C4031D">
              <w:rPr>
                <w:rFonts w:ascii="Arial Narrow" w:eastAsia="SimSun" w:hAnsi="Arial Narrow" w:cs="Times New Roman"/>
                <w:b/>
                <w:lang w:val="en-GB" w:eastAsia="zh-CN"/>
              </w:rPr>
              <w:t>Proposal 2</w:t>
            </w:r>
          </w:p>
          <w:p w14:paraId="66D430BA" w14:textId="77777777" w:rsidR="00FC4D0B" w:rsidRPr="00C4031D" w:rsidRDefault="00FC4D0B" w:rsidP="00FC4D0B">
            <w:pPr>
              <w:suppressAutoHyphens/>
              <w:kinsoku w:val="0"/>
              <w:overflowPunct w:val="0"/>
              <w:autoSpaceDE w:val="0"/>
              <w:autoSpaceDN w:val="0"/>
              <w:adjustRightInd w:val="0"/>
              <w:snapToGrid w:val="0"/>
              <w:spacing w:after="120" w:line="240" w:lineRule="atLeast"/>
              <w:ind w:left="1431" w:right="1134" w:hanging="1134"/>
              <w:jc w:val="both"/>
              <w:rPr>
                <w:rFonts w:ascii="Arial Narrow" w:eastAsia="SimSun" w:hAnsi="Arial Narrow" w:cs="Times New Roman"/>
                <w:bCs/>
                <w:lang w:val="en-GB"/>
              </w:rPr>
            </w:pPr>
            <w:r w:rsidRPr="00C4031D">
              <w:rPr>
                <w:rFonts w:ascii="Arial Narrow" w:eastAsia="SimSun" w:hAnsi="Arial Narrow" w:cs="Times New Roman"/>
                <w:bCs/>
                <w:lang w:val="en-GB"/>
              </w:rPr>
              <w:t>Appendix 10:</w:t>
            </w:r>
          </w:p>
          <w:p w14:paraId="755E4847" w14:textId="77777777" w:rsidR="00FC4D0B" w:rsidRPr="001B6249" w:rsidRDefault="00FC4D0B" w:rsidP="00FC4D0B">
            <w:pPr>
              <w:suppressAutoHyphens/>
              <w:kinsoku w:val="0"/>
              <w:overflowPunct w:val="0"/>
              <w:autoSpaceDE w:val="0"/>
              <w:autoSpaceDN w:val="0"/>
              <w:adjustRightInd w:val="0"/>
              <w:snapToGrid w:val="0"/>
              <w:spacing w:after="120" w:line="240" w:lineRule="atLeast"/>
              <w:ind w:left="1431" w:right="1134" w:hanging="1134"/>
              <w:jc w:val="both"/>
              <w:rPr>
                <w:rFonts w:ascii="Arial Narrow" w:eastAsia="SimSun" w:hAnsi="Arial Narrow" w:cs="Times New Roman"/>
                <w:lang w:val="en-GB"/>
              </w:rPr>
            </w:pPr>
            <w:r w:rsidRPr="00C4031D">
              <w:rPr>
                <w:rFonts w:ascii="Arial Narrow" w:eastAsia="SimSun" w:hAnsi="Arial Narrow" w:cs="Times New Roman"/>
                <w:lang w:val="en-GB"/>
              </w:rPr>
              <w:t xml:space="preserve">In A10.2.3.8, delete the last part of the equation “= </w:t>
            </w:r>
            <w:proofErr w:type="spellStart"/>
            <w:r w:rsidRPr="00C4031D">
              <w:rPr>
                <w:rFonts w:ascii="Arial Narrow" w:eastAsia="SimSun" w:hAnsi="Arial Narrow" w:cs="Times New Roman"/>
                <w:lang w:val="en-GB"/>
              </w:rPr>
              <w:t>C</w:t>
            </w:r>
            <w:r w:rsidRPr="00C4031D">
              <w:rPr>
                <w:rFonts w:ascii="Arial Narrow" w:eastAsia="SimSun" w:hAnsi="Arial Narrow" w:cs="Times New Roman"/>
                <w:vertAlign w:val="subscript"/>
                <w:lang w:val="en-GB"/>
              </w:rPr>
              <w:t>NaOH</w:t>
            </w:r>
            <w:proofErr w:type="spellEnd"/>
            <w:r w:rsidRPr="00C4031D">
              <w:rPr>
                <w:rFonts w:ascii="Arial Narrow" w:eastAsia="SimSun" w:hAnsi="Arial Narrow" w:cs="Times New Roman"/>
                <w:lang w:val="en-GB"/>
              </w:rPr>
              <w:t xml:space="preserve"> x 0.224” as follows:</w:t>
            </w:r>
          </w:p>
          <w:p w14:paraId="3D07BD89" w14:textId="77777777" w:rsidR="00FC4D0B" w:rsidRPr="00C4031D" w:rsidRDefault="00BC6609" w:rsidP="00FC4D0B">
            <w:pPr>
              <w:suppressAutoHyphens/>
              <w:kinsoku w:val="0"/>
              <w:overflowPunct w:val="0"/>
              <w:autoSpaceDE w:val="0"/>
              <w:autoSpaceDN w:val="0"/>
              <w:adjustRightInd w:val="0"/>
              <w:snapToGrid w:val="0"/>
              <w:spacing w:after="120" w:line="240" w:lineRule="atLeast"/>
              <w:ind w:left="1431" w:right="1134" w:hanging="1134"/>
              <w:jc w:val="both"/>
              <w:rPr>
                <w:rFonts w:ascii="Arial Narrow" w:eastAsia="SimSun" w:hAnsi="Arial Narrow" w:cs="Times New Roman"/>
                <w:lang w:val="en-GB"/>
              </w:rPr>
            </w:pPr>
            <m:oMathPara>
              <m:oMathParaPr>
                <m:jc m:val="left"/>
              </m:oMathParaPr>
              <m:oMath>
                <m:sSub>
                  <m:sSubPr>
                    <m:ctrlPr>
                      <w:rPr>
                        <w:rFonts w:ascii="Cambria Math" w:eastAsia="SimSun" w:hAnsi="Cambria Math" w:cstheme="majorBidi"/>
                        <w:lang w:val="en-GB" w:eastAsia="fr-FR"/>
                      </w:rPr>
                    </m:ctrlPr>
                  </m:sSubPr>
                  <m:e>
                    <m:r>
                      <m:rPr>
                        <m:sty m:val="p"/>
                      </m:rPr>
                      <w:rPr>
                        <w:rFonts w:ascii="Cambria Math" w:eastAsia="SimSun" w:hAnsi="Cambria Math" w:cstheme="majorBidi"/>
                        <w:lang w:val="en-GB" w:eastAsia="fr-FR"/>
                      </w:rPr>
                      <m:t>V</m:t>
                    </m:r>
                  </m:e>
                  <m:sub>
                    <m:r>
                      <m:rPr>
                        <m:sty m:val="p"/>
                      </m:rPr>
                      <w:rPr>
                        <w:rFonts w:ascii="Cambria Math" w:eastAsia="SimSun" w:hAnsi="Cambria Math" w:cstheme="majorBidi"/>
                        <w:lang w:val="en-GB" w:eastAsia="fr-FR"/>
                      </w:rPr>
                      <m:t>NO</m:t>
                    </m:r>
                  </m:sub>
                </m:sSub>
                <m:r>
                  <w:rPr>
                    <w:rFonts w:ascii="Cambria Math" w:eastAsia="SimSun" w:hAnsi="Cambria Math" w:cstheme="majorBidi"/>
                    <w:lang w:val="en-GB" w:eastAsia="fr-FR"/>
                  </w:rPr>
                  <m:t>=</m:t>
                </m:r>
                <m:f>
                  <m:fPr>
                    <m:ctrlPr>
                      <w:rPr>
                        <w:rFonts w:ascii="Cambria Math" w:eastAsia="SimSun" w:hAnsi="Cambria Math" w:cstheme="majorBidi"/>
                        <w:i/>
                        <w:lang w:val="en-GB" w:eastAsia="fr-FR"/>
                      </w:rPr>
                    </m:ctrlPr>
                  </m:fPr>
                  <m:num>
                    <m:sSub>
                      <m:sSubPr>
                        <m:ctrlPr>
                          <w:rPr>
                            <w:rFonts w:ascii="Cambria Math" w:eastAsia="SimSun" w:hAnsi="Cambria Math" w:cstheme="majorBidi"/>
                            <w:lang w:val="en-GB" w:eastAsia="fr-FR"/>
                          </w:rPr>
                        </m:ctrlPr>
                      </m:sSubPr>
                      <m:e>
                        <m:r>
                          <m:rPr>
                            <m:sty m:val="p"/>
                          </m:rPr>
                          <w:rPr>
                            <w:rFonts w:ascii="Cambria Math" w:eastAsia="SimSun" w:hAnsi="Cambria Math" w:cstheme="majorBidi"/>
                            <w:lang w:val="en-GB" w:eastAsia="fr-FR"/>
                          </w:rPr>
                          <m:t>c</m:t>
                        </m:r>
                      </m:e>
                      <m:sub>
                        <m:r>
                          <m:rPr>
                            <m:sty m:val="p"/>
                          </m:rPr>
                          <w:rPr>
                            <w:rFonts w:ascii="Cambria Math" w:eastAsia="SimSun" w:hAnsi="Cambria Math" w:cstheme="majorBidi"/>
                            <w:lang w:val="en-GB" w:eastAsia="fr-FR"/>
                          </w:rPr>
                          <m:t xml:space="preserve">NaOH </m:t>
                        </m:r>
                      </m:sub>
                    </m:sSub>
                    <m:r>
                      <w:rPr>
                        <w:rFonts w:ascii="Cambria Math" w:eastAsia="SimSun" w:hAnsi="Cambria Math" w:cstheme="majorBidi"/>
                        <w:lang w:val="en-GB" w:eastAsia="fr-FR"/>
                      </w:rPr>
                      <m:t>×</m:t>
                    </m:r>
                    <m:sSub>
                      <m:sSubPr>
                        <m:ctrlPr>
                          <w:rPr>
                            <w:rFonts w:ascii="Cambria Math" w:eastAsia="SimSun" w:hAnsi="Cambria Math" w:cstheme="majorBidi"/>
                            <w:lang w:val="en-GB" w:eastAsia="fr-FR"/>
                          </w:rPr>
                        </m:ctrlPr>
                      </m:sSubPr>
                      <m:e>
                        <m:r>
                          <m:rPr>
                            <m:sty m:val="p"/>
                          </m:rPr>
                          <w:rPr>
                            <w:rFonts w:ascii="Cambria Math" w:eastAsia="SimSun" w:hAnsi="Cambria Math" w:cstheme="majorBidi"/>
                            <w:lang w:val="en-GB" w:eastAsia="fr-FR"/>
                          </w:rPr>
                          <m:t>C</m:t>
                        </m:r>
                      </m:e>
                      <m:sub>
                        <m:r>
                          <m:rPr>
                            <m:sty m:val="p"/>
                          </m:rPr>
                          <w:rPr>
                            <w:rFonts w:ascii="Cambria Math" w:eastAsia="SimSun" w:hAnsi="Cambria Math" w:cstheme="majorBidi"/>
                            <w:lang w:val="en-GB" w:eastAsia="fr-FR"/>
                          </w:rPr>
                          <m:t xml:space="preserve">NaOH </m:t>
                        </m:r>
                      </m:sub>
                    </m:sSub>
                    <m:r>
                      <w:rPr>
                        <w:rFonts w:ascii="Cambria Math" w:eastAsia="SimSun" w:hAnsi="Cambria Math" w:cstheme="majorBidi"/>
                        <w:lang w:val="en-GB" w:eastAsia="fr-FR"/>
                      </w:rPr>
                      <m:t>×</m:t>
                    </m:r>
                    <m:sSub>
                      <m:sSubPr>
                        <m:ctrlPr>
                          <w:rPr>
                            <w:rFonts w:ascii="Cambria Math" w:eastAsia="SimSun" w:hAnsi="Cambria Math" w:cstheme="majorBidi"/>
                            <w:lang w:val="en-GB" w:eastAsia="fr-FR"/>
                          </w:rPr>
                        </m:ctrlPr>
                      </m:sSubPr>
                      <m:e>
                        <m:r>
                          <m:rPr>
                            <m:sty m:val="p"/>
                          </m:rPr>
                          <w:rPr>
                            <w:rFonts w:ascii="Cambria Math" w:eastAsia="SimSun" w:hAnsi="Cambria Math" w:cstheme="majorBidi"/>
                            <w:lang w:val="en-GB" w:eastAsia="fr-FR"/>
                          </w:rPr>
                          <m:t>V</m:t>
                        </m:r>
                      </m:e>
                      <m:sub>
                        <m:r>
                          <m:rPr>
                            <m:sty m:val="p"/>
                          </m:rPr>
                          <w:rPr>
                            <w:rFonts w:ascii="Cambria Math" w:eastAsia="SimSun" w:hAnsi="Cambria Math" w:cstheme="majorBidi"/>
                            <w:lang w:val="en-GB" w:eastAsia="fr-FR"/>
                          </w:rPr>
                          <m:t xml:space="preserve">NO,m </m:t>
                        </m:r>
                      </m:sub>
                    </m:sSub>
                  </m:num>
                  <m:den>
                    <m:sSub>
                      <m:sSubPr>
                        <m:ctrlPr>
                          <w:rPr>
                            <w:rFonts w:ascii="Cambria Math" w:eastAsia="SimSun" w:hAnsi="Cambria Math" w:cstheme="majorBidi"/>
                            <w:lang w:val="en-GB" w:eastAsia="fr-FR"/>
                          </w:rPr>
                        </m:ctrlPr>
                      </m:sSubPr>
                      <m:e>
                        <m:r>
                          <m:rPr>
                            <m:sty m:val="p"/>
                          </m:rPr>
                          <w:rPr>
                            <w:rFonts w:ascii="Cambria Math" w:eastAsia="SimSun" w:hAnsi="Cambria Math" w:cstheme="majorBidi"/>
                            <w:lang w:val="en-GB" w:eastAsia="fr-FR"/>
                          </w:rPr>
                          <m:t>m</m:t>
                        </m:r>
                      </m:e>
                      <m:sub>
                        <m:r>
                          <m:rPr>
                            <m:sty m:val="p"/>
                          </m:rPr>
                          <w:rPr>
                            <w:rFonts w:ascii="Cambria Math" w:eastAsia="SimSun" w:hAnsi="Cambria Math" w:cstheme="majorBidi"/>
                            <w:lang w:val="en-GB" w:eastAsia="fr-FR"/>
                          </w:rPr>
                          <m:t>NC</m:t>
                        </m:r>
                      </m:sub>
                    </m:sSub>
                  </m:den>
                </m:f>
                <m:r>
                  <w:rPr>
                    <w:rFonts w:ascii="Cambria Math" w:eastAsia="SimSun" w:hAnsi="Cambria Math" w:cstheme="majorBidi"/>
                    <w:lang w:val="en-GB" w:eastAsia="fr-FR"/>
                  </w:rPr>
                  <m:t xml:space="preserve">= </m:t>
                </m:r>
                <m:f>
                  <m:fPr>
                    <m:ctrlPr>
                      <w:rPr>
                        <w:rFonts w:ascii="Cambria Math" w:eastAsia="SimSun" w:hAnsi="Cambria Math" w:cstheme="majorBidi"/>
                        <w:i/>
                        <w:lang w:val="en-GB" w:eastAsia="fr-FR"/>
                      </w:rPr>
                    </m:ctrlPr>
                  </m:fPr>
                  <m:num>
                    <m:sSub>
                      <m:sSubPr>
                        <m:ctrlPr>
                          <w:rPr>
                            <w:rFonts w:ascii="Cambria Math" w:eastAsia="SimSun" w:hAnsi="Cambria Math" w:cstheme="majorBidi"/>
                            <w:lang w:val="en-GB" w:eastAsia="fr-FR"/>
                          </w:rPr>
                        </m:ctrlPr>
                      </m:sSubPr>
                      <m:e>
                        <m:r>
                          <m:rPr>
                            <m:sty m:val="p"/>
                          </m:rPr>
                          <w:rPr>
                            <w:rFonts w:ascii="Cambria Math" w:eastAsia="SimSun" w:hAnsi="Cambria Math" w:cstheme="majorBidi"/>
                            <w:lang w:val="en-GB" w:eastAsia="fr-FR"/>
                          </w:rPr>
                          <m:t>C</m:t>
                        </m:r>
                      </m:e>
                      <m:sub>
                        <m:r>
                          <m:rPr>
                            <m:sty m:val="p"/>
                          </m:rPr>
                          <w:rPr>
                            <w:rFonts w:ascii="Cambria Math" w:eastAsia="SimSun" w:hAnsi="Cambria Math" w:cstheme="majorBidi"/>
                            <w:lang w:val="en-GB" w:eastAsia="fr-FR"/>
                          </w:rPr>
                          <m:t xml:space="preserve">NaOH </m:t>
                        </m:r>
                      </m:sub>
                    </m:sSub>
                    <m:r>
                      <w:rPr>
                        <w:rFonts w:ascii="Cambria Math" w:eastAsia="SimSun" w:hAnsi="Cambria Math" w:cstheme="majorBidi"/>
                        <w:lang w:val="en-GB" w:eastAsia="fr-FR"/>
                      </w:rPr>
                      <m:t>×0.224</m:t>
                    </m:r>
                  </m:num>
                  <m:den>
                    <m:sSub>
                      <m:sSubPr>
                        <m:ctrlPr>
                          <w:rPr>
                            <w:rFonts w:ascii="Cambria Math" w:eastAsia="SimSun" w:hAnsi="Cambria Math" w:cstheme="majorBidi"/>
                            <w:lang w:val="en-GB" w:eastAsia="fr-FR"/>
                          </w:rPr>
                        </m:ctrlPr>
                      </m:sSubPr>
                      <m:e>
                        <m:r>
                          <m:rPr>
                            <m:sty m:val="p"/>
                          </m:rPr>
                          <w:rPr>
                            <w:rFonts w:ascii="Cambria Math" w:eastAsia="SimSun" w:hAnsi="Cambria Math" w:cstheme="majorBidi"/>
                            <w:lang w:val="en-GB" w:eastAsia="fr-FR"/>
                          </w:rPr>
                          <m:t>m</m:t>
                        </m:r>
                      </m:e>
                      <m:sub>
                        <m:r>
                          <m:rPr>
                            <m:sty m:val="p"/>
                          </m:rPr>
                          <w:rPr>
                            <w:rFonts w:ascii="Cambria Math" w:eastAsia="SimSun" w:hAnsi="Cambria Math" w:cstheme="majorBidi"/>
                            <w:lang w:val="en-GB" w:eastAsia="fr-FR"/>
                          </w:rPr>
                          <m:t>NC</m:t>
                        </m:r>
                      </m:sub>
                    </m:sSub>
                  </m:den>
                </m:f>
                <m:r>
                  <w:rPr>
                    <w:rFonts w:ascii="Cambria Math" w:eastAsia="SimSun" w:hAnsi="Cambria Math" w:cstheme="majorBidi"/>
                    <w:strike/>
                    <w:color w:val="FF0000"/>
                    <w:lang w:val="en-GB" w:eastAsia="fr-FR"/>
                  </w:rPr>
                  <m:t>=</m:t>
                </m:r>
                <m:sSub>
                  <m:sSubPr>
                    <m:ctrlPr>
                      <w:rPr>
                        <w:rFonts w:ascii="Cambria Math" w:eastAsia="SimSun" w:hAnsi="Cambria Math" w:cstheme="majorBidi"/>
                        <w:strike/>
                        <w:color w:val="FF0000"/>
                        <w:lang w:val="en-GB" w:eastAsia="fr-FR"/>
                      </w:rPr>
                    </m:ctrlPr>
                  </m:sSubPr>
                  <m:e>
                    <m:r>
                      <m:rPr>
                        <m:sty m:val="p"/>
                      </m:rPr>
                      <w:rPr>
                        <w:rFonts w:ascii="Cambria Math" w:eastAsia="SimSun" w:hAnsi="Cambria Math" w:cstheme="majorBidi"/>
                        <w:strike/>
                        <w:color w:val="FF0000"/>
                        <w:lang w:val="en-GB" w:eastAsia="fr-FR"/>
                      </w:rPr>
                      <m:t>C</m:t>
                    </m:r>
                  </m:e>
                  <m:sub>
                    <m:r>
                      <m:rPr>
                        <m:sty m:val="p"/>
                      </m:rPr>
                      <w:rPr>
                        <w:rFonts w:ascii="Cambria Math" w:eastAsia="SimSun" w:hAnsi="Cambria Math" w:cstheme="majorBidi"/>
                        <w:strike/>
                        <w:color w:val="FF0000"/>
                        <w:lang w:val="en-GB" w:eastAsia="fr-FR"/>
                      </w:rPr>
                      <m:t xml:space="preserve">NaOH </m:t>
                    </m:r>
                  </m:sub>
                </m:sSub>
                <m:r>
                  <w:rPr>
                    <w:rFonts w:ascii="Cambria Math" w:eastAsia="SimSun" w:hAnsi="Cambria Math" w:cstheme="majorBidi"/>
                    <w:strike/>
                    <w:color w:val="FF0000"/>
                    <w:lang w:val="en-GB" w:eastAsia="fr-FR"/>
                  </w:rPr>
                  <m:t>×0.224</m:t>
                </m:r>
              </m:oMath>
            </m:oMathPara>
          </w:p>
          <w:p w14:paraId="6CFF006A" w14:textId="77777777" w:rsidR="00FC4D0B" w:rsidRPr="00C4031D" w:rsidRDefault="00FC4D0B" w:rsidP="00FC4D0B">
            <w:pPr>
              <w:suppressAutoHyphens/>
              <w:kinsoku w:val="0"/>
              <w:overflowPunct w:val="0"/>
              <w:autoSpaceDE w:val="0"/>
              <w:autoSpaceDN w:val="0"/>
              <w:adjustRightInd w:val="0"/>
              <w:snapToGrid w:val="0"/>
              <w:spacing w:after="120" w:line="240" w:lineRule="atLeast"/>
              <w:ind w:left="1431" w:right="1134" w:hanging="1134"/>
              <w:jc w:val="both"/>
              <w:rPr>
                <w:rFonts w:ascii="Arial Narrow" w:eastAsia="SimSun" w:hAnsi="Arial Narrow" w:cs="Times New Roman"/>
                <w:lang w:val="en-GB" w:eastAsia="fr-FR"/>
              </w:rPr>
            </w:pPr>
            <w:r w:rsidRPr="00C4031D">
              <w:rPr>
                <w:rFonts w:ascii="Arial Narrow" w:eastAsia="SimSun" w:hAnsi="Arial Narrow" w:cs="Times New Roman"/>
                <w:lang w:val="en-GB" w:eastAsia="fr-FR"/>
              </w:rPr>
              <w:t>Replace the next equation as follows:</w:t>
            </w:r>
          </w:p>
          <w:tbl>
            <w:tblPr>
              <w:tblW w:w="0" w:type="auto"/>
              <w:tblInd w:w="1310" w:type="dxa"/>
              <w:tblBorders>
                <w:bottom w:val="single" w:sz="2" w:space="0" w:color="0070C0"/>
              </w:tblBorders>
              <w:tblLook w:val="04A0" w:firstRow="1" w:lastRow="0" w:firstColumn="1" w:lastColumn="0" w:noHBand="0" w:noVBand="1"/>
            </w:tblPr>
            <w:tblGrid>
              <w:gridCol w:w="2554"/>
              <w:gridCol w:w="2440"/>
            </w:tblGrid>
            <w:tr w:rsidR="00FC4D0B" w:rsidRPr="00C4031D" w14:paraId="058174D1" w14:textId="77777777" w:rsidTr="00E4477E">
              <w:tc>
                <w:tcPr>
                  <w:tcW w:w="2554" w:type="dxa"/>
                  <w:tcBorders>
                    <w:top w:val="nil"/>
                    <w:left w:val="nil"/>
                    <w:bottom w:val="nil"/>
                    <w:right w:val="nil"/>
                  </w:tcBorders>
                  <w:vAlign w:val="center"/>
                  <w:hideMark/>
                </w:tcPr>
                <w:p w14:paraId="0DBFE5EF" w14:textId="77777777" w:rsidR="00FC4D0B" w:rsidRPr="00C4031D" w:rsidRDefault="00BC6609" w:rsidP="00FC4D0B">
                  <w:pPr>
                    <w:numPr>
                      <w:ilvl w:val="12"/>
                      <w:numId w:val="0"/>
                    </w:numPr>
                    <w:tabs>
                      <w:tab w:val="num" w:pos="360"/>
                      <w:tab w:val="left" w:pos="900"/>
                      <w:tab w:val="left" w:pos="1418"/>
                    </w:tabs>
                    <w:suppressAutoHyphens/>
                    <w:autoSpaceDE w:val="0"/>
                    <w:autoSpaceDN w:val="0"/>
                    <w:adjustRightInd w:val="0"/>
                    <w:spacing w:after="120" w:line="240" w:lineRule="atLeast"/>
                    <w:ind w:left="1431" w:right="432" w:hanging="1134"/>
                    <w:jc w:val="center"/>
                    <w:rPr>
                      <w:rFonts w:ascii="Arial Narrow" w:eastAsia="SimSun" w:hAnsi="Arial Narrow" w:cstheme="majorBidi"/>
                      <w:lang w:val="en-GB" w:eastAsia="fr-FR"/>
                    </w:rPr>
                  </w:pPr>
                  <m:oMathPara>
                    <m:oMath>
                      <m:sSub>
                        <m:sSubPr>
                          <m:ctrlPr>
                            <w:rPr>
                              <w:rFonts w:ascii="Cambria Math" w:eastAsia="SimSun" w:hAnsi="Cambria Math" w:cstheme="majorBidi"/>
                              <w:strike/>
                              <w:color w:val="FF0000"/>
                              <w:lang w:val="en-GB" w:eastAsia="fr-FR"/>
                            </w:rPr>
                          </m:ctrlPr>
                        </m:sSubPr>
                        <m:e>
                          <m:r>
                            <m:rPr>
                              <m:sty m:val="p"/>
                            </m:rPr>
                            <w:rPr>
                              <w:rFonts w:ascii="Cambria Math" w:eastAsia="SimSun" w:hAnsi="Cambria Math" w:cstheme="majorBidi"/>
                              <w:strike/>
                              <w:color w:val="FF0000"/>
                              <w:lang w:val="en-GB" w:eastAsia="fr-FR"/>
                            </w:rPr>
                            <m:t>V</m:t>
                          </m:r>
                        </m:e>
                        <m:sub>
                          <m:r>
                            <m:rPr>
                              <m:sty m:val="p"/>
                            </m:rPr>
                            <w:rPr>
                              <w:rFonts w:ascii="Cambria Math" w:eastAsia="SimSun" w:hAnsi="Cambria Math" w:cstheme="majorBidi"/>
                              <w:strike/>
                              <w:color w:val="FF0000"/>
                              <w:lang w:val="en-GB" w:eastAsia="fr-FR"/>
                            </w:rPr>
                            <m:t>NO</m:t>
                          </m:r>
                        </m:sub>
                      </m:sSub>
                      <m:r>
                        <w:rPr>
                          <w:rFonts w:ascii="Cambria Math" w:eastAsia="SimSun" w:hAnsi="Cambria Math" w:cstheme="majorBidi"/>
                          <w:strike/>
                          <w:color w:val="FF0000"/>
                          <w:lang w:val="en-GB" w:eastAsia="fr-FR"/>
                        </w:rPr>
                        <m:t>=</m:t>
                      </m:r>
                      <m:sSub>
                        <m:sSubPr>
                          <m:ctrlPr>
                            <w:rPr>
                              <w:rFonts w:ascii="Cambria Math" w:eastAsia="SimSun" w:hAnsi="Cambria Math" w:cstheme="majorBidi"/>
                              <w:strike/>
                              <w:color w:val="FF0000"/>
                              <w:lang w:val="en-GB" w:eastAsia="fr-FR"/>
                            </w:rPr>
                          </m:ctrlPr>
                        </m:sSubPr>
                        <m:e>
                          <m:r>
                            <m:rPr>
                              <m:sty m:val="p"/>
                            </m:rPr>
                            <w:rPr>
                              <w:rFonts w:ascii="Cambria Math" w:eastAsia="SimSun" w:hAnsi="Cambria Math" w:cstheme="majorBidi"/>
                              <w:strike/>
                              <w:color w:val="FF0000"/>
                              <w:lang w:val="en-GB" w:eastAsia="fr-FR"/>
                            </w:rPr>
                            <m:t>C</m:t>
                          </m:r>
                        </m:e>
                        <m:sub>
                          <m:r>
                            <m:rPr>
                              <m:sty m:val="p"/>
                            </m:rPr>
                            <w:rPr>
                              <w:rFonts w:ascii="Cambria Math" w:eastAsia="SimSun" w:hAnsi="Cambria Math" w:cstheme="majorBidi"/>
                              <w:strike/>
                              <w:color w:val="FF0000"/>
                              <w:lang w:val="en-GB" w:eastAsia="fr-FR"/>
                            </w:rPr>
                            <m:t xml:space="preserve">NaOH </m:t>
                          </m:r>
                        </m:sub>
                      </m:sSub>
                      <m:r>
                        <w:rPr>
                          <w:rFonts w:ascii="Cambria Math" w:eastAsia="SimSun" w:hAnsi="Cambria Math" w:cstheme="majorBidi"/>
                          <w:strike/>
                          <w:color w:val="FF0000"/>
                          <w:lang w:val="en-GB" w:eastAsia="fr-FR"/>
                        </w:rPr>
                        <m:t>×2.2</m:t>
                      </m:r>
                    </m:oMath>
                  </m:oMathPara>
                </w:p>
              </w:tc>
              <w:tc>
                <w:tcPr>
                  <w:tcW w:w="2440" w:type="dxa"/>
                  <w:tcBorders>
                    <w:top w:val="nil"/>
                    <w:left w:val="nil"/>
                    <w:bottom w:val="nil"/>
                    <w:right w:val="nil"/>
                  </w:tcBorders>
                  <w:vAlign w:val="center"/>
                  <w:hideMark/>
                </w:tcPr>
                <w:p w14:paraId="15E4CC61" w14:textId="77777777" w:rsidR="00FC4D0B" w:rsidRPr="00C4031D" w:rsidRDefault="00BC6609" w:rsidP="00FC4D0B">
                  <w:pPr>
                    <w:numPr>
                      <w:ilvl w:val="12"/>
                      <w:numId w:val="0"/>
                    </w:numPr>
                    <w:tabs>
                      <w:tab w:val="num" w:pos="360"/>
                      <w:tab w:val="left" w:pos="900"/>
                      <w:tab w:val="left" w:pos="1418"/>
                    </w:tabs>
                    <w:suppressAutoHyphens/>
                    <w:autoSpaceDE w:val="0"/>
                    <w:autoSpaceDN w:val="0"/>
                    <w:adjustRightInd w:val="0"/>
                    <w:spacing w:after="120" w:line="240" w:lineRule="atLeast"/>
                    <w:ind w:left="1431" w:right="432" w:hanging="1134"/>
                    <w:jc w:val="center"/>
                    <w:rPr>
                      <w:rFonts w:ascii="Arial Narrow" w:eastAsia="SimSun" w:hAnsi="Arial Narrow" w:cstheme="majorBidi"/>
                      <w:b/>
                      <w:bCs/>
                      <w:lang w:val="en-GB" w:eastAsia="fr-FR"/>
                    </w:rPr>
                  </w:pPr>
                  <m:oMathPara>
                    <m:oMath>
                      <m:sSub>
                        <m:sSubPr>
                          <m:ctrlPr>
                            <w:rPr>
                              <w:rFonts w:ascii="Cambria Math" w:eastAsia="SimSun" w:hAnsi="Cambria Math" w:cstheme="majorBidi"/>
                              <w:b/>
                              <w:bCs/>
                              <w:color w:val="0070C0"/>
                              <w:lang w:val="en-GB" w:eastAsia="fr-FR"/>
                            </w:rPr>
                          </m:ctrlPr>
                        </m:sSubPr>
                        <m:e>
                          <m:r>
                            <m:rPr>
                              <m:sty m:val="b"/>
                            </m:rPr>
                            <w:rPr>
                              <w:rFonts w:ascii="Cambria Math" w:eastAsia="SimSun" w:hAnsi="Cambria Math" w:cstheme="majorBidi"/>
                              <w:color w:val="0070C0"/>
                              <w:lang w:val="en-GB" w:eastAsia="fr-FR"/>
                            </w:rPr>
                            <m:t>V</m:t>
                          </m:r>
                        </m:e>
                        <m:sub>
                          <m:r>
                            <m:rPr>
                              <m:sty m:val="b"/>
                            </m:rPr>
                            <w:rPr>
                              <w:rFonts w:ascii="Cambria Math" w:eastAsia="SimSun" w:hAnsi="Cambria Math" w:cstheme="majorBidi"/>
                              <w:color w:val="0070C0"/>
                              <w:lang w:val="en-GB" w:eastAsia="fr-FR"/>
                            </w:rPr>
                            <m:t>NO</m:t>
                          </m:r>
                        </m:sub>
                      </m:sSub>
                      <m:r>
                        <m:rPr>
                          <m:sty m:val="bi"/>
                        </m:rPr>
                        <w:rPr>
                          <w:rFonts w:ascii="Cambria Math" w:eastAsia="SimSun" w:hAnsi="Cambria Math" w:cstheme="majorBidi"/>
                          <w:color w:val="0070C0"/>
                          <w:lang w:val="en-GB" w:eastAsia="fr-FR"/>
                        </w:rPr>
                        <m:t>=</m:t>
                      </m:r>
                      <m:f>
                        <m:fPr>
                          <m:ctrlPr>
                            <w:rPr>
                              <w:rFonts w:ascii="Cambria Math" w:eastAsia="SimSun" w:hAnsi="Cambria Math" w:cstheme="majorBidi"/>
                              <w:b/>
                              <w:bCs/>
                              <w:i/>
                              <w:color w:val="0070C0"/>
                              <w:lang w:val="en-GB" w:eastAsia="fr-FR"/>
                            </w:rPr>
                          </m:ctrlPr>
                        </m:fPr>
                        <m:num>
                          <m:sSub>
                            <m:sSubPr>
                              <m:ctrlPr>
                                <w:rPr>
                                  <w:rFonts w:ascii="Cambria Math" w:eastAsia="SimSun" w:hAnsi="Cambria Math" w:cstheme="majorBidi"/>
                                  <w:b/>
                                  <w:bCs/>
                                  <w:color w:val="0070C0"/>
                                  <w:lang w:val="en-GB" w:eastAsia="fr-FR"/>
                                </w:rPr>
                              </m:ctrlPr>
                            </m:sSubPr>
                            <m:e>
                              <m:r>
                                <m:rPr>
                                  <m:sty m:val="b"/>
                                </m:rPr>
                                <w:rPr>
                                  <w:rFonts w:ascii="Cambria Math" w:eastAsia="SimSun" w:hAnsi="Cambria Math" w:cstheme="majorBidi"/>
                                  <w:color w:val="0070C0"/>
                                  <w:lang w:val="en-GB" w:eastAsia="fr-FR"/>
                                </w:rPr>
                                <m:t>C</m:t>
                              </m:r>
                            </m:e>
                            <m:sub>
                              <m:r>
                                <m:rPr>
                                  <m:sty m:val="b"/>
                                </m:rPr>
                                <w:rPr>
                                  <w:rFonts w:ascii="Cambria Math" w:eastAsia="SimSun" w:hAnsi="Cambria Math" w:cstheme="majorBidi"/>
                                  <w:color w:val="0070C0"/>
                                  <w:lang w:val="en-GB" w:eastAsia="fr-FR"/>
                                </w:rPr>
                                <m:t xml:space="preserve">NaOH </m:t>
                              </m:r>
                            </m:sub>
                          </m:sSub>
                          <m:r>
                            <m:rPr>
                              <m:sty m:val="bi"/>
                            </m:rPr>
                            <w:rPr>
                              <w:rFonts w:ascii="Cambria Math" w:eastAsia="SimSun" w:hAnsi="Cambria Math" w:cstheme="majorBidi"/>
                              <w:color w:val="0070C0"/>
                              <w:lang w:val="en-GB" w:eastAsia="fr-FR"/>
                            </w:rPr>
                            <m:t>×2.24</m:t>
                          </m:r>
                        </m:num>
                        <m:den>
                          <m:sSub>
                            <m:sSubPr>
                              <m:ctrlPr>
                                <w:rPr>
                                  <w:rFonts w:ascii="Cambria Math" w:eastAsia="SimSun" w:hAnsi="Cambria Math" w:cstheme="majorBidi"/>
                                  <w:b/>
                                  <w:bCs/>
                                  <w:color w:val="0070C0"/>
                                  <w:lang w:val="en-GB" w:eastAsia="fr-FR"/>
                                </w:rPr>
                              </m:ctrlPr>
                            </m:sSubPr>
                            <m:e>
                              <m:r>
                                <m:rPr>
                                  <m:sty m:val="b"/>
                                </m:rPr>
                                <w:rPr>
                                  <w:rFonts w:ascii="Cambria Math" w:eastAsia="SimSun" w:hAnsi="Cambria Math" w:cstheme="majorBidi"/>
                                  <w:color w:val="0070C0"/>
                                  <w:lang w:val="en-GB" w:eastAsia="fr-FR"/>
                                </w:rPr>
                                <m:t>m</m:t>
                              </m:r>
                            </m:e>
                            <m:sub>
                              <m:r>
                                <m:rPr>
                                  <m:sty m:val="b"/>
                                </m:rPr>
                                <w:rPr>
                                  <w:rFonts w:ascii="Cambria Math" w:eastAsia="SimSun" w:hAnsi="Cambria Math" w:cstheme="majorBidi"/>
                                  <w:color w:val="0070C0"/>
                                  <w:lang w:val="en-GB" w:eastAsia="fr-FR"/>
                                </w:rPr>
                                <m:t>NC</m:t>
                              </m:r>
                            </m:sub>
                          </m:sSub>
                        </m:den>
                      </m:f>
                    </m:oMath>
                  </m:oMathPara>
                </w:p>
              </w:tc>
            </w:tr>
          </w:tbl>
          <w:p w14:paraId="554FD791" w14:textId="77777777" w:rsidR="00061BBC" w:rsidRPr="00607692" w:rsidRDefault="00061BBC" w:rsidP="00D84697">
            <w:pPr>
              <w:widowControl w:val="0"/>
              <w:spacing w:before="120" w:after="120"/>
              <w:rPr>
                <w:rFonts w:ascii="Arial Narrow" w:hAnsi="Arial Narrow"/>
              </w:rPr>
            </w:pPr>
          </w:p>
        </w:tc>
        <w:tc>
          <w:tcPr>
            <w:tcW w:w="1692" w:type="dxa"/>
            <w:shd w:val="clear" w:color="auto" w:fill="auto"/>
          </w:tcPr>
          <w:p w14:paraId="730DBB33" w14:textId="77777777" w:rsidR="00061BBC" w:rsidRPr="00607692" w:rsidRDefault="00061BBC" w:rsidP="00DC0648">
            <w:pPr>
              <w:widowControl w:val="0"/>
              <w:spacing w:before="120" w:after="120"/>
              <w:rPr>
                <w:rFonts w:ascii="Arial Narrow" w:hAnsi="Arial Narrow"/>
                <w:bCs/>
                <w:lang w:val="en-GB"/>
              </w:rPr>
            </w:pPr>
          </w:p>
        </w:tc>
        <w:tc>
          <w:tcPr>
            <w:tcW w:w="4098" w:type="dxa"/>
            <w:shd w:val="clear" w:color="auto" w:fill="auto"/>
          </w:tcPr>
          <w:p w14:paraId="70D39873" w14:textId="77777777" w:rsidR="00061BBC" w:rsidRPr="00D269E2" w:rsidRDefault="00061BBC" w:rsidP="004347EA">
            <w:pPr>
              <w:widowControl w:val="0"/>
              <w:spacing w:before="120" w:after="120"/>
              <w:rPr>
                <w:rFonts w:ascii="Arial Narrow" w:hAnsi="Arial Narrow"/>
                <w:b/>
                <w:sz w:val="16"/>
                <w:szCs w:val="16"/>
              </w:rPr>
            </w:pPr>
          </w:p>
        </w:tc>
      </w:tr>
      <w:tr w:rsidR="003C6B37" w:rsidRPr="00607692" w14:paraId="4A5EF8F8" w14:textId="77777777" w:rsidTr="0067104D">
        <w:tc>
          <w:tcPr>
            <w:tcW w:w="3846" w:type="dxa"/>
            <w:shd w:val="clear" w:color="auto" w:fill="auto"/>
          </w:tcPr>
          <w:p w14:paraId="4AAD4ECB" w14:textId="7FA9C9AE" w:rsidR="003C6B37" w:rsidRDefault="00713165" w:rsidP="00DC1909">
            <w:pPr>
              <w:pStyle w:val="bodytext1"/>
              <w:spacing w:before="120" w:after="120" w:line="240" w:lineRule="auto"/>
              <w:rPr>
                <w:rFonts w:ascii="Arial Narrow" w:hAnsi="Arial Narrow"/>
                <w:b/>
                <w:bCs/>
                <w:spacing w:val="-4"/>
                <w:sz w:val="22"/>
                <w:szCs w:val="22"/>
                <w:lang w:val="en-GB"/>
              </w:rPr>
            </w:pPr>
            <w:r w:rsidRPr="00713165">
              <w:rPr>
                <w:rFonts w:ascii="Arial Narrow" w:hAnsi="Arial Narrow"/>
                <w:b/>
                <w:bCs/>
                <w:spacing w:val="-4"/>
                <w:sz w:val="22"/>
                <w:szCs w:val="22"/>
                <w:lang w:val="en-US"/>
              </w:rPr>
              <w:t>ST/SG/AC.10/C.3/2021/36 (</w:t>
            </w:r>
            <w:proofErr w:type="spellStart"/>
            <w:r w:rsidRPr="00713165">
              <w:rPr>
                <w:rFonts w:ascii="Arial Narrow" w:hAnsi="Arial Narrow"/>
                <w:b/>
                <w:bCs/>
                <w:spacing w:val="-4"/>
                <w:sz w:val="22"/>
                <w:szCs w:val="22"/>
                <w:lang w:val="en-GB"/>
              </w:rPr>
              <w:t>Cefic</w:t>
            </w:r>
            <w:proofErr w:type="spellEnd"/>
            <w:r w:rsidRPr="00713165">
              <w:rPr>
                <w:rFonts w:ascii="Arial Narrow" w:hAnsi="Arial Narrow"/>
                <w:b/>
                <w:bCs/>
                <w:spacing w:val="-4"/>
                <w:sz w:val="22"/>
                <w:szCs w:val="22"/>
                <w:lang w:val="en-GB"/>
              </w:rPr>
              <w:t>)</w:t>
            </w:r>
            <w:r w:rsidR="00AC081A">
              <w:rPr>
                <w:rFonts w:ascii="Arial Narrow" w:hAnsi="Arial Narrow"/>
                <w:b/>
                <w:bCs/>
                <w:spacing w:val="-4"/>
                <w:sz w:val="22"/>
                <w:szCs w:val="22"/>
                <w:lang w:val="en-GB"/>
              </w:rPr>
              <w:t xml:space="preserve"> </w:t>
            </w:r>
            <w:hyperlink r:id="rId13" w:history="1">
              <w:r w:rsidR="00AC081A" w:rsidRPr="00AC081A">
                <w:rPr>
                  <w:rStyle w:val="Hyperlink"/>
                  <w:rFonts w:ascii="Arial Narrow" w:hAnsi="Arial Narrow"/>
                  <w:b/>
                  <w:bCs/>
                  <w:spacing w:val="-4"/>
                  <w:sz w:val="22"/>
                  <w:szCs w:val="22"/>
                  <w:lang w:val="en-GB"/>
                </w:rPr>
                <w:t>Link</w:t>
              </w:r>
            </w:hyperlink>
          </w:p>
          <w:p w14:paraId="574F8644" w14:textId="77777777" w:rsidR="00713165" w:rsidRDefault="00742464" w:rsidP="00DC1909">
            <w:pPr>
              <w:pStyle w:val="bodytext1"/>
              <w:spacing w:before="120" w:after="120" w:line="240" w:lineRule="auto"/>
              <w:rPr>
                <w:rFonts w:ascii="Arial Narrow" w:hAnsi="Arial Narrow"/>
                <w:spacing w:val="-4"/>
                <w:sz w:val="22"/>
                <w:szCs w:val="22"/>
                <w:lang w:val="en-US"/>
              </w:rPr>
            </w:pPr>
            <w:r w:rsidRPr="00742464">
              <w:rPr>
                <w:rFonts w:ascii="Arial Narrow" w:hAnsi="Arial Narrow"/>
                <w:spacing w:val="-4"/>
                <w:sz w:val="22"/>
                <w:szCs w:val="22"/>
                <w:lang w:val="en-US"/>
              </w:rPr>
              <w:t>Introduction of a new entry for 5-Trifluoromethyltetrazole, sodium salt (TFMT-Na) in Acetone as a desensitized explosive in the Dangerous Goods List of the Model Regulations</w:t>
            </w:r>
          </w:p>
          <w:p w14:paraId="326E076C" w14:textId="46C99A7F" w:rsidR="007A0413" w:rsidRPr="007A0413" w:rsidRDefault="007A0413" w:rsidP="00DC1909">
            <w:pPr>
              <w:pStyle w:val="bodytext1"/>
              <w:spacing w:before="120" w:after="120" w:line="240" w:lineRule="auto"/>
              <w:rPr>
                <w:rFonts w:ascii="Arial Narrow" w:hAnsi="Arial Narrow"/>
                <w:color w:val="FF0000"/>
                <w:spacing w:val="-4"/>
                <w:sz w:val="22"/>
                <w:szCs w:val="22"/>
              </w:rPr>
            </w:pPr>
            <w:r>
              <w:rPr>
                <w:rFonts w:ascii="Arial Narrow" w:hAnsi="Arial Narrow"/>
                <w:color w:val="FF0000"/>
                <w:spacing w:val="-4"/>
                <w:sz w:val="22"/>
                <w:szCs w:val="22"/>
                <w:lang w:val="en-US"/>
              </w:rPr>
              <w:t>58</w:t>
            </w:r>
            <w:r w:rsidRPr="007A0413">
              <w:rPr>
                <w:rFonts w:ascii="Arial Narrow" w:hAnsi="Arial Narrow"/>
                <w:color w:val="FF0000"/>
                <w:spacing w:val="-4"/>
                <w:sz w:val="22"/>
                <w:szCs w:val="22"/>
                <w:vertAlign w:val="superscript"/>
                <w:lang w:val="en-US"/>
              </w:rPr>
              <w:t>th</w:t>
            </w:r>
            <w:r>
              <w:rPr>
                <w:rFonts w:ascii="Arial Narrow" w:hAnsi="Arial Narrow"/>
                <w:color w:val="FF0000"/>
                <w:spacing w:val="-4"/>
                <w:sz w:val="22"/>
                <w:szCs w:val="22"/>
                <w:lang w:val="en-US"/>
              </w:rPr>
              <w:t xml:space="preserve"> session – </w:t>
            </w:r>
            <w:hyperlink r:id="rId14" w:history="1">
              <w:r w:rsidRPr="00F8601F">
                <w:rPr>
                  <w:rStyle w:val="Hyperlink"/>
                  <w:rFonts w:ascii="Arial Narrow" w:hAnsi="Arial Narrow"/>
                  <w:spacing w:val="-4"/>
                  <w:sz w:val="22"/>
                  <w:szCs w:val="22"/>
                  <w:lang w:val="en-US"/>
                </w:rPr>
                <w:t>INF.21</w:t>
              </w:r>
            </w:hyperlink>
            <w:r w:rsidR="00F8601F">
              <w:rPr>
                <w:rFonts w:ascii="Arial Narrow" w:hAnsi="Arial Narrow"/>
                <w:color w:val="FF0000"/>
                <w:spacing w:val="-4"/>
                <w:sz w:val="22"/>
                <w:szCs w:val="22"/>
                <w:lang w:val="en-US"/>
              </w:rPr>
              <w:t xml:space="preserve"> </w:t>
            </w:r>
          </w:p>
        </w:tc>
        <w:tc>
          <w:tcPr>
            <w:tcW w:w="12047" w:type="dxa"/>
            <w:shd w:val="clear" w:color="auto" w:fill="auto"/>
          </w:tcPr>
          <w:p w14:paraId="0AED2F76" w14:textId="24EE39A5" w:rsidR="006A0FFF" w:rsidRDefault="006A0FFF" w:rsidP="00D84697">
            <w:pPr>
              <w:widowControl w:val="0"/>
              <w:spacing w:before="120" w:after="120"/>
              <w:rPr>
                <w:rFonts w:ascii="Arial Narrow" w:hAnsi="Arial Narrow"/>
                <w:lang w:val="en-GB"/>
              </w:rPr>
            </w:pPr>
            <w:r>
              <w:rPr>
                <w:rFonts w:ascii="Arial Narrow" w:hAnsi="Arial Narrow"/>
                <w:lang w:val="en-GB"/>
              </w:rPr>
              <w:t xml:space="preserve">The paper </w:t>
            </w:r>
            <w:r w:rsidR="008A0AD5">
              <w:rPr>
                <w:rFonts w:ascii="Arial Narrow" w:hAnsi="Arial Narrow"/>
                <w:lang w:val="en-GB"/>
              </w:rPr>
              <w:t>furthers the discussion</w:t>
            </w:r>
            <w:r>
              <w:rPr>
                <w:rFonts w:ascii="Arial Narrow" w:hAnsi="Arial Narrow"/>
                <w:lang w:val="en-GB"/>
              </w:rPr>
              <w:t xml:space="preserve"> initiated at the 58</w:t>
            </w:r>
            <w:r w:rsidRPr="006A0FFF">
              <w:rPr>
                <w:rFonts w:ascii="Arial Narrow" w:hAnsi="Arial Narrow"/>
                <w:vertAlign w:val="superscript"/>
                <w:lang w:val="en-GB"/>
              </w:rPr>
              <w:t>th</w:t>
            </w:r>
            <w:r>
              <w:rPr>
                <w:rFonts w:ascii="Arial Narrow" w:hAnsi="Arial Narrow"/>
                <w:lang w:val="en-GB"/>
              </w:rPr>
              <w:t xml:space="preserve"> session in INF.21</w:t>
            </w:r>
          </w:p>
          <w:p w14:paraId="01F13071" w14:textId="0E270B67" w:rsidR="003C6B37" w:rsidRDefault="00142077" w:rsidP="00D84697">
            <w:pPr>
              <w:widowControl w:val="0"/>
              <w:spacing w:before="120" w:after="120"/>
              <w:rPr>
                <w:rFonts w:ascii="Arial Narrow" w:hAnsi="Arial Narrow"/>
                <w:lang w:val="en-GB"/>
              </w:rPr>
            </w:pPr>
            <w:proofErr w:type="spellStart"/>
            <w:r w:rsidRPr="00742464">
              <w:rPr>
                <w:rFonts w:ascii="Arial Narrow" w:hAnsi="Arial Narrow"/>
                <w:spacing w:val="-4"/>
                <w:lang w:val="en-US"/>
              </w:rPr>
              <w:t>Trifluoromethyltetrazole</w:t>
            </w:r>
            <w:proofErr w:type="spellEnd"/>
            <w:r w:rsidRPr="00742464">
              <w:rPr>
                <w:rFonts w:ascii="Arial Narrow" w:hAnsi="Arial Narrow"/>
                <w:spacing w:val="-4"/>
                <w:lang w:val="en-US"/>
              </w:rPr>
              <w:t>, sodium salt (TFMT-Na)</w:t>
            </w:r>
            <w:r w:rsidR="00F10826">
              <w:rPr>
                <w:rFonts w:ascii="Arial Narrow" w:hAnsi="Arial Narrow"/>
                <w:spacing w:val="-4"/>
                <w:lang w:val="en-US"/>
              </w:rPr>
              <w:t xml:space="preserve"> is a precursor for </w:t>
            </w:r>
            <w:r w:rsidR="00246139">
              <w:rPr>
                <w:rFonts w:ascii="Arial Narrow" w:hAnsi="Arial Narrow"/>
              </w:rPr>
              <w:t xml:space="preserve">a new insecticide </w:t>
            </w:r>
            <w:r w:rsidR="00916322">
              <w:rPr>
                <w:rFonts w:ascii="Arial Narrow" w:hAnsi="Arial Narrow"/>
              </w:rPr>
              <w:t xml:space="preserve">entering the market. </w:t>
            </w:r>
            <w:r w:rsidR="008B6F5A" w:rsidRPr="008B6F5A">
              <w:rPr>
                <w:rFonts w:ascii="Arial Narrow" w:hAnsi="Arial Narrow"/>
                <w:lang w:val="en-GB"/>
              </w:rPr>
              <w:t xml:space="preserve">Due to the explosive properties of the dry substance, it is only handled and transported as a homogenous solution in acetone. As sourcing involves international transport from different countries, </w:t>
            </w:r>
            <w:proofErr w:type="spellStart"/>
            <w:r w:rsidR="008B6F5A" w:rsidRPr="008B6F5A">
              <w:rPr>
                <w:rFonts w:ascii="Arial Narrow" w:hAnsi="Arial Narrow"/>
                <w:lang w:val="en-GB"/>
              </w:rPr>
              <w:t>Cefic</w:t>
            </w:r>
            <w:proofErr w:type="spellEnd"/>
            <w:r w:rsidR="008B6F5A" w:rsidRPr="008B6F5A">
              <w:rPr>
                <w:rFonts w:ascii="Arial Narrow" w:hAnsi="Arial Narrow"/>
                <w:lang w:val="en-GB"/>
              </w:rPr>
              <w:t xml:space="preserve"> proposes the creation of an entry as a desensitized explosive in the Dangerous Goods List in 3.2.2 of the UN Model Regulations.</w:t>
            </w:r>
            <w:r w:rsidR="00420DB0">
              <w:rPr>
                <w:rFonts w:ascii="Arial Narrow" w:hAnsi="Arial Narrow"/>
                <w:lang w:val="en-GB"/>
              </w:rPr>
              <w:t xml:space="preserve"> </w:t>
            </w:r>
          </w:p>
          <w:p w14:paraId="5479CCB4" w14:textId="77777777" w:rsidR="006A1138" w:rsidRDefault="006A1138" w:rsidP="00D84697">
            <w:pPr>
              <w:widowControl w:val="0"/>
              <w:spacing w:before="120" w:after="120"/>
              <w:rPr>
                <w:rFonts w:ascii="Arial Narrow" w:hAnsi="Arial Narrow"/>
                <w:lang w:val="en-GB"/>
              </w:rPr>
            </w:pPr>
            <w:r>
              <w:rPr>
                <w:rFonts w:ascii="Arial Narrow" w:hAnsi="Arial Narrow"/>
                <w:lang w:val="en-GB"/>
              </w:rPr>
              <w:t xml:space="preserve">Annexes to the paper contain </w:t>
            </w:r>
            <w:r w:rsidR="00923C8E">
              <w:rPr>
                <w:rFonts w:ascii="Arial Narrow" w:hAnsi="Arial Narrow"/>
                <w:lang w:val="en-GB"/>
              </w:rPr>
              <w:t>detailed test reports and data sheets</w:t>
            </w:r>
            <w:r w:rsidR="00A051BE">
              <w:rPr>
                <w:rFonts w:ascii="Arial Narrow" w:hAnsi="Arial Narrow"/>
                <w:lang w:val="en-GB"/>
              </w:rPr>
              <w:t xml:space="preserve"> </w:t>
            </w:r>
            <w:r w:rsidR="0092632E">
              <w:rPr>
                <w:rFonts w:ascii="Arial Narrow" w:hAnsi="Arial Narrow"/>
                <w:lang w:val="en-GB"/>
              </w:rPr>
              <w:t>which underpin the proposal</w:t>
            </w:r>
            <w:r w:rsidR="00923C8E">
              <w:rPr>
                <w:rFonts w:ascii="Arial Narrow" w:hAnsi="Arial Narrow"/>
                <w:lang w:val="en-GB"/>
              </w:rPr>
              <w:t>.</w:t>
            </w:r>
          </w:p>
          <w:p w14:paraId="2BDDC521" w14:textId="77777777" w:rsidR="00AE4011" w:rsidRDefault="00AE4011" w:rsidP="00AE4011">
            <w:pPr>
              <w:keepNext/>
              <w:keepLines/>
              <w:tabs>
                <w:tab w:val="right" w:pos="851"/>
              </w:tabs>
              <w:suppressAutoHyphens/>
              <w:kinsoku w:val="0"/>
              <w:overflowPunct w:val="0"/>
              <w:autoSpaceDE w:val="0"/>
              <w:autoSpaceDN w:val="0"/>
              <w:adjustRightInd w:val="0"/>
              <w:snapToGrid w:val="0"/>
              <w:spacing w:before="120" w:after="120" w:line="300" w:lineRule="exact"/>
              <w:ind w:left="40" w:right="1134"/>
              <w:rPr>
                <w:rFonts w:ascii="Arial Narrow" w:eastAsia="SimSun" w:hAnsi="Arial Narrow" w:cs="Times New Roman"/>
                <w:b/>
                <w:sz w:val="24"/>
                <w:szCs w:val="24"/>
                <w:lang w:val="en-GB" w:eastAsia="zh-CN"/>
              </w:rPr>
            </w:pPr>
            <w:r w:rsidRPr="00AE4011">
              <w:rPr>
                <w:rFonts w:ascii="Times New Roman" w:eastAsia="SimSun" w:hAnsi="Times New Roman" w:cs="Times New Roman"/>
                <w:b/>
                <w:sz w:val="28"/>
                <w:szCs w:val="20"/>
                <w:lang w:val="en-GB" w:eastAsia="zh-CN"/>
              </w:rPr>
              <w:tab/>
            </w:r>
            <w:r w:rsidRPr="00AE4011">
              <w:rPr>
                <w:rFonts w:ascii="Arial Narrow" w:eastAsia="SimSun" w:hAnsi="Arial Narrow" w:cs="Times New Roman"/>
                <w:b/>
                <w:sz w:val="24"/>
                <w:szCs w:val="24"/>
                <w:lang w:val="en-GB" w:eastAsia="zh-CN"/>
              </w:rPr>
              <w:t>Proposal</w:t>
            </w:r>
          </w:p>
          <w:p w14:paraId="012C0A52" w14:textId="4CD53EF9" w:rsidR="00AE4011" w:rsidRPr="004F667B" w:rsidRDefault="00AE4011" w:rsidP="004F667B">
            <w:pPr>
              <w:pStyle w:val="ListParagraph"/>
              <w:keepNext/>
              <w:keepLines/>
              <w:numPr>
                <w:ilvl w:val="0"/>
                <w:numId w:val="14"/>
              </w:numPr>
              <w:tabs>
                <w:tab w:val="right" w:pos="851"/>
              </w:tabs>
              <w:suppressAutoHyphens/>
              <w:kinsoku w:val="0"/>
              <w:overflowPunct w:val="0"/>
              <w:autoSpaceDE w:val="0"/>
              <w:autoSpaceDN w:val="0"/>
              <w:adjustRightInd w:val="0"/>
              <w:snapToGrid w:val="0"/>
              <w:spacing w:before="120" w:after="120" w:line="300" w:lineRule="exact"/>
              <w:ind w:right="1134"/>
              <w:rPr>
                <w:rFonts w:ascii="Arial Narrow" w:eastAsia="SimSun" w:hAnsi="Arial Narrow" w:cs="Times New Roman"/>
                <w:lang w:val="en-GB" w:eastAsia="zh-CN"/>
              </w:rPr>
            </w:pPr>
            <w:r w:rsidRPr="004F667B">
              <w:rPr>
                <w:rFonts w:ascii="Arial Narrow" w:eastAsia="SimSun" w:hAnsi="Arial Narrow" w:cs="Times New Roman"/>
                <w:lang w:val="en-GB" w:eastAsia="zh-CN"/>
              </w:rPr>
              <w:t>In 3.2.2 Dangerous Goods List create an entry as follows:</w:t>
            </w:r>
          </w:p>
          <w:tbl>
            <w:tblPr>
              <w:tblStyle w:val="TableGrid"/>
              <w:tblW w:w="9355" w:type="dxa"/>
              <w:tblInd w:w="279" w:type="dxa"/>
              <w:tblLook w:val="04A0" w:firstRow="1" w:lastRow="0" w:firstColumn="1" w:lastColumn="0" w:noHBand="0" w:noVBand="1"/>
            </w:tblPr>
            <w:tblGrid>
              <w:gridCol w:w="516"/>
              <w:gridCol w:w="3132"/>
              <w:gridCol w:w="818"/>
              <w:gridCol w:w="768"/>
              <w:gridCol w:w="838"/>
              <w:gridCol w:w="808"/>
              <w:gridCol w:w="556"/>
              <w:gridCol w:w="556"/>
              <w:gridCol w:w="1039"/>
              <w:gridCol w:w="1029"/>
              <w:gridCol w:w="1139"/>
              <w:gridCol w:w="1029"/>
            </w:tblGrid>
            <w:tr w:rsidR="00AE4011" w:rsidRPr="00AE4011" w14:paraId="78188173" w14:textId="77777777" w:rsidTr="00E4477E">
              <w:trPr>
                <w:trHeight w:val="338"/>
              </w:trPr>
              <w:tc>
                <w:tcPr>
                  <w:tcW w:w="427" w:type="dxa"/>
                  <w:vMerge w:val="restart"/>
                  <w:vAlign w:val="center"/>
                </w:tcPr>
                <w:p w14:paraId="11949035"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UN No.</w:t>
                  </w:r>
                </w:p>
              </w:tc>
              <w:tc>
                <w:tcPr>
                  <w:tcW w:w="1416" w:type="dxa"/>
                  <w:vMerge w:val="restart"/>
                  <w:vAlign w:val="center"/>
                </w:tcPr>
                <w:p w14:paraId="0B6CFF60"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39"/>
                    <w:jc w:val="center"/>
                    <w:rPr>
                      <w:rFonts w:ascii="Arial Narrow" w:hAnsi="Arial Narrow" w:cs="Times New Roman"/>
                      <w:lang w:val="en-GB"/>
                    </w:rPr>
                  </w:pPr>
                  <w:r w:rsidRPr="00AE4011">
                    <w:rPr>
                      <w:rFonts w:ascii="Arial Narrow" w:hAnsi="Arial Narrow" w:cs="Times New Roman"/>
                      <w:lang w:val="en-GB"/>
                    </w:rPr>
                    <w:t>Name and description</w:t>
                  </w:r>
                </w:p>
              </w:tc>
              <w:tc>
                <w:tcPr>
                  <w:tcW w:w="708" w:type="dxa"/>
                  <w:vMerge w:val="restart"/>
                  <w:vAlign w:val="center"/>
                </w:tcPr>
                <w:p w14:paraId="6F8DB4BD"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Class or division</w:t>
                  </w:r>
                </w:p>
              </w:tc>
              <w:tc>
                <w:tcPr>
                  <w:tcW w:w="567" w:type="dxa"/>
                  <w:vMerge w:val="restart"/>
                  <w:vAlign w:val="center"/>
                </w:tcPr>
                <w:p w14:paraId="2A5BBB53" w14:textId="77777777" w:rsidR="00AE4011" w:rsidRPr="00AE4011" w:rsidRDefault="00AE4011" w:rsidP="00AE4011">
                  <w:pPr>
                    <w:tabs>
                      <w:tab w:val="left" w:pos="0"/>
                    </w:tabs>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proofErr w:type="spellStart"/>
                  <w:r w:rsidRPr="00AE4011">
                    <w:rPr>
                      <w:rFonts w:ascii="Arial Narrow" w:hAnsi="Arial Narrow" w:cs="Times New Roman"/>
                      <w:lang w:val="en-GB"/>
                    </w:rPr>
                    <w:t>Subsi</w:t>
                  </w:r>
                  <w:proofErr w:type="spellEnd"/>
                  <w:r w:rsidRPr="00AE4011">
                    <w:rPr>
                      <w:rFonts w:ascii="Arial Narrow" w:hAnsi="Arial Narrow" w:cs="Times New Roman"/>
                      <w:lang w:val="en-GB"/>
                    </w:rPr>
                    <w:t>-diary hazard</w:t>
                  </w:r>
                </w:p>
              </w:tc>
              <w:tc>
                <w:tcPr>
                  <w:tcW w:w="709" w:type="dxa"/>
                  <w:vMerge w:val="restart"/>
                  <w:vAlign w:val="center"/>
                </w:tcPr>
                <w:p w14:paraId="1C2E1661"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UN packing group</w:t>
                  </w:r>
                </w:p>
              </w:tc>
              <w:tc>
                <w:tcPr>
                  <w:tcW w:w="709" w:type="dxa"/>
                  <w:vMerge w:val="restart"/>
                  <w:vAlign w:val="center"/>
                </w:tcPr>
                <w:p w14:paraId="2F1D35B2"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 xml:space="preserve">Special </w:t>
                  </w:r>
                  <w:proofErr w:type="spellStart"/>
                  <w:r w:rsidRPr="00AE4011">
                    <w:rPr>
                      <w:rFonts w:ascii="Arial Narrow" w:hAnsi="Arial Narrow" w:cs="Times New Roman"/>
                      <w:lang w:val="en-GB"/>
                    </w:rPr>
                    <w:t>provi-sions</w:t>
                  </w:r>
                  <w:proofErr w:type="spellEnd"/>
                </w:p>
              </w:tc>
              <w:tc>
                <w:tcPr>
                  <w:tcW w:w="850" w:type="dxa"/>
                  <w:gridSpan w:val="2"/>
                  <w:vMerge w:val="restart"/>
                  <w:vAlign w:val="center"/>
                </w:tcPr>
                <w:p w14:paraId="0EA1B8D2"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 xml:space="preserve">Limited and </w:t>
                  </w:r>
                  <w:proofErr w:type="spellStart"/>
                  <w:r w:rsidRPr="00AE4011">
                    <w:rPr>
                      <w:rFonts w:ascii="Arial Narrow" w:hAnsi="Arial Narrow" w:cs="Times New Roman"/>
                      <w:lang w:val="en-GB"/>
                    </w:rPr>
                    <w:t>exepted</w:t>
                  </w:r>
                  <w:proofErr w:type="spellEnd"/>
                  <w:r w:rsidRPr="00AE4011">
                    <w:rPr>
                      <w:rFonts w:ascii="Arial Narrow" w:hAnsi="Arial Narrow" w:cs="Times New Roman"/>
                      <w:lang w:val="en-GB"/>
                    </w:rPr>
                    <w:t xml:space="preserve"> quantities</w:t>
                  </w:r>
                </w:p>
              </w:tc>
              <w:tc>
                <w:tcPr>
                  <w:tcW w:w="1985" w:type="dxa"/>
                  <w:gridSpan w:val="2"/>
                  <w:vAlign w:val="center"/>
                </w:tcPr>
                <w:p w14:paraId="6D3C0AE1" w14:textId="77777777" w:rsidR="00AE4011" w:rsidRPr="00AE4011" w:rsidRDefault="00AE4011" w:rsidP="00AE4011">
                  <w:pPr>
                    <w:tabs>
                      <w:tab w:val="left" w:pos="0"/>
                    </w:tabs>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Packagings and IBCs</w:t>
                  </w:r>
                </w:p>
              </w:tc>
              <w:tc>
                <w:tcPr>
                  <w:tcW w:w="1984" w:type="dxa"/>
                  <w:gridSpan w:val="2"/>
                  <w:vAlign w:val="center"/>
                </w:tcPr>
                <w:p w14:paraId="337A5B97"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Portable tanks and bulk containers</w:t>
                  </w:r>
                </w:p>
              </w:tc>
            </w:tr>
            <w:tr w:rsidR="004F667B" w:rsidRPr="00AE4011" w14:paraId="38D72E38" w14:textId="77777777" w:rsidTr="00E4477E">
              <w:trPr>
                <w:trHeight w:val="338"/>
              </w:trPr>
              <w:tc>
                <w:tcPr>
                  <w:tcW w:w="427" w:type="dxa"/>
                  <w:vMerge/>
                  <w:tcBorders>
                    <w:bottom w:val="single" w:sz="4" w:space="0" w:color="auto"/>
                  </w:tcBorders>
                  <w:vAlign w:val="center"/>
                </w:tcPr>
                <w:p w14:paraId="5F2B118F"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p>
              </w:tc>
              <w:tc>
                <w:tcPr>
                  <w:tcW w:w="1416" w:type="dxa"/>
                  <w:vMerge/>
                  <w:tcBorders>
                    <w:bottom w:val="single" w:sz="4" w:space="0" w:color="auto"/>
                  </w:tcBorders>
                  <w:vAlign w:val="center"/>
                </w:tcPr>
                <w:p w14:paraId="124D93A9"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39"/>
                    <w:jc w:val="center"/>
                    <w:rPr>
                      <w:rFonts w:ascii="Arial Narrow" w:hAnsi="Arial Narrow" w:cs="Times New Roman"/>
                      <w:lang w:val="en-GB"/>
                    </w:rPr>
                  </w:pPr>
                </w:p>
              </w:tc>
              <w:tc>
                <w:tcPr>
                  <w:tcW w:w="708" w:type="dxa"/>
                  <w:vMerge/>
                  <w:tcBorders>
                    <w:bottom w:val="single" w:sz="4" w:space="0" w:color="auto"/>
                  </w:tcBorders>
                  <w:vAlign w:val="center"/>
                </w:tcPr>
                <w:p w14:paraId="452685C6"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p>
              </w:tc>
              <w:tc>
                <w:tcPr>
                  <w:tcW w:w="567" w:type="dxa"/>
                  <w:vMerge/>
                  <w:tcBorders>
                    <w:bottom w:val="single" w:sz="4" w:space="0" w:color="auto"/>
                  </w:tcBorders>
                  <w:vAlign w:val="center"/>
                </w:tcPr>
                <w:p w14:paraId="71E6CC6D" w14:textId="77777777" w:rsidR="00AE4011" w:rsidRPr="00AE4011" w:rsidRDefault="00AE4011" w:rsidP="00AE4011">
                  <w:pPr>
                    <w:tabs>
                      <w:tab w:val="left" w:pos="0"/>
                    </w:tabs>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p>
              </w:tc>
              <w:tc>
                <w:tcPr>
                  <w:tcW w:w="709" w:type="dxa"/>
                  <w:vMerge/>
                  <w:tcBorders>
                    <w:bottom w:val="single" w:sz="4" w:space="0" w:color="auto"/>
                  </w:tcBorders>
                  <w:vAlign w:val="center"/>
                </w:tcPr>
                <w:p w14:paraId="3E3D6716"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p>
              </w:tc>
              <w:tc>
                <w:tcPr>
                  <w:tcW w:w="709" w:type="dxa"/>
                  <w:vMerge/>
                  <w:tcBorders>
                    <w:bottom w:val="single" w:sz="4" w:space="0" w:color="auto"/>
                  </w:tcBorders>
                  <w:vAlign w:val="center"/>
                </w:tcPr>
                <w:p w14:paraId="54A889A3"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p>
              </w:tc>
              <w:tc>
                <w:tcPr>
                  <w:tcW w:w="850" w:type="dxa"/>
                  <w:gridSpan w:val="2"/>
                  <w:vMerge/>
                  <w:tcBorders>
                    <w:bottom w:val="single" w:sz="4" w:space="0" w:color="auto"/>
                  </w:tcBorders>
                  <w:vAlign w:val="center"/>
                </w:tcPr>
                <w:p w14:paraId="60B51977"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p>
              </w:tc>
              <w:tc>
                <w:tcPr>
                  <w:tcW w:w="993" w:type="dxa"/>
                  <w:tcBorders>
                    <w:bottom w:val="single" w:sz="4" w:space="0" w:color="auto"/>
                  </w:tcBorders>
                  <w:vAlign w:val="center"/>
                </w:tcPr>
                <w:p w14:paraId="1E9ECF9C" w14:textId="77777777" w:rsidR="00AE4011" w:rsidRPr="00AE4011" w:rsidRDefault="00AE4011" w:rsidP="00AE4011">
                  <w:pPr>
                    <w:tabs>
                      <w:tab w:val="left" w:pos="0"/>
                    </w:tabs>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Packing instruction</w:t>
                  </w:r>
                </w:p>
              </w:tc>
              <w:tc>
                <w:tcPr>
                  <w:tcW w:w="992" w:type="dxa"/>
                  <w:tcBorders>
                    <w:bottom w:val="single" w:sz="4" w:space="0" w:color="auto"/>
                  </w:tcBorders>
                  <w:vAlign w:val="center"/>
                </w:tcPr>
                <w:p w14:paraId="4D8F644B" w14:textId="77777777" w:rsidR="00AE4011" w:rsidRPr="00AE4011" w:rsidRDefault="00AE4011" w:rsidP="00AE4011">
                  <w:pPr>
                    <w:tabs>
                      <w:tab w:val="left" w:pos="0"/>
                    </w:tabs>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Special packing provisions</w:t>
                  </w:r>
                </w:p>
              </w:tc>
              <w:tc>
                <w:tcPr>
                  <w:tcW w:w="992" w:type="dxa"/>
                  <w:tcBorders>
                    <w:bottom w:val="single" w:sz="4" w:space="0" w:color="auto"/>
                  </w:tcBorders>
                  <w:vAlign w:val="center"/>
                </w:tcPr>
                <w:p w14:paraId="11077C2C"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Instructions</w:t>
                  </w:r>
                </w:p>
              </w:tc>
              <w:tc>
                <w:tcPr>
                  <w:tcW w:w="992" w:type="dxa"/>
                  <w:tcBorders>
                    <w:bottom w:val="single" w:sz="4" w:space="0" w:color="auto"/>
                  </w:tcBorders>
                  <w:vAlign w:val="center"/>
                </w:tcPr>
                <w:p w14:paraId="67335F2D"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center"/>
                    <w:rPr>
                      <w:rFonts w:ascii="Arial Narrow" w:hAnsi="Arial Narrow" w:cs="Times New Roman"/>
                      <w:lang w:val="en-GB"/>
                    </w:rPr>
                  </w:pPr>
                  <w:r w:rsidRPr="00AE4011">
                    <w:rPr>
                      <w:rFonts w:ascii="Arial Narrow" w:hAnsi="Arial Narrow" w:cs="Times New Roman"/>
                      <w:lang w:val="en-GB"/>
                    </w:rPr>
                    <w:t>Special provisions</w:t>
                  </w:r>
                </w:p>
              </w:tc>
            </w:tr>
            <w:tr w:rsidR="004F667B" w:rsidRPr="00AE4011" w14:paraId="47224590" w14:textId="77777777" w:rsidTr="00E4477E">
              <w:tc>
                <w:tcPr>
                  <w:tcW w:w="427" w:type="dxa"/>
                </w:tcPr>
                <w:p w14:paraId="3214F143"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(1)</w:t>
                  </w:r>
                </w:p>
              </w:tc>
              <w:tc>
                <w:tcPr>
                  <w:tcW w:w="1416" w:type="dxa"/>
                </w:tcPr>
                <w:p w14:paraId="687865CA"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(2)</w:t>
                  </w:r>
                </w:p>
              </w:tc>
              <w:tc>
                <w:tcPr>
                  <w:tcW w:w="708" w:type="dxa"/>
                </w:tcPr>
                <w:p w14:paraId="6DE5D70A"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(3)</w:t>
                  </w:r>
                </w:p>
              </w:tc>
              <w:tc>
                <w:tcPr>
                  <w:tcW w:w="567" w:type="dxa"/>
                </w:tcPr>
                <w:p w14:paraId="2577809D"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(4)</w:t>
                  </w:r>
                </w:p>
              </w:tc>
              <w:tc>
                <w:tcPr>
                  <w:tcW w:w="709" w:type="dxa"/>
                </w:tcPr>
                <w:p w14:paraId="748DC2C0"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(5)</w:t>
                  </w:r>
                </w:p>
              </w:tc>
              <w:tc>
                <w:tcPr>
                  <w:tcW w:w="709" w:type="dxa"/>
                </w:tcPr>
                <w:p w14:paraId="7D753708"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(6)</w:t>
                  </w:r>
                </w:p>
              </w:tc>
              <w:tc>
                <w:tcPr>
                  <w:tcW w:w="425" w:type="dxa"/>
                </w:tcPr>
                <w:p w14:paraId="14CD34B5"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(7a)</w:t>
                  </w:r>
                </w:p>
              </w:tc>
              <w:tc>
                <w:tcPr>
                  <w:tcW w:w="425" w:type="dxa"/>
                </w:tcPr>
                <w:p w14:paraId="1F6BAE8A"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(7b)</w:t>
                  </w:r>
                </w:p>
              </w:tc>
              <w:tc>
                <w:tcPr>
                  <w:tcW w:w="993" w:type="dxa"/>
                </w:tcPr>
                <w:p w14:paraId="0113B31D"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(8)</w:t>
                  </w:r>
                </w:p>
              </w:tc>
              <w:tc>
                <w:tcPr>
                  <w:tcW w:w="992" w:type="dxa"/>
                </w:tcPr>
                <w:p w14:paraId="6BCAFDE1"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(9)</w:t>
                  </w:r>
                </w:p>
              </w:tc>
              <w:tc>
                <w:tcPr>
                  <w:tcW w:w="992" w:type="dxa"/>
                </w:tcPr>
                <w:p w14:paraId="657A903B"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(10)</w:t>
                  </w:r>
                </w:p>
              </w:tc>
              <w:tc>
                <w:tcPr>
                  <w:tcW w:w="992" w:type="dxa"/>
                </w:tcPr>
                <w:p w14:paraId="29FC179A"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(11)</w:t>
                  </w:r>
                </w:p>
              </w:tc>
            </w:tr>
            <w:tr w:rsidR="004F667B" w:rsidRPr="00AE4011" w14:paraId="414C9858" w14:textId="77777777" w:rsidTr="00E4477E">
              <w:tc>
                <w:tcPr>
                  <w:tcW w:w="427" w:type="dxa"/>
                  <w:tcBorders>
                    <w:bottom w:val="single" w:sz="4" w:space="0" w:color="auto"/>
                  </w:tcBorders>
                </w:tcPr>
                <w:p w14:paraId="08D37E42"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XX</w:t>
                  </w:r>
                </w:p>
              </w:tc>
              <w:tc>
                <w:tcPr>
                  <w:tcW w:w="1416" w:type="dxa"/>
                  <w:tcBorders>
                    <w:bottom w:val="single" w:sz="4" w:space="0" w:color="auto"/>
                  </w:tcBorders>
                </w:tcPr>
                <w:p w14:paraId="349F4E65"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snapToGrid w:val="0"/>
                      <w:lang w:val="en-GB"/>
                    </w:rPr>
                    <w:t>TRIFLUOROMETHYLTETRAZOLE-SODIUM SALT IN ACETONE, with not less than 68 % acetone, by mass</w:t>
                  </w:r>
                </w:p>
              </w:tc>
              <w:tc>
                <w:tcPr>
                  <w:tcW w:w="708" w:type="dxa"/>
                  <w:tcBorders>
                    <w:bottom w:val="single" w:sz="4" w:space="0" w:color="auto"/>
                  </w:tcBorders>
                </w:tcPr>
                <w:p w14:paraId="5E8F36CE"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3</w:t>
                  </w:r>
                </w:p>
              </w:tc>
              <w:tc>
                <w:tcPr>
                  <w:tcW w:w="567" w:type="dxa"/>
                  <w:tcBorders>
                    <w:bottom w:val="single" w:sz="4" w:space="0" w:color="auto"/>
                  </w:tcBorders>
                </w:tcPr>
                <w:p w14:paraId="37366CEE"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p>
              </w:tc>
              <w:tc>
                <w:tcPr>
                  <w:tcW w:w="709" w:type="dxa"/>
                  <w:tcBorders>
                    <w:bottom w:val="single" w:sz="4" w:space="0" w:color="auto"/>
                  </w:tcBorders>
                </w:tcPr>
                <w:p w14:paraId="3DFDB61C"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I</w:t>
                  </w:r>
                </w:p>
              </w:tc>
              <w:tc>
                <w:tcPr>
                  <w:tcW w:w="709" w:type="dxa"/>
                  <w:tcBorders>
                    <w:bottom w:val="single" w:sz="4" w:space="0" w:color="auto"/>
                  </w:tcBorders>
                </w:tcPr>
                <w:p w14:paraId="49402D3C"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 xml:space="preserve">28, </w:t>
                  </w:r>
                  <w:r w:rsidRPr="00AE4011">
                    <w:rPr>
                      <w:rFonts w:ascii="Arial Narrow" w:hAnsi="Arial Narrow" w:cs="Times New Roman"/>
                      <w:lang w:val="en-GB"/>
                    </w:rPr>
                    <w:br/>
                    <w:t>132, 266</w:t>
                  </w:r>
                </w:p>
              </w:tc>
              <w:tc>
                <w:tcPr>
                  <w:tcW w:w="425" w:type="dxa"/>
                  <w:tcBorders>
                    <w:bottom w:val="single" w:sz="4" w:space="0" w:color="auto"/>
                  </w:tcBorders>
                </w:tcPr>
                <w:p w14:paraId="3E142133"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0</w:t>
                  </w:r>
                </w:p>
              </w:tc>
              <w:tc>
                <w:tcPr>
                  <w:tcW w:w="425" w:type="dxa"/>
                  <w:tcBorders>
                    <w:bottom w:val="single" w:sz="4" w:space="0" w:color="auto"/>
                  </w:tcBorders>
                </w:tcPr>
                <w:p w14:paraId="254A8988"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E0</w:t>
                  </w:r>
                </w:p>
              </w:tc>
              <w:tc>
                <w:tcPr>
                  <w:tcW w:w="993" w:type="dxa"/>
                  <w:tcBorders>
                    <w:bottom w:val="single" w:sz="4" w:space="0" w:color="auto"/>
                  </w:tcBorders>
                </w:tcPr>
                <w:p w14:paraId="378ADE61"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PYYY</w:t>
                  </w:r>
                </w:p>
              </w:tc>
              <w:tc>
                <w:tcPr>
                  <w:tcW w:w="992" w:type="dxa"/>
                  <w:tcBorders>
                    <w:bottom w:val="single" w:sz="4" w:space="0" w:color="auto"/>
                  </w:tcBorders>
                </w:tcPr>
                <w:p w14:paraId="6581FD03"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r w:rsidRPr="00AE4011">
                    <w:rPr>
                      <w:rFonts w:ascii="Arial Narrow" w:hAnsi="Arial Narrow" w:cs="Times New Roman"/>
                      <w:lang w:val="en-GB"/>
                    </w:rPr>
                    <w:t>PP26</w:t>
                  </w:r>
                </w:p>
              </w:tc>
              <w:tc>
                <w:tcPr>
                  <w:tcW w:w="992" w:type="dxa"/>
                  <w:tcBorders>
                    <w:bottom w:val="single" w:sz="4" w:space="0" w:color="auto"/>
                  </w:tcBorders>
                </w:tcPr>
                <w:p w14:paraId="46D44AC2"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p>
              </w:tc>
              <w:tc>
                <w:tcPr>
                  <w:tcW w:w="992" w:type="dxa"/>
                  <w:tcBorders>
                    <w:bottom w:val="single" w:sz="4" w:space="0" w:color="auto"/>
                  </w:tcBorders>
                </w:tcPr>
                <w:p w14:paraId="5944D92E"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9"/>
                    <w:jc w:val="center"/>
                    <w:rPr>
                      <w:rFonts w:ascii="Arial Narrow" w:hAnsi="Arial Narrow" w:cs="Times New Roman"/>
                      <w:lang w:val="en-GB"/>
                    </w:rPr>
                  </w:pPr>
                </w:p>
              </w:tc>
            </w:tr>
          </w:tbl>
          <w:p w14:paraId="327D519E" w14:textId="0187A344" w:rsidR="00AE4011" w:rsidRPr="00AE4011" w:rsidRDefault="00AE4011" w:rsidP="004F667B">
            <w:pPr>
              <w:pStyle w:val="ListParagraph"/>
              <w:keepNext/>
              <w:keepLines/>
              <w:numPr>
                <w:ilvl w:val="0"/>
                <w:numId w:val="14"/>
              </w:numPr>
              <w:tabs>
                <w:tab w:val="right" w:pos="851"/>
              </w:tabs>
              <w:suppressAutoHyphens/>
              <w:kinsoku w:val="0"/>
              <w:overflowPunct w:val="0"/>
              <w:autoSpaceDE w:val="0"/>
              <w:autoSpaceDN w:val="0"/>
              <w:adjustRightInd w:val="0"/>
              <w:snapToGrid w:val="0"/>
              <w:spacing w:before="120" w:after="120" w:line="300" w:lineRule="exact"/>
              <w:ind w:right="1134"/>
              <w:rPr>
                <w:rFonts w:ascii="Arial Narrow" w:eastAsia="SimSun" w:hAnsi="Arial Narrow" w:cs="Times New Roman"/>
                <w:lang w:val="en-GB" w:eastAsia="zh-CN"/>
              </w:rPr>
            </w:pPr>
            <w:r w:rsidRPr="00AE4011">
              <w:rPr>
                <w:rFonts w:ascii="Arial Narrow" w:eastAsia="SimSun" w:hAnsi="Arial Narrow" w:cs="Times New Roman"/>
                <w:lang w:val="en-GB" w:eastAsia="zh-CN"/>
              </w:rPr>
              <w:lastRenderedPageBreak/>
              <w:t>In 2.3.1.4 amend the last sentence to read as follows (new text in bold underlined):</w:t>
            </w:r>
          </w:p>
          <w:p w14:paraId="0CB0F896" w14:textId="77777777" w:rsidR="00AE4011" w:rsidRPr="00AE4011" w:rsidRDefault="00AE4011" w:rsidP="004F667B">
            <w:pPr>
              <w:suppressAutoHyphens/>
              <w:kinsoku w:val="0"/>
              <w:overflowPunct w:val="0"/>
              <w:autoSpaceDE w:val="0"/>
              <w:autoSpaceDN w:val="0"/>
              <w:adjustRightInd w:val="0"/>
              <w:snapToGrid w:val="0"/>
              <w:spacing w:before="240" w:after="120" w:line="240" w:lineRule="atLeast"/>
              <w:ind w:left="871" w:right="1134"/>
              <w:jc w:val="both"/>
              <w:rPr>
                <w:rFonts w:ascii="Arial Narrow" w:eastAsia="SimSun" w:hAnsi="Arial Narrow" w:cs="Times New Roman"/>
                <w:lang w:val="en-GB" w:eastAsia="zh-CN"/>
              </w:rPr>
            </w:pPr>
            <w:r w:rsidRPr="00AE4011">
              <w:rPr>
                <w:rFonts w:ascii="Arial Narrow" w:eastAsia="SimSun" w:hAnsi="Arial Narrow" w:cs="Times New Roman"/>
                <w:lang w:val="en-GB" w:eastAsia="zh-CN"/>
              </w:rPr>
              <w:t xml:space="preserve">“Entries in the Dangerous Goods List for liquid desensitized explosives </w:t>
            </w:r>
            <w:proofErr w:type="gramStart"/>
            <w:r w:rsidRPr="00AE4011">
              <w:rPr>
                <w:rFonts w:ascii="Arial Narrow" w:eastAsia="SimSun" w:hAnsi="Arial Narrow" w:cs="Times New Roman"/>
                <w:lang w:val="en-GB" w:eastAsia="zh-CN"/>
              </w:rPr>
              <w:t>are:</w:t>
            </w:r>
            <w:proofErr w:type="gramEnd"/>
            <w:r w:rsidRPr="00AE4011">
              <w:rPr>
                <w:rFonts w:ascii="Arial Narrow" w:eastAsia="SimSun" w:hAnsi="Arial Narrow" w:cs="Times New Roman"/>
                <w:lang w:val="en-GB" w:eastAsia="zh-CN"/>
              </w:rPr>
              <w:t xml:space="preserve"> UN 1204, UN 2059, UN 3064, UN 3343, UN 3357</w:t>
            </w:r>
            <w:r w:rsidRPr="00AE4011">
              <w:rPr>
                <w:rFonts w:ascii="Arial Narrow" w:eastAsia="SimSun" w:hAnsi="Arial Narrow" w:cs="Times New Roman"/>
                <w:b/>
                <w:bCs/>
                <w:u w:val="single"/>
                <w:lang w:val="en-GB" w:eastAsia="zh-CN"/>
              </w:rPr>
              <w:t xml:space="preserve">, </w:t>
            </w:r>
            <w:r w:rsidRPr="00AE4011">
              <w:rPr>
                <w:rFonts w:ascii="Arial Narrow" w:eastAsia="SimSun" w:hAnsi="Arial Narrow" w:cs="Times New Roman"/>
                <w:strike/>
                <w:lang w:val="en-GB" w:eastAsia="zh-CN"/>
              </w:rPr>
              <w:t>and</w:t>
            </w:r>
            <w:r w:rsidRPr="00AE4011">
              <w:rPr>
                <w:rFonts w:ascii="Arial Narrow" w:eastAsia="SimSun" w:hAnsi="Arial Narrow" w:cs="Times New Roman"/>
                <w:lang w:val="en-GB" w:eastAsia="zh-CN"/>
              </w:rPr>
              <w:t xml:space="preserve"> UN 3379 </w:t>
            </w:r>
            <w:r w:rsidRPr="00AE4011">
              <w:rPr>
                <w:rFonts w:ascii="Arial Narrow" w:eastAsia="SimSun" w:hAnsi="Arial Narrow" w:cs="Times New Roman"/>
                <w:b/>
                <w:bCs/>
                <w:u w:val="single"/>
                <w:lang w:val="en-GB" w:eastAsia="zh-CN"/>
              </w:rPr>
              <w:t>and UN XX</w:t>
            </w:r>
            <w:r w:rsidRPr="00AE4011">
              <w:rPr>
                <w:rFonts w:ascii="Arial Narrow" w:eastAsia="SimSun" w:hAnsi="Arial Narrow" w:cs="Times New Roman"/>
                <w:lang w:val="en-GB" w:eastAsia="zh-CN"/>
              </w:rPr>
              <w:t>.”</w:t>
            </w:r>
          </w:p>
          <w:p w14:paraId="7C3D5254" w14:textId="3DCB98C9" w:rsidR="00AE4011" w:rsidRPr="00AE4011" w:rsidRDefault="00AE4011" w:rsidP="004F667B">
            <w:pPr>
              <w:pStyle w:val="ListParagraph"/>
              <w:keepNext/>
              <w:keepLines/>
              <w:numPr>
                <w:ilvl w:val="0"/>
                <w:numId w:val="14"/>
              </w:numPr>
              <w:tabs>
                <w:tab w:val="right" w:pos="851"/>
              </w:tabs>
              <w:suppressAutoHyphens/>
              <w:kinsoku w:val="0"/>
              <w:overflowPunct w:val="0"/>
              <w:autoSpaceDE w:val="0"/>
              <w:autoSpaceDN w:val="0"/>
              <w:adjustRightInd w:val="0"/>
              <w:snapToGrid w:val="0"/>
              <w:spacing w:before="120" w:after="120" w:line="300" w:lineRule="exact"/>
              <w:ind w:right="1134"/>
              <w:rPr>
                <w:rFonts w:ascii="Arial Narrow" w:eastAsia="SimSun" w:hAnsi="Arial Narrow" w:cs="Times New Roman"/>
                <w:lang w:val="en-GB" w:eastAsia="zh-CN"/>
              </w:rPr>
            </w:pPr>
            <w:r w:rsidRPr="00AE4011">
              <w:rPr>
                <w:rFonts w:ascii="Arial Narrow" w:eastAsia="SimSun" w:hAnsi="Arial Narrow" w:cs="Times New Roman"/>
                <w:lang w:val="en-GB" w:eastAsia="zh-CN"/>
              </w:rPr>
              <w:tab/>
              <w:t>In 3.3.1 modify special provision 28 to read as follows:</w:t>
            </w:r>
          </w:p>
          <w:p w14:paraId="578C576D" w14:textId="77777777" w:rsidR="00AE4011" w:rsidRPr="00AE4011" w:rsidRDefault="00AE4011" w:rsidP="004F667B">
            <w:pPr>
              <w:suppressAutoHyphens/>
              <w:spacing w:after="120" w:line="240" w:lineRule="atLeast"/>
              <w:ind w:left="871" w:right="1134"/>
              <w:jc w:val="both"/>
              <w:rPr>
                <w:rFonts w:ascii="Arial Narrow" w:eastAsia="SimSun" w:hAnsi="Arial Narrow" w:cs="Times New Roman"/>
                <w:lang w:val="en-GB" w:eastAsia="zh-CN"/>
              </w:rPr>
            </w:pPr>
            <w:r w:rsidRPr="00AE4011">
              <w:rPr>
                <w:rFonts w:ascii="Arial Narrow" w:eastAsia="SimSun" w:hAnsi="Arial Narrow" w:cs="Times New Roman"/>
                <w:lang w:val="en-GB" w:eastAsia="zh-CN"/>
              </w:rPr>
              <w:t xml:space="preserve">“This substance may be transported </w:t>
            </w:r>
            <w:r w:rsidRPr="00AE4011">
              <w:rPr>
                <w:rFonts w:ascii="Arial Narrow" w:eastAsia="SimSun" w:hAnsi="Arial Narrow" w:cs="Times New Roman"/>
                <w:b/>
                <w:bCs/>
                <w:u w:val="single"/>
                <w:lang w:val="en-GB" w:eastAsia="zh-CN"/>
              </w:rPr>
              <w:t>as a desensitized explosive</w:t>
            </w:r>
            <w:r w:rsidRPr="00AE4011">
              <w:rPr>
                <w:rFonts w:ascii="Arial Narrow" w:eastAsia="SimSun" w:hAnsi="Arial Narrow" w:cs="Times New Roman"/>
                <w:lang w:val="en-GB" w:eastAsia="zh-CN"/>
              </w:rPr>
              <w:t xml:space="preserve"> under the provisions of </w:t>
            </w:r>
            <w:r w:rsidRPr="00AE4011">
              <w:rPr>
                <w:rFonts w:ascii="Arial Narrow" w:eastAsia="SimSun" w:hAnsi="Arial Narrow" w:cs="Times New Roman"/>
                <w:b/>
                <w:bCs/>
                <w:u w:val="single"/>
                <w:lang w:val="en-GB" w:eastAsia="zh-CN"/>
              </w:rPr>
              <w:t>class 3 or</w:t>
            </w:r>
            <w:r w:rsidRPr="00AE4011">
              <w:rPr>
                <w:rFonts w:ascii="Arial Narrow" w:eastAsia="SimSun" w:hAnsi="Arial Narrow" w:cs="Times New Roman"/>
                <w:lang w:val="en-GB" w:eastAsia="zh-CN"/>
              </w:rPr>
              <w:t xml:space="preserve"> division 4.1</w:t>
            </w:r>
            <w:r w:rsidRPr="00AE4011">
              <w:rPr>
                <w:rFonts w:ascii="Arial Narrow" w:eastAsia="SimSun" w:hAnsi="Arial Narrow" w:cs="Times New Roman"/>
                <w:b/>
                <w:bCs/>
                <w:u w:val="single"/>
                <w:lang w:val="en-GB" w:eastAsia="zh-CN"/>
              </w:rPr>
              <w:t>, respectively</w:t>
            </w:r>
            <w:r w:rsidRPr="00AE4011">
              <w:rPr>
                <w:rFonts w:ascii="Arial Narrow" w:eastAsia="SimSun" w:hAnsi="Arial Narrow" w:cs="Times New Roman"/>
                <w:lang w:val="en-GB" w:eastAsia="zh-CN"/>
              </w:rPr>
              <w:t xml:space="preserve"> only if it is so packed that the percentage of diluent will not fall below that stated, at any time during transport (see </w:t>
            </w:r>
            <w:r w:rsidRPr="00AE4011">
              <w:rPr>
                <w:rFonts w:ascii="Arial Narrow" w:eastAsia="SimSun" w:hAnsi="Arial Narrow" w:cs="Times New Roman"/>
                <w:b/>
                <w:bCs/>
                <w:u w:val="single"/>
                <w:lang w:val="en-GB" w:eastAsia="zh-CN"/>
              </w:rPr>
              <w:t>2.3.4.1 and</w:t>
            </w:r>
            <w:r w:rsidRPr="00AE4011">
              <w:rPr>
                <w:rFonts w:ascii="Arial Narrow" w:eastAsia="SimSun" w:hAnsi="Arial Narrow" w:cs="Times New Roman"/>
                <w:lang w:val="en-GB" w:eastAsia="zh-CN"/>
              </w:rPr>
              <w:t xml:space="preserve"> 2.4.2.4).”</w:t>
            </w:r>
          </w:p>
          <w:p w14:paraId="3E02D4A1" w14:textId="0E9D711A" w:rsidR="00AE4011" w:rsidRPr="00AE4011" w:rsidRDefault="00AE4011" w:rsidP="004F667B">
            <w:pPr>
              <w:pStyle w:val="ListParagraph"/>
              <w:keepNext/>
              <w:keepLines/>
              <w:numPr>
                <w:ilvl w:val="0"/>
                <w:numId w:val="14"/>
              </w:numPr>
              <w:tabs>
                <w:tab w:val="right" w:pos="851"/>
              </w:tabs>
              <w:suppressAutoHyphens/>
              <w:kinsoku w:val="0"/>
              <w:overflowPunct w:val="0"/>
              <w:autoSpaceDE w:val="0"/>
              <w:autoSpaceDN w:val="0"/>
              <w:adjustRightInd w:val="0"/>
              <w:snapToGrid w:val="0"/>
              <w:spacing w:before="120" w:after="120" w:line="300" w:lineRule="exact"/>
              <w:ind w:right="1134"/>
              <w:rPr>
                <w:rFonts w:ascii="Arial Narrow" w:eastAsia="SimSun" w:hAnsi="Arial Narrow" w:cs="Times New Roman"/>
                <w:lang w:val="en-GB" w:eastAsia="zh-CN"/>
              </w:rPr>
            </w:pPr>
            <w:r w:rsidRPr="00AE4011">
              <w:rPr>
                <w:rFonts w:ascii="Arial Narrow" w:eastAsia="SimSun" w:hAnsi="Arial Narrow" w:cs="Times New Roman"/>
                <w:lang w:val="en-GB" w:eastAsia="zh-CN"/>
              </w:rPr>
              <w:tab/>
              <w:t>In 4.1.4.1 create a new packing instruction PYYY as follows:</w:t>
            </w:r>
          </w:p>
          <w:tbl>
            <w:tblPr>
              <w:tblStyle w:val="TableGrid"/>
              <w:tblW w:w="0" w:type="auto"/>
              <w:tblInd w:w="866" w:type="dxa"/>
              <w:tblLook w:val="04A0" w:firstRow="1" w:lastRow="0" w:firstColumn="1" w:lastColumn="0" w:noHBand="0" w:noVBand="1"/>
            </w:tblPr>
            <w:tblGrid>
              <w:gridCol w:w="8363"/>
            </w:tblGrid>
            <w:tr w:rsidR="00AE4011" w:rsidRPr="00AE4011" w14:paraId="64726FF1" w14:textId="77777777" w:rsidTr="004F667B">
              <w:tc>
                <w:tcPr>
                  <w:tcW w:w="8363" w:type="dxa"/>
                </w:tcPr>
                <w:p w14:paraId="0DA3EAC6" w14:textId="77777777" w:rsidR="00AE4011" w:rsidRPr="00AE4011" w:rsidRDefault="00AE4011" w:rsidP="00AE4011">
                  <w:pPr>
                    <w:suppressAutoHyphens/>
                    <w:kinsoku w:val="0"/>
                    <w:overflowPunct w:val="0"/>
                    <w:autoSpaceDE w:val="0"/>
                    <w:autoSpaceDN w:val="0"/>
                    <w:adjustRightInd w:val="0"/>
                    <w:snapToGrid w:val="0"/>
                    <w:spacing w:after="120" w:line="240" w:lineRule="atLeast"/>
                    <w:jc w:val="both"/>
                    <w:rPr>
                      <w:rFonts w:ascii="Arial Narrow" w:hAnsi="Arial Narrow" w:cs="Times New Roman"/>
                      <w:lang w:val="en-GB"/>
                    </w:rPr>
                  </w:pPr>
                  <w:r w:rsidRPr="00AE4011">
                    <w:rPr>
                      <w:rFonts w:ascii="Arial Narrow" w:hAnsi="Arial Narrow" w:cs="Times New Roman"/>
                      <w:lang w:val="en-GB"/>
                    </w:rPr>
                    <w:t>PYYY                                        PACKING INSTRUCTION                                            PYYY</w:t>
                  </w:r>
                </w:p>
              </w:tc>
            </w:tr>
            <w:tr w:rsidR="00AE4011" w:rsidRPr="00AE4011" w14:paraId="6B810E51" w14:textId="77777777" w:rsidTr="004F667B">
              <w:tc>
                <w:tcPr>
                  <w:tcW w:w="8363" w:type="dxa"/>
                </w:tcPr>
                <w:p w14:paraId="153D4B5E" w14:textId="77777777" w:rsidR="00AE4011" w:rsidRPr="00AE4011" w:rsidRDefault="00AE4011" w:rsidP="00AE4011">
                  <w:pPr>
                    <w:suppressAutoHyphens/>
                    <w:kinsoku w:val="0"/>
                    <w:overflowPunct w:val="0"/>
                    <w:autoSpaceDE w:val="0"/>
                    <w:autoSpaceDN w:val="0"/>
                    <w:adjustRightInd w:val="0"/>
                    <w:snapToGrid w:val="0"/>
                    <w:spacing w:after="120" w:line="240" w:lineRule="atLeast"/>
                    <w:ind w:right="1134"/>
                    <w:jc w:val="both"/>
                    <w:rPr>
                      <w:rFonts w:ascii="Arial Narrow" w:hAnsi="Arial Narrow" w:cs="Times New Roman"/>
                      <w:lang w:val="en-GB"/>
                    </w:rPr>
                  </w:pPr>
                  <w:r w:rsidRPr="00AE4011">
                    <w:rPr>
                      <w:rFonts w:ascii="Arial Narrow" w:hAnsi="Arial Narrow" w:cs="Times New Roman"/>
                      <w:lang w:val="en-GB"/>
                    </w:rPr>
                    <w:t>This instruction applies to UN No. XX</w:t>
                  </w:r>
                </w:p>
              </w:tc>
            </w:tr>
            <w:tr w:rsidR="00AE4011" w:rsidRPr="00AE4011" w14:paraId="14F99A5A" w14:textId="77777777" w:rsidTr="004F667B">
              <w:tc>
                <w:tcPr>
                  <w:tcW w:w="8363" w:type="dxa"/>
                </w:tcPr>
                <w:p w14:paraId="510F29F8" w14:textId="77777777" w:rsidR="00AE4011" w:rsidRPr="00AE4011" w:rsidRDefault="00AE4011" w:rsidP="00AE4011">
                  <w:pPr>
                    <w:tabs>
                      <w:tab w:val="left" w:pos="959"/>
                      <w:tab w:val="left" w:pos="1555"/>
                    </w:tabs>
                    <w:suppressAutoHyphens/>
                    <w:kinsoku w:val="0"/>
                    <w:overflowPunct w:val="0"/>
                    <w:autoSpaceDE w:val="0"/>
                    <w:autoSpaceDN w:val="0"/>
                    <w:adjustRightInd w:val="0"/>
                    <w:snapToGrid w:val="0"/>
                    <w:spacing w:after="120" w:line="240" w:lineRule="atLeast"/>
                    <w:ind w:right="135"/>
                    <w:rPr>
                      <w:rFonts w:ascii="Arial Narrow" w:hAnsi="Arial Narrow" w:cs="Times New Roman"/>
                      <w:lang w:val="en-GB"/>
                    </w:rPr>
                  </w:pPr>
                  <w:r w:rsidRPr="00AE4011">
                    <w:rPr>
                      <w:rFonts w:ascii="Arial Narrow" w:hAnsi="Arial Narrow" w:cs="Times New Roman"/>
                      <w:lang w:val="en-GB"/>
                    </w:rPr>
                    <w:t>The following packagings are authorized, provided that the general provisions of 4.1.1 and 4.1.3 as well as 4.1.5.12 are met:</w:t>
                  </w:r>
                </w:p>
                <w:p w14:paraId="4DC9E257" w14:textId="77777777" w:rsidR="00AE4011" w:rsidRPr="00AE4011" w:rsidRDefault="00AE4011" w:rsidP="00AE4011">
                  <w:pPr>
                    <w:numPr>
                      <w:ilvl w:val="0"/>
                      <w:numId w:val="13"/>
                    </w:numPr>
                    <w:tabs>
                      <w:tab w:val="left" w:pos="848"/>
                      <w:tab w:val="left" w:pos="1555"/>
                    </w:tabs>
                    <w:suppressAutoHyphens/>
                    <w:kinsoku w:val="0"/>
                    <w:overflowPunct w:val="0"/>
                    <w:autoSpaceDE w:val="0"/>
                    <w:autoSpaceDN w:val="0"/>
                    <w:adjustRightInd w:val="0"/>
                    <w:snapToGrid w:val="0"/>
                    <w:spacing w:after="120" w:line="240" w:lineRule="atLeast"/>
                    <w:rPr>
                      <w:rFonts w:ascii="Arial Narrow" w:hAnsi="Arial Narrow" w:cs="Times New Roman"/>
                      <w:lang w:val="en-GB"/>
                    </w:rPr>
                  </w:pPr>
                  <w:r w:rsidRPr="00AE4011">
                    <w:rPr>
                      <w:rFonts w:ascii="Arial Narrow" w:hAnsi="Arial Narrow" w:cs="Times New Roman"/>
                      <w:lang w:val="en-GB"/>
                    </w:rPr>
                    <w:t>Plastics drum non-removeable head (1H1) of maximum capacity 250 l</w:t>
                  </w:r>
                </w:p>
                <w:p w14:paraId="54FCF5E0" w14:textId="77777777" w:rsidR="00AE4011" w:rsidRPr="00AE4011" w:rsidRDefault="00AE4011" w:rsidP="00AE4011">
                  <w:pPr>
                    <w:numPr>
                      <w:ilvl w:val="0"/>
                      <w:numId w:val="13"/>
                    </w:numPr>
                    <w:tabs>
                      <w:tab w:val="left" w:pos="959"/>
                      <w:tab w:val="left" w:pos="1555"/>
                    </w:tabs>
                    <w:suppressAutoHyphens/>
                    <w:kinsoku w:val="0"/>
                    <w:overflowPunct w:val="0"/>
                    <w:autoSpaceDE w:val="0"/>
                    <w:autoSpaceDN w:val="0"/>
                    <w:adjustRightInd w:val="0"/>
                    <w:snapToGrid w:val="0"/>
                    <w:spacing w:after="120" w:line="240" w:lineRule="atLeast"/>
                    <w:rPr>
                      <w:rFonts w:ascii="Arial Narrow" w:hAnsi="Arial Narrow" w:cs="Times New Roman"/>
                      <w:lang w:val="en-GB"/>
                    </w:rPr>
                  </w:pPr>
                  <w:r w:rsidRPr="00AE4011">
                    <w:rPr>
                      <w:rFonts w:ascii="Arial Narrow" w:hAnsi="Arial Narrow" w:cs="Times New Roman"/>
                      <w:lang w:val="en-GB"/>
                    </w:rPr>
                    <w:t>Combination packagings</w:t>
                  </w:r>
                  <w:r w:rsidRPr="00AE4011">
                    <w:rPr>
                      <w:rFonts w:ascii="Arial Narrow" w:hAnsi="Arial Narrow" w:cs="Times New Roman"/>
                      <w:lang w:val="en-GB"/>
                    </w:rPr>
                    <w:br/>
                  </w:r>
                  <w:r w:rsidRPr="00AE4011">
                    <w:rPr>
                      <w:rFonts w:ascii="Arial Narrow" w:hAnsi="Arial Narrow" w:cs="Times New Roman"/>
                      <w:lang w:val="en-GB"/>
                    </w:rPr>
                    <w:tab/>
                    <w:t>Outer packagings: 4C2, 4D, 4F, 4G</w:t>
                  </w:r>
                  <w:r w:rsidRPr="00AE4011">
                    <w:rPr>
                      <w:rFonts w:ascii="Arial Narrow" w:hAnsi="Arial Narrow" w:cs="Times New Roman"/>
                      <w:vertAlign w:val="superscript"/>
                      <w:lang w:val="en-GB"/>
                    </w:rPr>
                    <w:t>a</w:t>
                  </w:r>
                  <w:r w:rsidRPr="00AE4011">
                    <w:rPr>
                      <w:rFonts w:ascii="Arial Narrow" w:hAnsi="Arial Narrow" w:cs="Times New Roman"/>
                      <w:lang w:val="en-GB"/>
                    </w:rPr>
                    <w:t>, 4H1, 4H2 with a maximum content of 2 litres</w:t>
                  </w:r>
                </w:p>
                <w:p w14:paraId="07717D27" w14:textId="77777777" w:rsidR="00AE4011" w:rsidRPr="00AE4011" w:rsidRDefault="00AE4011" w:rsidP="00AE4011">
                  <w:pPr>
                    <w:tabs>
                      <w:tab w:val="left" w:pos="959"/>
                      <w:tab w:val="left" w:pos="1555"/>
                    </w:tabs>
                    <w:suppressAutoHyphens/>
                    <w:kinsoku w:val="0"/>
                    <w:overflowPunct w:val="0"/>
                    <w:autoSpaceDE w:val="0"/>
                    <w:autoSpaceDN w:val="0"/>
                    <w:adjustRightInd w:val="0"/>
                    <w:snapToGrid w:val="0"/>
                    <w:spacing w:after="120" w:line="240" w:lineRule="atLeast"/>
                    <w:ind w:left="987" w:right="135" w:hanging="477"/>
                    <w:rPr>
                      <w:rFonts w:ascii="Arial Narrow" w:hAnsi="Arial Narrow" w:cs="Times New Roman"/>
                      <w:lang w:val="en-GB"/>
                    </w:rPr>
                  </w:pPr>
                  <w:r w:rsidRPr="00AE4011">
                    <w:rPr>
                      <w:rFonts w:ascii="Arial Narrow" w:hAnsi="Arial Narrow" w:cs="Times New Roman"/>
                      <w:lang w:val="en-GB"/>
                    </w:rPr>
                    <w:tab/>
                    <w:t>Inner packagings: glass inner packagings with a maximum net content of 1 litre cushioned on all sides with dry, absorbent, non-combustible material in a quantity sufficient to absorb the entire contents.</w:t>
                  </w:r>
                </w:p>
                <w:p w14:paraId="27DAEE6D" w14:textId="77777777" w:rsidR="00AE4011" w:rsidRPr="00AE4011" w:rsidRDefault="00AE4011" w:rsidP="00AE4011">
                  <w:pPr>
                    <w:suppressAutoHyphens/>
                    <w:kinsoku w:val="0"/>
                    <w:overflowPunct w:val="0"/>
                    <w:autoSpaceDE w:val="0"/>
                    <w:autoSpaceDN w:val="0"/>
                    <w:adjustRightInd w:val="0"/>
                    <w:snapToGrid w:val="0"/>
                    <w:spacing w:after="120" w:line="240" w:lineRule="atLeast"/>
                    <w:ind w:left="703" w:right="1134"/>
                    <w:jc w:val="both"/>
                    <w:rPr>
                      <w:rFonts w:ascii="Arial Narrow" w:hAnsi="Arial Narrow" w:cs="Times New Roman"/>
                      <w:lang w:val="en-GB"/>
                    </w:rPr>
                  </w:pPr>
                  <w:r w:rsidRPr="00AE4011">
                    <w:rPr>
                      <w:rFonts w:ascii="Arial Narrow" w:hAnsi="Arial Narrow" w:cs="Times New Roman"/>
                      <w:vertAlign w:val="superscript"/>
                      <w:lang w:val="en-GB"/>
                    </w:rPr>
                    <w:t>a</w:t>
                  </w:r>
                  <w:r w:rsidRPr="00AE4011">
                    <w:rPr>
                      <w:rFonts w:ascii="Arial Narrow" w:hAnsi="Arial Narrow" w:cs="Times New Roman"/>
                      <w:lang w:val="en-GB"/>
                    </w:rPr>
                    <w:tab/>
                    <w:t xml:space="preserve">Packagings shall be </w:t>
                  </w:r>
                  <w:proofErr w:type="spellStart"/>
                  <w:r w:rsidRPr="00AE4011">
                    <w:rPr>
                      <w:rFonts w:ascii="Arial Narrow" w:hAnsi="Arial Narrow" w:cs="Times New Roman"/>
                      <w:lang w:val="en-GB"/>
                    </w:rPr>
                    <w:t>siftproof</w:t>
                  </w:r>
                  <w:proofErr w:type="spellEnd"/>
                </w:p>
              </w:tc>
            </w:tr>
            <w:tr w:rsidR="00AE4011" w:rsidRPr="00AE4011" w14:paraId="42B7EC86" w14:textId="77777777" w:rsidTr="004F667B">
              <w:tc>
                <w:tcPr>
                  <w:tcW w:w="8363" w:type="dxa"/>
                </w:tcPr>
                <w:p w14:paraId="46A31E80" w14:textId="77777777" w:rsidR="00AE4011" w:rsidRPr="00AE4011" w:rsidRDefault="00AE4011" w:rsidP="00AE4011">
                  <w:pPr>
                    <w:tabs>
                      <w:tab w:val="left" w:pos="959"/>
                      <w:tab w:val="left" w:pos="1555"/>
                    </w:tabs>
                    <w:suppressAutoHyphens/>
                    <w:kinsoku w:val="0"/>
                    <w:overflowPunct w:val="0"/>
                    <w:autoSpaceDE w:val="0"/>
                    <w:autoSpaceDN w:val="0"/>
                    <w:adjustRightInd w:val="0"/>
                    <w:snapToGrid w:val="0"/>
                    <w:spacing w:after="120" w:line="240" w:lineRule="atLeast"/>
                    <w:rPr>
                      <w:rFonts w:ascii="Arial Narrow" w:hAnsi="Arial Narrow" w:cs="Times New Roman"/>
                      <w:b/>
                      <w:bCs/>
                      <w:lang w:val="en-GB"/>
                    </w:rPr>
                  </w:pPr>
                  <w:r w:rsidRPr="00AE4011">
                    <w:rPr>
                      <w:rFonts w:ascii="Arial Narrow" w:hAnsi="Arial Narrow" w:cs="Times New Roman"/>
                      <w:b/>
                      <w:bCs/>
                      <w:lang w:val="en-GB"/>
                    </w:rPr>
                    <w:t>Additional requirements:</w:t>
                  </w:r>
                </w:p>
                <w:p w14:paraId="7AD5E9FD" w14:textId="77777777" w:rsidR="00AE4011" w:rsidRPr="00AE4011" w:rsidRDefault="00AE4011" w:rsidP="00AE4011">
                  <w:pPr>
                    <w:tabs>
                      <w:tab w:val="left" w:pos="959"/>
                      <w:tab w:val="left" w:pos="1555"/>
                    </w:tabs>
                    <w:suppressAutoHyphens/>
                    <w:kinsoku w:val="0"/>
                    <w:overflowPunct w:val="0"/>
                    <w:autoSpaceDE w:val="0"/>
                    <w:autoSpaceDN w:val="0"/>
                    <w:adjustRightInd w:val="0"/>
                    <w:snapToGrid w:val="0"/>
                    <w:spacing w:after="120" w:line="240" w:lineRule="atLeast"/>
                    <w:rPr>
                      <w:rFonts w:ascii="Arial Narrow" w:hAnsi="Arial Narrow" w:cs="Times New Roman"/>
                      <w:lang w:val="en-GB"/>
                    </w:rPr>
                  </w:pPr>
                  <w:r w:rsidRPr="00AE4011">
                    <w:rPr>
                      <w:rFonts w:ascii="Arial Narrow" w:hAnsi="Arial Narrow" w:cs="Times New Roman"/>
                      <w:lang w:val="en-GB"/>
                    </w:rPr>
                    <w:t>Packagings shall be designed and constructed to prevent the loss of the content of the phlegmatizer.</w:t>
                  </w:r>
                </w:p>
                <w:p w14:paraId="7B7E98C6" w14:textId="77777777" w:rsidR="00AE4011" w:rsidRPr="00AE4011" w:rsidRDefault="00AE4011" w:rsidP="00AE4011">
                  <w:pPr>
                    <w:tabs>
                      <w:tab w:val="left" w:pos="959"/>
                      <w:tab w:val="left" w:pos="1555"/>
                    </w:tabs>
                    <w:suppressAutoHyphens/>
                    <w:kinsoku w:val="0"/>
                    <w:overflowPunct w:val="0"/>
                    <w:autoSpaceDE w:val="0"/>
                    <w:autoSpaceDN w:val="0"/>
                    <w:adjustRightInd w:val="0"/>
                    <w:snapToGrid w:val="0"/>
                    <w:spacing w:after="120" w:line="240" w:lineRule="atLeast"/>
                    <w:rPr>
                      <w:rFonts w:ascii="Arial Narrow" w:hAnsi="Arial Narrow" w:cs="Times New Roman"/>
                      <w:lang w:val="en-GB"/>
                    </w:rPr>
                  </w:pPr>
                  <w:r w:rsidRPr="00AE4011">
                    <w:rPr>
                      <w:rFonts w:ascii="Arial Narrow" w:hAnsi="Arial Narrow" w:cs="Times New Roman"/>
                      <w:lang w:val="en-GB"/>
                    </w:rPr>
                    <w:t>The packagings shall be transported in an upright position.</w:t>
                  </w:r>
                </w:p>
              </w:tc>
            </w:tr>
            <w:tr w:rsidR="00AE4011" w:rsidRPr="00AE4011" w14:paraId="4DAEC0DD" w14:textId="77777777" w:rsidTr="004F667B">
              <w:tc>
                <w:tcPr>
                  <w:tcW w:w="8363" w:type="dxa"/>
                </w:tcPr>
                <w:p w14:paraId="24F9AF9E" w14:textId="77777777" w:rsidR="00AE4011" w:rsidRPr="00AE4011" w:rsidRDefault="00AE4011" w:rsidP="00AE4011">
                  <w:pPr>
                    <w:tabs>
                      <w:tab w:val="left" w:pos="959"/>
                      <w:tab w:val="left" w:pos="1555"/>
                    </w:tabs>
                    <w:suppressAutoHyphens/>
                    <w:kinsoku w:val="0"/>
                    <w:overflowPunct w:val="0"/>
                    <w:autoSpaceDE w:val="0"/>
                    <w:autoSpaceDN w:val="0"/>
                    <w:adjustRightInd w:val="0"/>
                    <w:snapToGrid w:val="0"/>
                    <w:spacing w:after="120" w:line="240" w:lineRule="atLeast"/>
                    <w:rPr>
                      <w:rFonts w:ascii="Arial Narrow" w:hAnsi="Arial Narrow" w:cs="Times New Roman"/>
                      <w:b/>
                      <w:bCs/>
                      <w:lang w:val="en-GB"/>
                    </w:rPr>
                  </w:pPr>
                  <w:r w:rsidRPr="00AE4011">
                    <w:rPr>
                      <w:rFonts w:ascii="Arial Narrow" w:hAnsi="Arial Narrow" w:cs="Times New Roman"/>
                      <w:b/>
                      <w:bCs/>
                      <w:lang w:val="en-GB"/>
                    </w:rPr>
                    <w:t>Special packing provisions:</w:t>
                  </w:r>
                </w:p>
                <w:p w14:paraId="19D2F932" w14:textId="77777777" w:rsidR="00AE4011" w:rsidRPr="00AE4011" w:rsidRDefault="00AE4011" w:rsidP="00AE4011">
                  <w:pPr>
                    <w:tabs>
                      <w:tab w:val="left" w:pos="959"/>
                      <w:tab w:val="left" w:pos="1555"/>
                    </w:tabs>
                    <w:suppressAutoHyphens/>
                    <w:kinsoku w:val="0"/>
                    <w:overflowPunct w:val="0"/>
                    <w:autoSpaceDE w:val="0"/>
                    <w:autoSpaceDN w:val="0"/>
                    <w:adjustRightInd w:val="0"/>
                    <w:snapToGrid w:val="0"/>
                    <w:spacing w:after="120" w:line="240" w:lineRule="atLeast"/>
                    <w:rPr>
                      <w:rFonts w:ascii="Arial Narrow" w:hAnsi="Arial Narrow" w:cs="Times New Roman"/>
                      <w:b/>
                      <w:bCs/>
                      <w:lang w:val="en-GB"/>
                    </w:rPr>
                  </w:pPr>
                  <w:r w:rsidRPr="00AE4011">
                    <w:rPr>
                      <w:rFonts w:ascii="Arial Narrow" w:hAnsi="Arial Narrow" w:cs="Times New Roman"/>
                      <w:b/>
                      <w:bCs/>
                      <w:lang w:val="en-GB"/>
                    </w:rPr>
                    <w:t>PP26</w:t>
                  </w:r>
                  <w:r w:rsidRPr="00AE4011">
                    <w:rPr>
                      <w:rFonts w:ascii="Arial Narrow" w:hAnsi="Arial Narrow" w:cs="Times New Roman"/>
                      <w:b/>
                      <w:bCs/>
                      <w:lang w:val="en-GB"/>
                    </w:rPr>
                    <w:tab/>
                  </w:r>
                  <w:r w:rsidRPr="00AE4011">
                    <w:rPr>
                      <w:rFonts w:ascii="Arial Narrow" w:hAnsi="Arial Narrow" w:cs="Times New Roman"/>
                      <w:lang w:val="en-GB"/>
                    </w:rPr>
                    <w:t>For UN No. XX packagings shall be lead free.</w:t>
                  </w:r>
                </w:p>
              </w:tc>
            </w:tr>
          </w:tbl>
          <w:p w14:paraId="0A02751A" w14:textId="157C168D" w:rsidR="00AE4011" w:rsidRPr="00607692" w:rsidRDefault="00AE4011" w:rsidP="00D84697">
            <w:pPr>
              <w:widowControl w:val="0"/>
              <w:spacing w:before="120" w:after="120"/>
              <w:rPr>
                <w:rFonts w:ascii="Arial Narrow" w:hAnsi="Arial Narrow"/>
              </w:rPr>
            </w:pPr>
          </w:p>
        </w:tc>
        <w:tc>
          <w:tcPr>
            <w:tcW w:w="1692" w:type="dxa"/>
            <w:shd w:val="clear" w:color="auto" w:fill="auto"/>
          </w:tcPr>
          <w:p w14:paraId="0BC2ADAF" w14:textId="05F2B71B" w:rsidR="003C6B37" w:rsidRPr="00607692" w:rsidRDefault="003C6B37" w:rsidP="00DC0648">
            <w:pPr>
              <w:widowControl w:val="0"/>
              <w:spacing w:before="120" w:after="120"/>
              <w:rPr>
                <w:rFonts w:ascii="Arial Narrow" w:hAnsi="Arial Narrow"/>
                <w:bCs/>
                <w:lang w:val="en-GB"/>
              </w:rPr>
            </w:pPr>
          </w:p>
        </w:tc>
        <w:tc>
          <w:tcPr>
            <w:tcW w:w="4098" w:type="dxa"/>
            <w:shd w:val="clear" w:color="auto" w:fill="auto"/>
          </w:tcPr>
          <w:p w14:paraId="468DCE97" w14:textId="2656438F" w:rsidR="003C6B37" w:rsidRPr="00D269E2" w:rsidRDefault="003C6B37" w:rsidP="004347EA">
            <w:pPr>
              <w:widowControl w:val="0"/>
              <w:spacing w:before="120" w:after="120"/>
              <w:rPr>
                <w:rFonts w:ascii="Arial Narrow" w:hAnsi="Arial Narrow"/>
                <w:b/>
                <w:sz w:val="16"/>
                <w:szCs w:val="16"/>
              </w:rPr>
            </w:pPr>
          </w:p>
        </w:tc>
      </w:tr>
      <w:tr w:rsidR="003C6B37" w:rsidRPr="00607692" w14:paraId="32BB4776" w14:textId="77777777" w:rsidTr="00787B6A">
        <w:tc>
          <w:tcPr>
            <w:tcW w:w="21683" w:type="dxa"/>
            <w:gridSpan w:val="4"/>
            <w:shd w:val="clear" w:color="auto" w:fill="95B3D7" w:themeFill="accent1" w:themeFillTint="99"/>
          </w:tcPr>
          <w:p w14:paraId="148BB6F9" w14:textId="77777777" w:rsidR="003C6B37" w:rsidRPr="00D269E2" w:rsidRDefault="003C6B37" w:rsidP="00CC3670">
            <w:pPr>
              <w:widowControl w:val="0"/>
              <w:spacing w:before="120" w:after="120"/>
              <w:rPr>
                <w:rFonts w:ascii="Arial Narrow" w:hAnsi="Arial Narrow" w:cs="Arial"/>
                <w:b/>
                <w:bCs/>
                <w:sz w:val="16"/>
                <w:szCs w:val="16"/>
              </w:rPr>
            </w:pPr>
            <w:r w:rsidRPr="00D269E2">
              <w:rPr>
                <w:rFonts w:ascii="Arial Narrow" w:hAnsi="Arial Narrow" w:cs="Arial"/>
                <w:b/>
                <w:bCs/>
                <w:sz w:val="16"/>
                <w:szCs w:val="16"/>
              </w:rPr>
              <w:t>3. Listing, classification and packing</w:t>
            </w:r>
          </w:p>
        </w:tc>
      </w:tr>
      <w:tr w:rsidR="003C6B37" w:rsidRPr="00EF1851" w14:paraId="18B6BFB3" w14:textId="77777777" w:rsidTr="00EF1851">
        <w:tc>
          <w:tcPr>
            <w:tcW w:w="3846" w:type="dxa"/>
            <w:shd w:val="clear" w:color="auto" w:fill="auto"/>
          </w:tcPr>
          <w:p w14:paraId="73A87FC6" w14:textId="32D7A6E0" w:rsidR="00633382" w:rsidRPr="00F321E4" w:rsidRDefault="001C03A0" w:rsidP="004521B8">
            <w:pPr>
              <w:pStyle w:val="bodytext1"/>
              <w:widowControl w:val="0"/>
              <w:spacing w:before="120" w:after="120" w:line="240" w:lineRule="auto"/>
              <w:rPr>
                <w:rFonts w:ascii="Arial Narrow" w:hAnsi="Arial Narrow"/>
                <w:b/>
                <w:spacing w:val="-4"/>
                <w:sz w:val="22"/>
                <w:szCs w:val="22"/>
                <w:lang w:val="en-US"/>
              </w:rPr>
            </w:pPr>
            <w:r w:rsidRPr="00F321E4">
              <w:rPr>
                <w:rFonts w:ascii="Arial Narrow" w:hAnsi="Arial Narrow"/>
                <w:b/>
                <w:spacing w:val="-4"/>
                <w:sz w:val="22"/>
                <w:szCs w:val="22"/>
                <w:lang w:val="en-US"/>
              </w:rPr>
              <w:t>ST/SG/AC.10/C.3/2021/33 (</w:t>
            </w:r>
            <w:proofErr w:type="spellStart"/>
            <w:r w:rsidRPr="00F321E4">
              <w:rPr>
                <w:rFonts w:ascii="Arial Narrow" w:hAnsi="Arial Narrow"/>
                <w:b/>
                <w:spacing w:val="-4"/>
                <w:sz w:val="22"/>
                <w:szCs w:val="22"/>
                <w:lang w:val="en-US"/>
              </w:rPr>
              <w:t>Cefic</w:t>
            </w:r>
            <w:proofErr w:type="spellEnd"/>
            <w:r w:rsidRPr="00F321E4">
              <w:rPr>
                <w:rFonts w:ascii="Arial Narrow" w:hAnsi="Arial Narrow"/>
                <w:b/>
                <w:spacing w:val="-4"/>
                <w:sz w:val="22"/>
                <w:szCs w:val="22"/>
                <w:lang w:val="en-US"/>
              </w:rPr>
              <w:t>)</w:t>
            </w:r>
            <w:r w:rsidR="00AC081A">
              <w:rPr>
                <w:rFonts w:ascii="Arial Narrow" w:hAnsi="Arial Narrow"/>
                <w:b/>
                <w:spacing w:val="-4"/>
                <w:sz w:val="22"/>
                <w:szCs w:val="22"/>
                <w:lang w:val="en-US"/>
              </w:rPr>
              <w:t xml:space="preserve"> </w:t>
            </w:r>
            <w:hyperlink r:id="rId15" w:history="1">
              <w:r w:rsidR="00AC081A" w:rsidRPr="007A6919">
                <w:rPr>
                  <w:rStyle w:val="Hyperlink"/>
                  <w:rFonts w:ascii="Arial Narrow" w:hAnsi="Arial Narrow"/>
                  <w:b/>
                  <w:spacing w:val="-4"/>
                  <w:sz w:val="22"/>
                  <w:szCs w:val="22"/>
                  <w:lang w:val="en-US"/>
                </w:rPr>
                <w:t>Link</w:t>
              </w:r>
            </w:hyperlink>
          </w:p>
          <w:p w14:paraId="31E3C958" w14:textId="55A656B7" w:rsidR="00F321E4" w:rsidRPr="00F321E4" w:rsidRDefault="00F321E4" w:rsidP="004521B8">
            <w:pPr>
              <w:pStyle w:val="bodytext1"/>
              <w:widowControl w:val="0"/>
              <w:spacing w:before="120" w:after="120" w:line="240" w:lineRule="auto"/>
              <w:rPr>
                <w:rFonts w:ascii="Arial Narrow" w:hAnsi="Arial Narrow"/>
                <w:bCs/>
                <w:spacing w:val="-4"/>
                <w:sz w:val="22"/>
                <w:szCs w:val="22"/>
              </w:rPr>
            </w:pPr>
            <w:r w:rsidRPr="00F321E4">
              <w:rPr>
                <w:rFonts w:ascii="Arial Narrow" w:hAnsi="Arial Narrow"/>
                <w:sz w:val="22"/>
                <w:szCs w:val="22"/>
                <w:lang w:val="en-GB"/>
              </w:rPr>
              <w:t>Organic peroxides: new formulations to be listed in 2.5.3.2.4 and packing instruction IBC520</w:t>
            </w:r>
          </w:p>
        </w:tc>
        <w:tc>
          <w:tcPr>
            <w:tcW w:w="12047" w:type="dxa"/>
            <w:shd w:val="clear" w:color="auto" w:fill="auto"/>
          </w:tcPr>
          <w:p w14:paraId="79B895BC" w14:textId="3955475B" w:rsidR="0058717C" w:rsidRDefault="008A5270" w:rsidP="008A5270">
            <w:pPr>
              <w:widowControl w:val="0"/>
              <w:spacing w:before="120" w:after="120"/>
              <w:ind w:left="21"/>
              <w:rPr>
                <w:rFonts w:ascii="Arial Narrow" w:hAnsi="Arial Narrow"/>
                <w:lang w:val="en-CA"/>
              </w:rPr>
            </w:pPr>
            <w:r>
              <w:rPr>
                <w:rFonts w:ascii="Arial Narrow" w:hAnsi="Arial Narrow"/>
                <w:lang w:val="en-CA"/>
              </w:rPr>
              <w:t xml:space="preserve">This paper proposes additions and amendments to </w:t>
            </w:r>
            <w:r w:rsidR="005F2D37">
              <w:rPr>
                <w:rFonts w:ascii="Arial Narrow" w:hAnsi="Arial Narrow"/>
                <w:lang w:val="en-CA"/>
              </w:rPr>
              <w:t>2.5.3.2.4</w:t>
            </w:r>
            <w:r w:rsidR="00B75B83">
              <w:rPr>
                <w:rFonts w:ascii="Arial Narrow" w:hAnsi="Arial Narrow"/>
                <w:lang w:val="en-CA"/>
              </w:rPr>
              <w:t xml:space="preserve"> </w:t>
            </w:r>
            <w:r w:rsidR="0019167D">
              <w:rPr>
                <w:rFonts w:ascii="Arial Narrow" w:hAnsi="Arial Narrow"/>
                <w:lang w:val="en-CA"/>
              </w:rPr>
              <w:t xml:space="preserve">and </w:t>
            </w:r>
            <w:r w:rsidR="0093654A">
              <w:rPr>
                <w:rFonts w:ascii="Arial Narrow" w:hAnsi="Arial Narrow"/>
                <w:lang w:val="en-CA"/>
              </w:rPr>
              <w:t xml:space="preserve">packing instruction IBC520 </w:t>
            </w:r>
            <w:r w:rsidR="00B75B83">
              <w:rPr>
                <w:rFonts w:ascii="Arial Narrow" w:hAnsi="Arial Narrow"/>
                <w:lang w:val="en-CA"/>
              </w:rPr>
              <w:t>to include new organic peroxide formulations</w:t>
            </w:r>
            <w:r w:rsidR="00EC6004">
              <w:rPr>
                <w:rFonts w:ascii="Arial Narrow" w:hAnsi="Arial Narrow"/>
                <w:lang w:val="en-CA"/>
              </w:rPr>
              <w:t>.  The paper als</w:t>
            </w:r>
            <w:r w:rsidR="00C76CF8">
              <w:rPr>
                <w:rFonts w:ascii="Arial Narrow" w:hAnsi="Arial Narrow"/>
                <w:lang w:val="en-CA"/>
              </w:rPr>
              <w:t>o propose</w:t>
            </w:r>
            <w:r w:rsidR="00D30E0F">
              <w:rPr>
                <w:rFonts w:ascii="Arial Narrow" w:hAnsi="Arial Narrow"/>
                <w:lang w:val="en-CA"/>
              </w:rPr>
              <w:t>s</w:t>
            </w:r>
            <w:r w:rsidR="00C76CF8">
              <w:rPr>
                <w:rFonts w:ascii="Arial Narrow" w:hAnsi="Arial Narrow"/>
                <w:lang w:val="en-CA"/>
              </w:rPr>
              <w:t xml:space="preserve"> the </w:t>
            </w:r>
            <w:r w:rsidR="0093654A">
              <w:rPr>
                <w:rFonts w:ascii="Arial Narrow" w:hAnsi="Arial Narrow"/>
                <w:lang w:val="en-CA"/>
              </w:rPr>
              <w:t>reclassif</w:t>
            </w:r>
            <w:r w:rsidR="00C76CF8">
              <w:rPr>
                <w:rFonts w:ascii="Arial Narrow" w:hAnsi="Arial Narrow"/>
                <w:lang w:val="en-CA"/>
              </w:rPr>
              <w:t>ication</w:t>
            </w:r>
            <w:r w:rsidR="0014489F">
              <w:rPr>
                <w:rFonts w:ascii="Arial Narrow" w:hAnsi="Arial Narrow"/>
                <w:lang w:val="en-CA"/>
              </w:rPr>
              <w:t xml:space="preserve"> Di-2,4-Dichloroben</w:t>
            </w:r>
            <w:r w:rsidR="00EC6004">
              <w:rPr>
                <w:rFonts w:ascii="Arial Narrow" w:hAnsi="Arial Narrow"/>
                <w:lang w:val="en-CA"/>
              </w:rPr>
              <w:t xml:space="preserve">zynol peroxide </w:t>
            </w:r>
            <w:r w:rsidR="00C76CF8">
              <w:rPr>
                <w:rFonts w:ascii="Arial Narrow" w:hAnsi="Arial Narrow"/>
                <w:lang w:val="en-CA"/>
              </w:rPr>
              <w:t>(</w:t>
            </w:r>
            <w:r w:rsidR="00EC6004">
              <w:rPr>
                <w:rFonts w:ascii="Arial Narrow" w:hAnsi="Arial Narrow"/>
                <w:lang w:val="en-CA"/>
              </w:rPr>
              <w:t xml:space="preserve">from Type D to Type C </w:t>
            </w:r>
            <w:r w:rsidR="00D30E0F">
              <w:rPr>
                <w:rFonts w:ascii="Arial Narrow" w:hAnsi="Arial Narrow"/>
                <w:lang w:val="en-CA"/>
              </w:rPr>
              <w:t>organic peroxide) based on new test data.</w:t>
            </w:r>
          </w:p>
          <w:p w14:paraId="27739CB5" w14:textId="77777777" w:rsidR="001514A6" w:rsidRPr="001514A6" w:rsidRDefault="001514A6" w:rsidP="001514A6">
            <w:pPr>
              <w:widowControl w:val="0"/>
              <w:spacing w:before="120" w:after="120"/>
              <w:ind w:left="21"/>
              <w:rPr>
                <w:rFonts w:ascii="Arial Narrow" w:hAnsi="Arial Narrow"/>
                <w:b/>
                <w:sz w:val="24"/>
                <w:szCs w:val="24"/>
                <w:lang w:val="en-GB"/>
              </w:rPr>
            </w:pPr>
            <w:r w:rsidRPr="001514A6">
              <w:rPr>
                <w:rFonts w:ascii="Arial Narrow" w:hAnsi="Arial Narrow"/>
                <w:b/>
                <w:sz w:val="24"/>
                <w:szCs w:val="24"/>
                <w:lang w:val="en-GB"/>
              </w:rPr>
              <w:t>Proposals</w:t>
            </w:r>
          </w:p>
          <w:p w14:paraId="2CFFAAED" w14:textId="77777777" w:rsidR="00C5387F" w:rsidRPr="00C5387F" w:rsidRDefault="00C5387F" w:rsidP="00C5387F">
            <w:pPr>
              <w:widowControl w:val="0"/>
              <w:spacing w:before="120" w:after="120"/>
              <w:rPr>
                <w:rFonts w:ascii="Arial Narrow" w:hAnsi="Arial Narrow"/>
                <w:b/>
                <w:lang w:val="en-GB"/>
              </w:rPr>
            </w:pPr>
            <w:r w:rsidRPr="00C5387F">
              <w:rPr>
                <w:rFonts w:ascii="Arial Narrow" w:hAnsi="Arial Narrow"/>
                <w:b/>
                <w:lang w:val="en-GB"/>
              </w:rPr>
              <w:t>Proposed amendments to 2.5.3.2.4 List of currently assigned organic peroxides:</w:t>
            </w:r>
          </w:p>
          <w:tbl>
            <w:tblPr>
              <w:tblW w:w="10060" w:type="dxa"/>
              <w:tblInd w:w="658" w:type="dxa"/>
              <w:tblLook w:val="0000" w:firstRow="0" w:lastRow="0" w:firstColumn="0" w:lastColumn="0" w:noHBand="0" w:noVBand="0"/>
            </w:tblPr>
            <w:tblGrid>
              <w:gridCol w:w="1696"/>
              <w:gridCol w:w="1134"/>
              <w:gridCol w:w="709"/>
              <w:gridCol w:w="851"/>
              <w:gridCol w:w="567"/>
              <w:gridCol w:w="567"/>
              <w:gridCol w:w="708"/>
              <w:gridCol w:w="993"/>
              <w:gridCol w:w="992"/>
              <w:gridCol w:w="850"/>
              <w:gridCol w:w="993"/>
            </w:tblGrid>
            <w:tr w:rsidR="00734F19" w:rsidRPr="008C4CE3" w14:paraId="297809FB" w14:textId="77777777" w:rsidTr="00734F19">
              <w:trPr>
                <w:trHeight w:val="617"/>
              </w:trPr>
              <w:tc>
                <w:tcPr>
                  <w:tcW w:w="1696" w:type="dxa"/>
                  <w:tcBorders>
                    <w:top w:val="single" w:sz="4" w:space="0" w:color="auto"/>
                    <w:left w:val="single" w:sz="4" w:space="0" w:color="auto"/>
                    <w:bottom w:val="single" w:sz="4" w:space="0" w:color="auto"/>
                    <w:right w:val="single" w:sz="4" w:space="0" w:color="auto"/>
                  </w:tcBorders>
                  <w:noWrap/>
                  <w:tcMar>
                    <w:left w:w="57" w:type="dxa"/>
                    <w:right w:w="57" w:type="dxa"/>
                  </w:tcMar>
                </w:tcPr>
                <w:p w14:paraId="3C2EBB06"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ORGANIC PEROXIDE</w:t>
                  </w:r>
                </w:p>
              </w:tc>
              <w:tc>
                <w:tcPr>
                  <w:tcW w:w="1134" w:type="dxa"/>
                  <w:tcBorders>
                    <w:top w:val="single" w:sz="4" w:space="0" w:color="auto"/>
                    <w:left w:val="nil"/>
                    <w:bottom w:val="single" w:sz="4" w:space="0" w:color="auto"/>
                    <w:right w:val="single" w:sz="4" w:space="0" w:color="auto"/>
                  </w:tcBorders>
                  <w:tcMar>
                    <w:left w:w="57" w:type="dxa"/>
                    <w:right w:w="57" w:type="dxa"/>
                  </w:tcMar>
                </w:tcPr>
                <w:p w14:paraId="67C9B024"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Concentration (%)</w:t>
                  </w:r>
                </w:p>
              </w:tc>
              <w:tc>
                <w:tcPr>
                  <w:tcW w:w="709" w:type="dxa"/>
                  <w:tcBorders>
                    <w:top w:val="single" w:sz="4" w:space="0" w:color="auto"/>
                    <w:left w:val="nil"/>
                    <w:bottom w:val="single" w:sz="4" w:space="0" w:color="auto"/>
                    <w:right w:val="single" w:sz="4" w:space="0" w:color="auto"/>
                  </w:tcBorders>
                  <w:tcMar>
                    <w:left w:w="57" w:type="dxa"/>
                    <w:right w:w="57" w:type="dxa"/>
                  </w:tcMar>
                </w:tcPr>
                <w:p w14:paraId="3F77428C"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Diluent type A (%)</w:t>
                  </w:r>
                </w:p>
              </w:tc>
              <w:tc>
                <w:tcPr>
                  <w:tcW w:w="851" w:type="dxa"/>
                  <w:tcBorders>
                    <w:top w:val="single" w:sz="4" w:space="0" w:color="auto"/>
                    <w:left w:val="nil"/>
                    <w:bottom w:val="single" w:sz="4" w:space="0" w:color="auto"/>
                    <w:right w:val="single" w:sz="4" w:space="0" w:color="auto"/>
                  </w:tcBorders>
                  <w:tcMar>
                    <w:left w:w="57" w:type="dxa"/>
                    <w:right w:w="57" w:type="dxa"/>
                  </w:tcMar>
                </w:tcPr>
                <w:p w14:paraId="5D40DD28"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Diluent type B 1) (%)</w:t>
                  </w:r>
                </w:p>
              </w:tc>
              <w:tc>
                <w:tcPr>
                  <w:tcW w:w="567" w:type="dxa"/>
                  <w:tcBorders>
                    <w:top w:val="single" w:sz="4" w:space="0" w:color="auto"/>
                    <w:left w:val="nil"/>
                    <w:bottom w:val="single" w:sz="4" w:space="0" w:color="auto"/>
                    <w:right w:val="single" w:sz="4" w:space="0" w:color="auto"/>
                  </w:tcBorders>
                  <w:tcMar>
                    <w:left w:w="57" w:type="dxa"/>
                    <w:right w:w="57" w:type="dxa"/>
                  </w:tcMar>
                </w:tcPr>
                <w:p w14:paraId="1C7141BE"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Inert solid (%)</w:t>
                  </w:r>
                </w:p>
              </w:tc>
              <w:tc>
                <w:tcPr>
                  <w:tcW w:w="567" w:type="dxa"/>
                  <w:tcBorders>
                    <w:top w:val="single" w:sz="4" w:space="0" w:color="auto"/>
                    <w:left w:val="nil"/>
                    <w:bottom w:val="single" w:sz="4" w:space="0" w:color="auto"/>
                    <w:right w:val="single" w:sz="4" w:space="0" w:color="auto"/>
                  </w:tcBorders>
                  <w:tcMar>
                    <w:left w:w="57" w:type="dxa"/>
                    <w:right w:w="57" w:type="dxa"/>
                  </w:tcMar>
                </w:tcPr>
                <w:p w14:paraId="3FF3D351"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Water</w:t>
                  </w:r>
                  <w:r w:rsidRPr="008C4CE3">
                    <w:rPr>
                      <w:rFonts w:ascii="Arial Narrow" w:eastAsia="SimSun" w:hAnsi="Arial Narrow" w:cs="Times New Roman"/>
                      <w:b/>
                      <w:bCs/>
                      <w:sz w:val="18"/>
                      <w:szCs w:val="18"/>
                      <w:lang w:val="en-US" w:eastAsia="zh-CN"/>
                    </w:rPr>
                    <w:br/>
                  </w:r>
                  <w:r w:rsidRPr="008C4CE3">
                    <w:rPr>
                      <w:rFonts w:ascii="Arial Narrow" w:eastAsia="SimSun" w:hAnsi="Arial Narrow" w:cs="Times New Roman"/>
                      <w:b/>
                      <w:bCs/>
                      <w:sz w:val="18"/>
                      <w:szCs w:val="18"/>
                      <w:lang w:val="en-US" w:eastAsia="zh-CN"/>
                    </w:rPr>
                    <w:br/>
                    <w:t>(%)</w:t>
                  </w:r>
                </w:p>
              </w:tc>
              <w:tc>
                <w:tcPr>
                  <w:tcW w:w="708" w:type="dxa"/>
                  <w:tcBorders>
                    <w:top w:val="single" w:sz="4" w:space="0" w:color="auto"/>
                    <w:left w:val="nil"/>
                    <w:bottom w:val="single" w:sz="4" w:space="0" w:color="auto"/>
                    <w:right w:val="single" w:sz="4" w:space="0" w:color="auto"/>
                  </w:tcBorders>
                  <w:tcMar>
                    <w:left w:w="57" w:type="dxa"/>
                    <w:right w:w="57" w:type="dxa"/>
                  </w:tcMar>
                </w:tcPr>
                <w:p w14:paraId="07FE943C"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Packing Method</w:t>
                  </w:r>
                </w:p>
              </w:tc>
              <w:tc>
                <w:tcPr>
                  <w:tcW w:w="993" w:type="dxa"/>
                  <w:tcBorders>
                    <w:top w:val="single" w:sz="4" w:space="0" w:color="auto"/>
                    <w:left w:val="nil"/>
                    <w:bottom w:val="single" w:sz="4" w:space="0" w:color="auto"/>
                    <w:right w:val="single" w:sz="4" w:space="0" w:color="auto"/>
                  </w:tcBorders>
                  <w:tcMar>
                    <w:left w:w="57" w:type="dxa"/>
                    <w:right w:w="57" w:type="dxa"/>
                  </w:tcMar>
                </w:tcPr>
                <w:p w14:paraId="4C89720D"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Control temperature (°C)</w:t>
                  </w:r>
                </w:p>
              </w:tc>
              <w:tc>
                <w:tcPr>
                  <w:tcW w:w="992" w:type="dxa"/>
                  <w:tcBorders>
                    <w:top w:val="single" w:sz="4" w:space="0" w:color="auto"/>
                    <w:left w:val="nil"/>
                    <w:bottom w:val="single" w:sz="4" w:space="0" w:color="auto"/>
                    <w:right w:val="single" w:sz="4" w:space="0" w:color="auto"/>
                  </w:tcBorders>
                  <w:tcMar>
                    <w:left w:w="57" w:type="dxa"/>
                    <w:right w:w="57" w:type="dxa"/>
                  </w:tcMar>
                </w:tcPr>
                <w:p w14:paraId="4FE935A9"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Emergency temperature (°C)</w:t>
                  </w:r>
                </w:p>
              </w:tc>
              <w:tc>
                <w:tcPr>
                  <w:tcW w:w="850" w:type="dxa"/>
                  <w:tcBorders>
                    <w:top w:val="single" w:sz="4" w:space="0" w:color="auto"/>
                    <w:left w:val="nil"/>
                    <w:bottom w:val="single" w:sz="4" w:space="0" w:color="auto"/>
                    <w:right w:val="single" w:sz="4" w:space="0" w:color="auto"/>
                  </w:tcBorders>
                  <w:tcMar>
                    <w:left w:w="57" w:type="dxa"/>
                    <w:right w:w="57" w:type="dxa"/>
                  </w:tcMar>
                </w:tcPr>
                <w:p w14:paraId="40BC8589"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Number (Generic entry)</w:t>
                  </w:r>
                </w:p>
              </w:tc>
              <w:tc>
                <w:tcPr>
                  <w:tcW w:w="993" w:type="dxa"/>
                  <w:tcBorders>
                    <w:top w:val="single" w:sz="4" w:space="0" w:color="auto"/>
                    <w:left w:val="nil"/>
                    <w:bottom w:val="single" w:sz="4" w:space="0" w:color="auto"/>
                    <w:right w:val="single" w:sz="4" w:space="0" w:color="auto"/>
                  </w:tcBorders>
                  <w:tcMar>
                    <w:left w:w="57" w:type="dxa"/>
                    <w:right w:w="57" w:type="dxa"/>
                  </w:tcMar>
                </w:tcPr>
                <w:p w14:paraId="1B5BBD40"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Subsidiary risks and remarks</w:t>
                  </w:r>
                </w:p>
              </w:tc>
            </w:tr>
            <w:tr w:rsidR="00734F19" w:rsidRPr="008C4CE3" w14:paraId="36247495" w14:textId="77777777" w:rsidTr="00734F19">
              <w:trPr>
                <w:trHeight w:val="916"/>
              </w:trPr>
              <w:tc>
                <w:tcPr>
                  <w:tcW w:w="1696" w:type="dxa"/>
                  <w:tcBorders>
                    <w:top w:val="nil"/>
                    <w:left w:val="single" w:sz="4" w:space="0" w:color="auto"/>
                    <w:bottom w:val="single" w:sz="4" w:space="0" w:color="auto"/>
                    <w:right w:val="single" w:sz="4" w:space="0" w:color="auto"/>
                  </w:tcBorders>
                  <w:noWrap/>
                  <w:tcMar>
                    <w:left w:w="57" w:type="dxa"/>
                    <w:right w:w="57" w:type="dxa"/>
                  </w:tcMar>
                </w:tcPr>
                <w:p w14:paraId="7D23B1D4" w14:textId="77777777" w:rsidR="00734F19" w:rsidRPr="008C4CE3" w:rsidRDefault="00734F19" w:rsidP="00734F19">
                  <w:pPr>
                    <w:suppressAutoHyphens/>
                    <w:kinsoku w:val="0"/>
                    <w:overflowPunct w:val="0"/>
                    <w:autoSpaceDE w:val="0"/>
                    <w:autoSpaceDN w:val="0"/>
                    <w:adjustRightInd w:val="0"/>
                    <w:snapToGrid w:val="0"/>
                    <w:spacing w:after="0" w:line="240" w:lineRule="atLeast"/>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 xml:space="preserve">Change </w:t>
                  </w:r>
                </w:p>
                <w:p w14:paraId="5D6A1570" w14:textId="77777777" w:rsidR="00734F19" w:rsidRPr="008C4CE3" w:rsidRDefault="00734F19" w:rsidP="00734F19">
                  <w:pPr>
                    <w:suppressAutoHyphens/>
                    <w:kinsoku w:val="0"/>
                    <w:overflowPunct w:val="0"/>
                    <w:autoSpaceDE w:val="0"/>
                    <w:autoSpaceDN w:val="0"/>
                    <w:adjustRightInd w:val="0"/>
                    <w:snapToGrid w:val="0"/>
                    <w:spacing w:after="0" w:line="240" w:lineRule="atLeast"/>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DI-2,4-DICHLOROBENZOYL PEROXIDE</w:t>
                  </w:r>
                </w:p>
              </w:tc>
              <w:tc>
                <w:tcPr>
                  <w:tcW w:w="1134" w:type="dxa"/>
                  <w:tcBorders>
                    <w:top w:val="nil"/>
                    <w:left w:val="nil"/>
                    <w:bottom w:val="single" w:sz="4" w:space="0" w:color="auto"/>
                    <w:right w:val="single" w:sz="4" w:space="0" w:color="auto"/>
                  </w:tcBorders>
                  <w:tcMar>
                    <w:left w:w="57" w:type="dxa"/>
                    <w:right w:w="57" w:type="dxa"/>
                  </w:tcMar>
                </w:tcPr>
                <w:p w14:paraId="49C55A9B"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Cs/>
                      <w:sz w:val="18"/>
                      <w:szCs w:val="18"/>
                      <w:lang w:val="en-US" w:eastAsia="zh-CN"/>
                    </w:rPr>
                  </w:pPr>
                  <w:r w:rsidRPr="008C4CE3">
                    <w:rPr>
                      <w:rFonts w:ascii="Arial Narrow" w:eastAsia="SimSun" w:hAnsi="Arial Narrow" w:cs="Times New Roman"/>
                      <w:bCs/>
                      <w:sz w:val="18"/>
                      <w:szCs w:val="18"/>
                      <w:lang w:val="en-US" w:eastAsia="zh-CN"/>
                    </w:rPr>
                    <w:t>≤ 52 as a paste with silicon oil</w:t>
                  </w:r>
                </w:p>
              </w:tc>
              <w:tc>
                <w:tcPr>
                  <w:tcW w:w="709" w:type="dxa"/>
                  <w:tcBorders>
                    <w:top w:val="nil"/>
                    <w:left w:val="nil"/>
                    <w:bottom w:val="single" w:sz="4" w:space="0" w:color="auto"/>
                    <w:right w:val="single" w:sz="4" w:space="0" w:color="auto"/>
                  </w:tcBorders>
                  <w:tcMar>
                    <w:left w:w="57" w:type="dxa"/>
                    <w:right w:w="57" w:type="dxa"/>
                  </w:tcMar>
                </w:tcPr>
                <w:p w14:paraId="3331BBE2"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p>
              </w:tc>
              <w:tc>
                <w:tcPr>
                  <w:tcW w:w="851" w:type="dxa"/>
                  <w:tcBorders>
                    <w:top w:val="nil"/>
                    <w:left w:val="nil"/>
                    <w:bottom w:val="single" w:sz="4" w:space="0" w:color="auto"/>
                    <w:right w:val="single" w:sz="4" w:space="0" w:color="auto"/>
                  </w:tcBorders>
                  <w:tcMar>
                    <w:left w:w="57" w:type="dxa"/>
                    <w:right w:w="57" w:type="dxa"/>
                  </w:tcMar>
                </w:tcPr>
                <w:p w14:paraId="1601A332"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p>
              </w:tc>
              <w:tc>
                <w:tcPr>
                  <w:tcW w:w="567" w:type="dxa"/>
                  <w:tcBorders>
                    <w:top w:val="nil"/>
                    <w:left w:val="nil"/>
                    <w:bottom w:val="single" w:sz="4" w:space="0" w:color="auto"/>
                    <w:right w:val="single" w:sz="4" w:space="0" w:color="auto"/>
                  </w:tcBorders>
                  <w:tcMar>
                    <w:left w:w="57" w:type="dxa"/>
                    <w:right w:w="57" w:type="dxa"/>
                  </w:tcMar>
                </w:tcPr>
                <w:p w14:paraId="57DE83B0"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bCs/>
                      <w:sz w:val="18"/>
                      <w:szCs w:val="18"/>
                      <w:lang w:val="en-US" w:eastAsia="zh-CN"/>
                    </w:rPr>
                  </w:pPr>
                </w:p>
              </w:tc>
              <w:tc>
                <w:tcPr>
                  <w:tcW w:w="567" w:type="dxa"/>
                  <w:tcBorders>
                    <w:top w:val="nil"/>
                    <w:left w:val="nil"/>
                    <w:bottom w:val="single" w:sz="4" w:space="0" w:color="auto"/>
                    <w:right w:val="single" w:sz="4" w:space="0" w:color="auto"/>
                  </w:tcBorders>
                  <w:tcMar>
                    <w:left w:w="57" w:type="dxa"/>
                    <w:right w:w="57" w:type="dxa"/>
                  </w:tcMar>
                </w:tcPr>
                <w:p w14:paraId="0E6EDE91"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Cs/>
                      <w:sz w:val="18"/>
                      <w:szCs w:val="18"/>
                      <w:lang w:val="en-US" w:eastAsia="zh-CN"/>
                    </w:rPr>
                  </w:pPr>
                </w:p>
              </w:tc>
              <w:tc>
                <w:tcPr>
                  <w:tcW w:w="708" w:type="dxa"/>
                  <w:tcBorders>
                    <w:top w:val="nil"/>
                    <w:left w:val="nil"/>
                    <w:bottom w:val="single" w:sz="4" w:space="0" w:color="auto"/>
                    <w:right w:val="single" w:sz="4" w:space="0" w:color="auto"/>
                  </w:tcBorders>
                  <w:tcMar>
                    <w:left w:w="57" w:type="dxa"/>
                    <w:right w:w="57" w:type="dxa"/>
                  </w:tcMar>
                </w:tcPr>
                <w:p w14:paraId="4E5D1C2B"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sz w:val="18"/>
                      <w:szCs w:val="18"/>
                      <w:lang w:val="en-US" w:eastAsia="zh-CN"/>
                    </w:rPr>
                  </w:pPr>
                  <w:r w:rsidRPr="008C4CE3">
                    <w:rPr>
                      <w:rFonts w:ascii="Arial Narrow" w:eastAsia="SimSun" w:hAnsi="Arial Narrow" w:cs="Times New Roman"/>
                      <w:b/>
                      <w:sz w:val="18"/>
                      <w:szCs w:val="18"/>
                      <w:lang w:val="en-US" w:eastAsia="zh-CN"/>
                    </w:rPr>
                    <w:t>Change</w:t>
                  </w:r>
                </w:p>
                <w:p w14:paraId="650E8000"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Cs/>
                      <w:sz w:val="18"/>
                      <w:szCs w:val="18"/>
                      <w:lang w:val="en-US" w:eastAsia="zh-CN"/>
                    </w:rPr>
                  </w:pPr>
                  <w:r w:rsidRPr="008C4CE3">
                    <w:rPr>
                      <w:rFonts w:ascii="Arial Narrow" w:eastAsia="SimSun" w:hAnsi="Arial Narrow" w:cs="Times New Roman"/>
                      <w:bCs/>
                      <w:sz w:val="18"/>
                      <w:szCs w:val="18"/>
                      <w:lang w:val="en-US" w:eastAsia="zh-CN"/>
                    </w:rPr>
                    <w:t>OP7 to OP5</w:t>
                  </w:r>
                </w:p>
              </w:tc>
              <w:tc>
                <w:tcPr>
                  <w:tcW w:w="993" w:type="dxa"/>
                  <w:tcBorders>
                    <w:top w:val="nil"/>
                    <w:left w:val="nil"/>
                    <w:bottom w:val="single" w:sz="4" w:space="0" w:color="auto"/>
                    <w:right w:val="single" w:sz="4" w:space="0" w:color="auto"/>
                  </w:tcBorders>
                  <w:tcMar>
                    <w:left w:w="57" w:type="dxa"/>
                    <w:right w:w="57" w:type="dxa"/>
                  </w:tcMar>
                </w:tcPr>
                <w:p w14:paraId="78516CCB"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Cs/>
                      <w:sz w:val="18"/>
                      <w:szCs w:val="18"/>
                      <w:lang w:val="en-US" w:eastAsia="zh-CN"/>
                    </w:rPr>
                  </w:pPr>
                </w:p>
              </w:tc>
              <w:tc>
                <w:tcPr>
                  <w:tcW w:w="992" w:type="dxa"/>
                  <w:tcBorders>
                    <w:top w:val="nil"/>
                    <w:left w:val="nil"/>
                    <w:bottom w:val="single" w:sz="4" w:space="0" w:color="auto"/>
                    <w:right w:val="single" w:sz="4" w:space="0" w:color="auto"/>
                  </w:tcBorders>
                  <w:tcMar>
                    <w:left w:w="57" w:type="dxa"/>
                    <w:right w:w="57" w:type="dxa"/>
                  </w:tcMar>
                </w:tcPr>
                <w:p w14:paraId="66C79E0E"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Cs/>
                      <w:sz w:val="18"/>
                      <w:szCs w:val="18"/>
                      <w:lang w:val="en-US" w:eastAsia="zh-CN"/>
                    </w:rPr>
                  </w:pPr>
                </w:p>
              </w:tc>
              <w:tc>
                <w:tcPr>
                  <w:tcW w:w="850" w:type="dxa"/>
                  <w:tcBorders>
                    <w:top w:val="nil"/>
                    <w:left w:val="nil"/>
                    <w:bottom w:val="single" w:sz="4" w:space="0" w:color="auto"/>
                    <w:right w:val="single" w:sz="4" w:space="0" w:color="auto"/>
                  </w:tcBorders>
                  <w:tcMar>
                    <w:left w:w="57" w:type="dxa"/>
                    <w:right w:w="57" w:type="dxa"/>
                  </w:tcMar>
                </w:tcPr>
                <w:p w14:paraId="13077819"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
                      <w:sz w:val="18"/>
                      <w:szCs w:val="18"/>
                      <w:lang w:val="en-US" w:eastAsia="zh-CN"/>
                    </w:rPr>
                  </w:pPr>
                  <w:r w:rsidRPr="008C4CE3">
                    <w:rPr>
                      <w:rFonts w:ascii="Arial Narrow" w:eastAsia="SimSun" w:hAnsi="Arial Narrow" w:cs="Times New Roman"/>
                      <w:b/>
                      <w:sz w:val="18"/>
                      <w:szCs w:val="18"/>
                      <w:lang w:val="en-US" w:eastAsia="zh-CN"/>
                    </w:rPr>
                    <w:t>Change</w:t>
                  </w:r>
                </w:p>
                <w:p w14:paraId="209717F9"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Cs/>
                      <w:sz w:val="18"/>
                      <w:szCs w:val="18"/>
                      <w:lang w:val="en-US" w:eastAsia="zh-CN"/>
                    </w:rPr>
                  </w:pPr>
                  <w:r w:rsidRPr="008C4CE3">
                    <w:rPr>
                      <w:rFonts w:ascii="Arial Narrow" w:eastAsia="SimSun" w:hAnsi="Arial Narrow" w:cs="Times New Roman"/>
                      <w:bCs/>
                      <w:sz w:val="18"/>
                      <w:szCs w:val="18"/>
                      <w:lang w:val="en-US" w:eastAsia="zh-CN"/>
                    </w:rPr>
                    <w:t>3106 to 3104</w:t>
                  </w:r>
                </w:p>
              </w:tc>
              <w:tc>
                <w:tcPr>
                  <w:tcW w:w="993" w:type="dxa"/>
                  <w:tcBorders>
                    <w:top w:val="nil"/>
                    <w:left w:val="nil"/>
                    <w:bottom w:val="single" w:sz="4" w:space="0" w:color="auto"/>
                    <w:right w:val="single" w:sz="4" w:space="0" w:color="auto"/>
                  </w:tcBorders>
                  <w:tcMar>
                    <w:left w:w="57" w:type="dxa"/>
                    <w:right w:w="57" w:type="dxa"/>
                  </w:tcMar>
                </w:tcPr>
                <w:p w14:paraId="5F7F6A78"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Cs/>
                      <w:sz w:val="18"/>
                      <w:szCs w:val="18"/>
                      <w:lang w:val="en-US" w:eastAsia="zh-CN"/>
                    </w:rPr>
                  </w:pPr>
                </w:p>
              </w:tc>
            </w:tr>
            <w:tr w:rsidR="00734F19" w:rsidRPr="008C4CE3" w14:paraId="52E03C5A" w14:textId="77777777" w:rsidTr="00734F19">
              <w:trPr>
                <w:trHeight w:val="898"/>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2F993CB1" w14:textId="77777777" w:rsidR="00734F19" w:rsidRPr="008C4CE3" w:rsidRDefault="00734F19" w:rsidP="00734F19">
                  <w:pPr>
                    <w:suppressAutoHyphens/>
                    <w:kinsoku w:val="0"/>
                    <w:overflowPunct w:val="0"/>
                    <w:autoSpaceDE w:val="0"/>
                    <w:autoSpaceDN w:val="0"/>
                    <w:adjustRightInd w:val="0"/>
                    <w:snapToGrid w:val="0"/>
                    <w:spacing w:after="0" w:line="240" w:lineRule="atLeast"/>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Add to the list</w:t>
                  </w:r>
                </w:p>
                <w:p w14:paraId="24BA0D7F" w14:textId="77777777" w:rsidR="00734F19" w:rsidRPr="008C4CE3" w:rsidRDefault="00734F19" w:rsidP="00734F19">
                  <w:pPr>
                    <w:suppressAutoHyphens/>
                    <w:kinsoku w:val="0"/>
                    <w:overflowPunct w:val="0"/>
                    <w:autoSpaceDE w:val="0"/>
                    <w:autoSpaceDN w:val="0"/>
                    <w:adjustRightInd w:val="0"/>
                    <w:snapToGrid w:val="0"/>
                    <w:spacing w:after="0" w:line="240" w:lineRule="atLeast"/>
                    <w:rPr>
                      <w:rFonts w:ascii="Arial Narrow" w:eastAsia="SimSun" w:hAnsi="Arial Narrow" w:cs="Times New Roman"/>
                      <w:bCs/>
                      <w:sz w:val="18"/>
                      <w:szCs w:val="18"/>
                      <w:lang w:val="en-US" w:eastAsia="zh-CN"/>
                    </w:rPr>
                  </w:pPr>
                  <w:r w:rsidRPr="008C4CE3">
                    <w:rPr>
                      <w:rFonts w:ascii="Arial Narrow" w:eastAsia="SimSun" w:hAnsi="Arial Narrow" w:cs="Times New Roman"/>
                      <w:sz w:val="18"/>
                      <w:szCs w:val="18"/>
                      <w:lang w:val="en-US" w:eastAsia="zh-CN"/>
                    </w:rPr>
                    <w:t>METHYL ETHYL KETONE PEROXIDE(S)</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10A487A6"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bCs/>
                      <w:sz w:val="18"/>
                      <w:szCs w:val="18"/>
                      <w:lang w:val="en-US" w:eastAsia="zh-CN"/>
                    </w:rPr>
                  </w:pPr>
                </w:p>
                <w:p w14:paraId="12F49BDC"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Remark 33)</w:t>
                  </w:r>
                </w:p>
                <w:p w14:paraId="4D0C155F"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639CBE2B"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0F385D9A"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 41</w:t>
                  </w: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006B9898"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567"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3AC9A2CF"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567"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6477C3C1"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619D9F46"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 9</w:t>
                  </w:r>
                </w:p>
              </w:tc>
              <w:tc>
                <w:tcPr>
                  <w:tcW w:w="708"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76F42A4D"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1007BF11"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OP8</w:t>
                  </w:r>
                </w:p>
              </w:tc>
              <w:tc>
                <w:tcPr>
                  <w:tcW w:w="993"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1439A2A8"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0221B258"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61C38CFE"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2604E0DE"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3105</w:t>
                  </w:r>
                </w:p>
                <w:p w14:paraId="2433610B"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993"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621EA5E8"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4CCF96FD"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33) 34) 35)</w:t>
                  </w:r>
                </w:p>
              </w:tc>
            </w:tr>
            <w:tr w:rsidR="00734F19" w:rsidRPr="008C4CE3" w14:paraId="59998B55" w14:textId="77777777" w:rsidTr="00734F19">
              <w:trPr>
                <w:trHeight w:val="912"/>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F783DBB" w14:textId="77777777" w:rsidR="00734F19" w:rsidRPr="008C4CE3" w:rsidRDefault="00734F19" w:rsidP="00734F19">
                  <w:pPr>
                    <w:suppressAutoHyphens/>
                    <w:kinsoku w:val="0"/>
                    <w:overflowPunct w:val="0"/>
                    <w:autoSpaceDE w:val="0"/>
                    <w:autoSpaceDN w:val="0"/>
                    <w:adjustRightInd w:val="0"/>
                    <w:snapToGrid w:val="0"/>
                    <w:spacing w:after="0" w:line="240" w:lineRule="atLeast"/>
                    <w:rPr>
                      <w:rFonts w:ascii="Arial Narrow" w:eastAsia="SimSun" w:hAnsi="Arial Narrow" w:cs="Times New Roman"/>
                      <w:sz w:val="18"/>
                      <w:szCs w:val="18"/>
                      <w:lang w:val="en-US" w:eastAsia="zh-CN"/>
                    </w:rPr>
                  </w:pPr>
                  <w:r w:rsidRPr="008C4CE3">
                    <w:rPr>
                      <w:rFonts w:ascii="Arial Narrow" w:eastAsia="SimSun" w:hAnsi="Arial Narrow" w:cs="Times New Roman"/>
                      <w:b/>
                      <w:bCs/>
                      <w:sz w:val="18"/>
                      <w:szCs w:val="18"/>
                      <w:lang w:val="en-US" w:eastAsia="zh-CN"/>
                    </w:rPr>
                    <w:lastRenderedPageBreak/>
                    <w:t>Add to the list</w:t>
                  </w:r>
                  <w:r w:rsidRPr="008C4CE3">
                    <w:rPr>
                      <w:rFonts w:ascii="Arial Narrow" w:eastAsia="SimSun" w:hAnsi="Arial Narrow" w:cs="Times New Roman"/>
                      <w:sz w:val="18"/>
                      <w:szCs w:val="18"/>
                      <w:lang w:val="en-US" w:eastAsia="zh-CN"/>
                    </w:rPr>
                    <w:br/>
                    <w:t>2,5-DIMETHYL-2,5-(tert-BUTYLPEROXY) HEXANE</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42E5247F"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6BB5F5D3"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 22</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3EA489C0"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49456C62"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075BB915"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567"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64D8070F"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4E93BFA3"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 78</w:t>
                  </w:r>
                </w:p>
              </w:tc>
              <w:tc>
                <w:tcPr>
                  <w:tcW w:w="567"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152BAD5B"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708"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47A62711"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4C359B0E"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993"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3F8A46CC"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36CACA5D"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1CC22BDA"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60190A68"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3BB12B2C"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16D20656"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Exempt</w:t>
                  </w:r>
                </w:p>
              </w:tc>
              <w:tc>
                <w:tcPr>
                  <w:tcW w:w="993"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1249D26F"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p w14:paraId="351AA0DA"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29)</w:t>
                  </w:r>
                </w:p>
              </w:tc>
            </w:tr>
            <w:tr w:rsidR="00734F19" w:rsidRPr="008C4CE3" w14:paraId="4DD9AA54" w14:textId="77777777" w:rsidTr="00734F19">
              <w:trPr>
                <w:trHeight w:val="573"/>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283284C" w14:textId="77777777" w:rsidR="00734F19" w:rsidRPr="008C4CE3" w:rsidRDefault="00734F19" w:rsidP="00734F19">
                  <w:pPr>
                    <w:suppressAutoHyphens/>
                    <w:kinsoku w:val="0"/>
                    <w:overflowPunct w:val="0"/>
                    <w:autoSpaceDE w:val="0"/>
                    <w:autoSpaceDN w:val="0"/>
                    <w:adjustRightInd w:val="0"/>
                    <w:snapToGrid w:val="0"/>
                    <w:spacing w:after="0" w:line="240" w:lineRule="atLeast"/>
                    <w:rPr>
                      <w:rFonts w:ascii="Arial Narrow" w:eastAsia="SimSun" w:hAnsi="Arial Narrow" w:cs="Times New Roman"/>
                      <w:b/>
                      <w:bCs/>
                      <w:sz w:val="18"/>
                      <w:szCs w:val="18"/>
                      <w:lang w:val="en-US" w:eastAsia="zh-CN"/>
                    </w:rPr>
                  </w:pPr>
                  <w:r w:rsidRPr="008C4CE3">
                    <w:rPr>
                      <w:rFonts w:ascii="Arial Narrow" w:eastAsia="SimSun" w:hAnsi="Arial Narrow" w:cs="Times New Roman"/>
                      <w:b/>
                      <w:bCs/>
                      <w:sz w:val="18"/>
                      <w:szCs w:val="18"/>
                      <w:lang w:val="en-US" w:eastAsia="zh-CN"/>
                    </w:rPr>
                    <w:t>Add to the list</w:t>
                  </w:r>
                </w:p>
                <w:p w14:paraId="2CADE572" w14:textId="77777777" w:rsidR="00734F19" w:rsidRPr="008C4CE3" w:rsidRDefault="00734F19" w:rsidP="00734F19">
                  <w:pPr>
                    <w:suppressAutoHyphens/>
                    <w:kinsoku w:val="0"/>
                    <w:overflowPunct w:val="0"/>
                    <w:autoSpaceDE w:val="0"/>
                    <w:autoSpaceDN w:val="0"/>
                    <w:adjustRightInd w:val="0"/>
                    <w:snapToGrid w:val="0"/>
                    <w:spacing w:after="0" w:line="240" w:lineRule="atLeast"/>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DIBENZOYL PEROXIDE</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26480761"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 42</w:t>
                  </w:r>
                </w:p>
              </w:tc>
              <w:tc>
                <w:tcPr>
                  <w:tcW w:w="70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344FDA39"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 38</w:t>
                  </w: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76738935"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567"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4963A18D"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567"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0E397C43"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 13</w:t>
                  </w:r>
                </w:p>
              </w:tc>
              <w:tc>
                <w:tcPr>
                  <w:tcW w:w="708"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4E60C83E"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OP8</w:t>
                  </w:r>
                </w:p>
              </w:tc>
              <w:tc>
                <w:tcPr>
                  <w:tcW w:w="993"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71EECB50"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70FA9F44"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59BCE06C"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Times New Roman"/>
                      <w:sz w:val="18"/>
                      <w:szCs w:val="18"/>
                      <w:lang w:val="en-US" w:eastAsia="zh-CN"/>
                    </w:rPr>
                  </w:pPr>
                  <w:r w:rsidRPr="008C4CE3">
                    <w:rPr>
                      <w:rFonts w:ascii="Arial Narrow" w:eastAsia="SimSun" w:hAnsi="Arial Narrow" w:cs="Times New Roman"/>
                      <w:sz w:val="18"/>
                      <w:szCs w:val="18"/>
                      <w:lang w:val="en-US" w:eastAsia="zh-CN"/>
                    </w:rPr>
                    <w:t>3109</w:t>
                  </w:r>
                </w:p>
              </w:tc>
              <w:tc>
                <w:tcPr>
                  <w:tcW w:w="993"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3DFA7EA7" w14:textId="77777777" w:rsidR="00734F19" w:rsidRPr="008C4CE3" w:rsidRDefault="00734F19" w:rsidP="00734F19">
                  <w:pPr>
                    <w:suppressAutoHyphens/>
                    <w:kinsoku w:val="0"/>
                    <w:overflowPunct w:val="0"/>
                    <w:autoSpaceDE w:val="0"/>
                    <w:autoSpaceDN w:val="0"/>
                    <w:adjustRightInd w:val="0"/>
                    <w:snapToGrid w:val="0"/>
                    <w:spacing w:after="0" w:line="240" w:lineRule="atLeast"/>
                    <w:jc w:val="center"/>
                    <w:rPr>
                      <w:rFonts w:ascii="Arial Narrow" w:eastAsia="SimSun" w:hAnsi="Arial Narrow" w:cs="Arial"/>
                      <w:sz w:val="18"/>
                      <w:szCs w:val="18"/>
                      <w:lang w:val="en-US" w:eastAsia="zh-CN"/>
                    </w:rPr>
                  </w:pPr>
                </w:p>
              </w:tc>
            </w:tr>
          </w:tbl>
          <w:p w14:paraId="7CB970EC" w14:textId="77777777" w:rsidR="00A1308E" w:rsidRPr="00A1308E" w:rsidRDefault="00A1308E" w:rsidP="00A1308E">
            <w:pPr>
              <w:widowControl w:val="0"/>
              <w:spacing w:before="120" w:after="120"/>
              <w:ind w:left="720"/>
              <w:contextualSpacing/>
              <w:rPr>
                <w:rFonts w:ascii="Arial Narrow" w:hAnsi="Arial Narrow"/>
                <w:sz w:val="18"/>
                <w:szCs w:val="18"/>
                <w:lang w:val="en-US"/>
              </w:rPr>
            </w:pPr>
            <w:r w:rsidRPr="00A1308E">
              <w:rPr>
                <w:rFonts w:ascii="Arial Narrow" w:hAnsi="Arial Narrow"/>
                <w:sz w:val="18"/>
                <w:szCs w:val="18"/>
                <w:lang w:val="en-US"/>
              </w:rPr>
              <w:t>Add the following new Notes to 2.5.3.2.4:</w:t>
            </w:r>
          </w:p>
          <w:p w14:paraId="712E0D42" w14:textId="77777777" w:rsidR="00A1308E" w:rsidRPr="00A1308E" w:rsidRDefault="00A1308E" w:rsidP="00A1308E">
            <w:pPr>
              <w:widowControl w:val="0"/>
              <w:spacing w:before="120" w:after="120"/>
              <w:ind w:left="720"/>
              <w:contextualSpacing/>
              <w:rPr>
                <w:rFonts w:ascii="Arial Narrow" w:hAnsi="Arial Narrow"/>
                <w:i/>
                <w:iCs/>
                <w:sz w:val="18"/>
                <w:szCs w:val="18"/>
                <w:lang w:val="en-US"/>
              </w:rPr>
            </w:pPr>
            <w:r w:rsidRPr="00A1308E">
              <w:rPr>
                <w:rFonts w:ascii="Arial Narrow" w:hAnsi="Arial Narrow"/>
                <w:i/>
                <w:iCs/>
                <w:sz w:val="18"/>
                <w:szCs w:val="18"/>
                <w:lang w:val="en-US"/>
              </w:rPr>
              <w:t>33) Available oxygen ≤ 10 %</w:t>
            </w:r>
          </w:p>
          <w:p w14:paraId="0EBFA32D" w14:textId="77777777" w:rsidR="00A1308E" w:rsidRPr="00A1308E" w:rsidRDefault="00A1308E" w:rsidP="00A1308E">
            <w:pPr>
              <w:widowControl w:val="0"/>
              <w:spacing w:before="120" w:after="120"/>
              <w:ind w:left="720"/>
              <w:contextualSpacing/>
              <w:rPr>
                <w:rFonts w:ascii="Arial Narrow" w:hAnsi="Arial Narrow"/>
                <w:i/>
                <w:iCs/>
                <w:sz w:val="18"/>
                <w:szCs w:val="18"/>
                <w:lang w:val="en-US"/>
              </w:rPr>
            </w:pPr>
            <w:r w:rsidRPr="00A1308E">
              <w:rPr>
                <w:rFonts w:ascii="Arial Narrow" w:hAnsi="Arial Narrow"/>
                <w:i/>
                <w:iCs/>
                <w:sz w:val="18"/>
                <w:szCs w:val="18"/>
                <w:lang w:val="en-US"/>
              </w:rPr>
              <w:t>34) Sum of diluent type A and water being ≥ 55 %</w:t>
            </w:r>
          </w:p>
          <w:p w14:paraId="68E3B51C" w14:textId="77777777" w:rsidR="00A1308E" w:rsidRPr="00A1308E" w:rsidRDefault="00A1308E" w:rsidP="00A1308E">
            <w:pPr>
              <w:widowControl w:val="0"/>
              <w:spacing w:before="120" w:after="120"/>
              <w:ind w:left="720"/>
              <w:contextualSpacing/>
              <w:rPr>
                <w:rFonts w:ascii="Arial Narrow" w:hAnsi="Arial Narrow"/>
                <w:i/>
                <w:iCs/>
                <w:sz w:val="18"/>
                <w:szCs w:val="18"/>
                <w:lang w:val="en-GB"/>
              </w:rPr>
            </w:pPr>
            <w:r w:rsidRPr="00A1308E">
              <w:rPr>
                <w:rFonts w:ascii="Arial Narrow" w:hAnsi="Arial Narrow"/>
                <w:i/>
                <w:iCs/>
                <w:sz w:val="18"/>
                <w:szCs w:val="18"/>
                <w:lang w:val="en-US"/>
              </w:rPr>
              <w:t xml:space="preserve">35) With </w:t>
            </w:r>
            <w:r w:rsidRPr="00A1308E">
              <w:rPr>
                <w:rFonts w:ascii="Arial Narrow" w:hAnsi="Arial Narrow" w:hint="eastAsia"/>
                <w:i/>
                <w:iCs/>
                <w:sz w:val="18"/>
                <w:szCs w:val="18"/>
                <w:lang w:val="en-US"/>
              </w:rPr>
              <w:t>≥</w:t>
            </w:r>
            <w:r w:rsidRPr="00A1308E">
              <w:rPr>
                <w:rFonts w:ascii="Arial Narrow" w:hAnsi="Arial Narrow"/>
                <w:i/>
                <w:iCs/>
                <w:sz w:val="18"/>
                <w:szCs w:val="18"/>
                <w:lang w:val="en-US"/>
              </w:rPr>
              <w:t xml:space="preserve"> 41 % diluent Type A by mass, and in addition methyl ethyl ketone</w:t>
            </w:r>
          </w:p>
          <w:p w14:paraId="19026C46" w14:textId="77777777" w:rsidR="00FC38F4" w:rsidRDefault="00FC38F4" w:rsidP="00FC38F4">
            <w:pPr>
              <w:keepNext/>
              <w:keepLines/>
              <w:suppressAutoHyphens/>
              <w:kinsoku w:val="0"/>
              <w:overflowPunct w:val="0"/>
              <w:autoSpaceDE w:val="0"/>
              <w:autoSpaceDN w:val="0"/>
              <w:adjustRightInd w:val="0"/>
              <w:snapToGrid w:val="0"/>
              <w:spacing w:before="120" w:after="120" w:line="270" w:lineRule="exact"/>
              <w:ind w:left="709" w:right="1134" w:hanging="709"/>
              <w:rPr>
                <w:rFonts w:ascii="Arial Narrow" w:eastAsia="SimSun" w:hAnsi="Arial Narrow" w:cs="Times New Roman"/>
                <w:b/>
                <w:lang w:val="en-US" w:eastAsia="zh-CN"/>
              </w:rPr>
            </w:pPr>
          </w:p>
          <w:p w14:paraId="26BC9F87" w14:textId="667B0883" w:rsidR="000D1C72" w:rsidRPr="000D1C72" w:rsidRDefault="000D1C72" w:rsidP="00FC38F4">
            <w:pPr>
              <w:keepNext/>
              <w:keepLines/>
              <w:suppressAutoHyphens/>
              <w:kinsoku w:val="0"/>
              <w:overflowPunct w:val="0"/>
              <w:autoSpaceDE w:val="0"/>
              <w:autoSpaceDN w:val="0"/>
              <w:adjustRightInd w:val="0"/>
              <w:snapToGrid w:val="0"/>
              <w:spacing w:before="120" w:after="120" w:line="270" w:lineRule="exact"/>
              <w:ind w:left="709" w:right="1134" w:hanging="709"/>
              <w:rPr>
                <w:rFonts w:ascii="Arial Narrow" w:eastAsia="SimSun" w:hAnsi="Arial Narrow" w:cs="Times New Roman"/>
                <w:b/>
                <w:lang w:val="en-US" w:eastAsia="zh-CN"/>
              </w:rPr>
            </w:pPr>
            <w:r w:rsidRPr="000D1C72">
              <w:rPr>
                <w:rFonts w:ascii="Arial Narrow" w:eastAsia="SimSun" w:hAnsi="Arial Narrow" w:cs="Times New Roman"/>
                <w:b/>
                <w:lang w:val="en-US" w:eastAsia="zh-CN"/>
              </w:rPr>
              <w:t>Proposed amendments to 4.1.4.2, Packing Instruction IBC520</w:t>
            </w:r>
          </w:p>
          <w:p w14:paraId="2D40B258" w14:textId="77777777" w:rsidR="000D1C72" w:rsidRPr="000D1C72" w:rsidRDefault="000D1C72" w:rsidP="000D1C72">
            <w:pPr>
              <w:suppressAutoHyphens/>
              <w:kinsoku w:val="0"/>
              <w:overflowPunct w:val="0"/>
              <w:autoSpaceDE w:val="0"/>
              <w:autoSpaceDN w:val="0"/>
              <w:adjustRightInd w:val="0"/>
              <w:snapToGrid w:val="0"/>
              <w:spacing w:after="120" w:line="240" w:lineRule="atLeast"/>
              <w:ind w:left="1134" w:right="1134" w:hanging="425"/>
              <w:jc w:val="both"/>
              <w:rPr>
                <w:rFonts w:ascii="Arial Narrow" w:eastAsia="SimSun" w:hAnsi="Arial Narrow" w:cs="Times New Roman"/>
                <w:sz w:val="20"/>
                <w:szCs w:val="20"/>
                <w:lang w:val="en-US" w:eastAsia="zh-CN"/>
              </w:rPr>
            </w:pPr>
            <w:r w:rsidRPr="000D1C72">
              <w:rPr>
                <w:rFonts w:ascii="Arial Narrow" w:eastAsia="SimSun" w:hAnsi="Arial Narrow" w:cs="Times New Roman"/>
                <w:sz w:val="20"/>
                <w:szCs w:val="20"/>
                <w:lang w:val="en-US" w:eastAsia="zh-CN"/>
              </w:rPr>
              <w:t>Add IBC type 31HA1 to the existing entry as follows:</w:t>
            </w:r>
          </w:p>
          <w:tbl>
            <w:tblPr>
              <w:tblW w:w="9400" w:type="dxa"/>
              <w:tblInd w:w="607" w:type="dxa"/>
              <w:tblLook w:val="0000" w:firstRow="0" w:lastRow="0" w:firstColumn="0" w:lastColumn="0" w:noHBand="0" w:noVBand="0"/>
            </w:tblPr>
            <w:tblGrid>
              <w:gridCol w:w="895"/>
              <w:gridCol w:w="3038"/>
              <w:gridCol w:w="1418"/>
              <w:gridCol w:w="1417"/>
              <w:gridCol w:w="1283"/>
              <w:gridCol w:w="1349"/>
            </w:tblGrid>
            <w:tr w:rsidR="000D1C72" w:rsidRPr="000D1C72" w14:paraId="2CC00A41" w14:textId="77777777" w:rsidTr="000D1C72">
              <w:trPr>
                <w:trHeight w:val="612"/>
              </w:trPr>
              <w:tc>
                <w:tcPr>
                  <w:tcW w:w="895" w:type="dxa"/>
                  <w:tcBorders>
                    <w:top w:val="single" w:sz="4" w:space="0" w:color="auto"/>
                    <w:left w:val="single" w:sz="4" w:space="0" w:color="auto"/>
                    <w:bottom w:val="single" w:sz="4" w:space="0" w:color="auto"/>
                    <w:right w:val="single" w:sz="4" w:space="0" w:color="auto"/>
                  </w:tcBorders>
                </w:tcPr>
                <w:p w14:paraId="2606AB91"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b/>
                      <w:bCs/>
                      <w:sz w:val="20"/>
                      <w:szCs w:val="20"/>
                      <w:lang w:val="en-US" w:eastAsia="zh-CN"/>
                    </w:rPr>
                  </w:pPr>
                  <w:r w:rsidRPr="000D1C72">
                    <w:rPr>
                      <w:rFonts w:ascii="Arial Narrow" w:eastAsia="SimSun" w:hAnsi="Arial Narrow" w:cstheme="majorBidi"/>
                      <w:b/>
                      <w:bCs/>
                      <w:sz w:val="20"/>
                      <w:szCs w:val="20"/>
                      <w:lang w:val="en-US" w:eastAsia="zh-CN"/>
                    </w:rPr>
                    <w:t>UN No.</w:t>
                  </w:r>
                </w:p>
              </w:tc>
              <w:tc>
                <w:tcPr>
                  <w:tcW w:w="3038" w:type="dxa"/>
                  <w:tcBorders>
                    <w:top w:val="single" w:sz="4" w:space="0" w:color="auto"/>
                    <w:left w:val="nil"/>
                    <w:bottom w:val="single" w:sz="4" w:space="0" w:color="auto"/>
                    <w:right w:val="single" w:sz="4" w:space="0" w:color="auto"/>
                  </w:tcBorders>
                </w:tcPr>
                <w:p w14:paraId="68F0AC18"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b/>
                      <w:bCs/>
                      <w:sz w:val="20"/>
                      <w:szCs w:val="20"/>
                      <w:lang w:val="en-US" w:eastAsia="zh-CN"/>
                    </w:rPr>
                  </w:pPr>
                  <w:r w:rsidRPr="000D1C72">
                    <w:rPr>
                      <w:rFonts w:ascii="Arial Narrow" w:eastAsia="SimSun" w:hAnsi="Arial Narrow" w:cstheme="majorBidi"/>
                      <w:b/>
                      <w:bCs/>
                      <w:sz w:val="20"/>
                      <w:szCs w:val="20"/>
                      <w:lang w:val="en-US" w:eastAsia="zh-CN"/>
                    </w:rPr>
                    <w:t>Organic peroxide</w:t>
                  </w:r>
                </w:p>
              </w:tc>
              <w:tc>
                <w:tcPr>
                  <w:tcW w:w="1418" w:type="dxa"/>
                  <w:tcBorders>
                    <w:top w:val="single" w:sz="4" w:space="0" w:color="auto"/>
                    <w:left w:val="nil"/>
                    <w:bottom w:val="single" w:sz="4" w:space="0" w:color="auto"/>
                    <w:right w:val="single" w:sz="4" w:space="0" w:color="auto"/>
                  </w:tcBorders>
                </w:tcPr>
                <w:p w14:paraId="74070D6D"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b/>
                      <w:bCs/>
                      <w:sz w:val="20"/>
                      <w:szCs w:val="20"/>
                      <w:lang w:val="en-US" w:eastAsia="zh-CN"/>
                    </w:rPr>
                  </w:pPr>
                  <w:r w:rsidRPr="000D1C72">
                    <w:rPr>
                      <w:rFonts w:ascii="Arial Narrow" w:eastAsia="SimSun" w:hAnsi="Arial Narrow" w:cstheme="majorBidi"/>
                      <w:b/>
                      <w:bCs/>
                      <w:sz w:val="20"/>
                      <w:szCs w:val="20"/>
                      <w:lang w:val="en-US" w:eastAsia="zh-CN"/>
                    </w:rPr>
                    <w:t>Type of IBC</w:t>
                  </w:r>
                </w:p>
              </w:tc>
              <w:tc>
                <w:tcPr>
                  <w:tcW w:w="1417" w:type="dxa"/>
                  <w:tcBorders>
                    <w:top w:val="single" w:sz="4" w:space="0" w:color="auto"/>
                    <w:left w:val="nil"/>
                    <w:bottom w:val="single" w:sz="4" w:space="0" w:color="auto"/>
                    <w:right w:val="single" w:sz="4" w:space="0" w:color="auto"/>
                  </w:tcBorders>
                </w:tcPr>
                <w:p w14:paraId="4D9B0057"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b/>
                      <w:bCs/>
                      <w:sz w:val="20"/>
                      <w:szCs w:val="20"/>
                      <w:lang w:val="en-US" w:eastAsia="zh-CN"/>
                    </w:rPr>
                  </w:pPr>
                  <w:r w:rsidRPr="000D1C72">
                    <w:rPr>
                      <w:rFonts w:ascii="Arial Narrow" w:eastAsia="SimSun" w:hAnsi="Arial Narrow" w:cstheme="majorBidi"/>
                      <w:b/>
                      <w:bCs/>
                      <w:sz w:val="20"/>
                      <w:szCs w:val="20"/>
                      <w:lang w:val="en-US" w:eastAsia="zh-CN"/>
                    </w:rPr>
                    <w:t>Maximum quantity (</w:t>
                  </w:r>
                  <w:proofErr w:type="spellStart"/>
                  <w:r w:rsidRPr="000D1C72">
                    <w:rPr>
                      <w:rFonts w:ascii="Arial Narrow" w:eastAsia="SimSun" w:hAnsi="Arial Narrow" w:cstheme="majorBidi"/>
                      <w:b/>
                      <w:bCs/>
                      <w:sz w:val="20"/>
                      <w:szCs w:val="20"/>
                      <w:lang w:val="en-US" w:eastAsia="zh-CN"/>
                    </w:rPr>
                    <w:t>litres</w:t>
                  </w:r>
                  <w:proofErr w:type="spellEnd"/>
                  <w:r w:rsidRPr="000D1C72">
                    <w:rPr>
                      <w:rFonts w:ascii="Arial Narrow" w:eastAsia="SimSun" w:hAnsi="Arial Narrow" w:cstheme="majorBidi"/>
                      <w:b/>
                      <w:bCs/>
                      <w:sz w:val="20"/>
                      <w:szCs w:val="20"/>
                      <w:lang w:val="en-US" w:eastAsia="zh-CN"/>
                    </w:rPr>
                    <w:t>)</w:t>
                  </w:r>
                </w:p>
              </w:tc>
              <w:tc>
                <w:tcPr>
                  <w:tcW w:w="1283" w:type="dxa"/>
                  <w:tcBorders>
                    <w:top w:val="single" w:sz="4" w:space="0" w:color="auto"/>
                    <w:left w:val="nil"/>
                    <w:bottom w:val="single" w:sz="4" w:space="0" w:color="auto"/>
                    <w:right w:val="single" w:sz="4" w:space="0" w:color="auto"/>
                  </w:tcBorders>
                </w:tcPr>
                <w:p w14:paraId="4E68D941"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b/>
                      <w:bCs/>
                      <w:sz w:val="20"/>
                      <w:szCs w:val="20"/>
                      <w:lang w:val="en-US" w:eastAsia="zh-CN"/>
                    </w:rPr>
                  </w:pPr>
                  <w:r w:rsidRPr="000D1C72">
                    <w:rPr>
                      <w:rFonts w:ascii="Arial Narrow" w:eastAsia="SimSun" w:hAnsi="Arial Narrow" w:cstheme="majorBidi"/>
                      <w:b/>
                      <w:bCs/>
                      <w:sz w:val="20"/>
                      <w:szCs w:val="20"/>
                      <w:lang w:val="en-US" w:eastAsia="zh-CN"/>
                    </w:rPr>
                    <w:t>Control temperature</w:t>
                  </w:r>
                </w:p>
              </w:tc>
              <w:tc>
                <w:tcPr>
                  <w:tcW w:w="1349" w:type="dxa"/>
                  <w:tcBorders>
                    <w:top w:val="single" w:sz="4" w:space="0" w:color="auto"/>
                    <w:left w:val="nil"/>
                    <w:bottom w:val="single" w:sz="4" w:space="0" w:color="auto"/>
                    <w:right w:val="single" w:sz="4" w:space="0" w:color="auto"/>
                  </w:tcBorders>
                </w:tcPr>
                <w:p w14:paraId="27636FAD"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b/>
                      <w:bCs/>
                      <w:sz w:val="20"/>
                      <w:szCs w:val="20"/>
                      <w:lang w:val="en-US" w:eastAsia="zh-CN"/>
                    </w:rPr>
                  </w:pPr>
                  <w:r w:rsidRPr="000D1C72">
                    <w:rPr>
                      <w:rFonts w:ascii="Arial Narrow" w:eastAsia="SimSun" w:hAnsi="Arial Narrow" w:cstheme="majorBidi"/>
                      <w:b/>
                      <w:bCs/>
                      <w:sz w:val="20"/>
                      <w:szCs w:val="20"/>
                      <w:lang w:val="en-US" w:eastAsia="zh-CN"/>
                    </w:rPr>
                    <w:t>Emergency Temperature</w:t>
                  </w:r>
                </w:p>
              </w:tc>
            </w:tr>
            <w:tr w:rsidR="000D1C72" w:rsidRPr="000D1C72" w14:paraId="6F0272AE" w14:textId="77777777" w:rsidTr="000D1C72">
              <w:trPr>
                <w:trHeight w:val="383"/>
              </w:trPr>
              <w:tc>
                <w:tcPr>
                  <w:tcW w:w="895" w:type="dxa"/>
                  <w:vMerge w:val="restart"/>
                  <w:tcBorders>
                    <w:top w:val="single" w:sz="4" w:space="0" w:color="auto"/>
                    <w:left w:val="single" w:sz="4" w:space="0" w:color="auto"/>
                    <w:bottom w:val="single" w:sz="4" w:space="0" w:color="auto"/>
                    <w:right w:val="single" w:sz="4" w:space="0" w:color="auto"/>
                  </w:tcBorders>
                  <w:noWrap/>
                </w:tcPr>
                <w:p w14:paraId="5E562140"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b/>
                      <w:bCs/>
                      <w:sz w:val="20"/>
                      <w:szCs w:val="20"/>
                      <w:lang w:val="en-US" w:eastAsia="zh-CN"/>
                    </w:rPr>
                  </w:pPr>
                  <w:r w:rsidRPr="000D1C72">
                    <w:rPr>
                      <w:rFonts w:ascii="Arial Narrow" w:eastAsia="SimSun" w:hAnsi="Arial Narrow" w:cstheme="majorBidi"/>
                      <w:b/>
                      <w:bCs/>
                      <w:sz w:val="20"/>
                      <w:szCs w:val="20"/>
                      <w:lang w:val="en-US" w:eastAsia="zh-CN"/>
                    </w:rPr>
                    <w:t>3119</w:t>
                  </w:r>
                </w:p>
              </w:tc>
              <w:tc>
                <w:tcPr>
                  <w:tcW w:w="3038" w:type="dxa"/>
                  <w:tcBorders>
                    <w:top w:val="nil"/>
                    <w:left w:val="nil"/>
                    <w:bottom w:val="single" w:sz="4" w:space="0" w:color="auto"/>
                    <w:right w:val="single" w:sz="4" w:space="0" w:color="auto"/>
                  </w:tcBorders>
                </w:tcPr>
                <w:p w14:paraId="29467296" w14:textId="77777777" w:rsidR="000D1C72" w:rsidRPr="000D1C72" w:rsidRDefault="000D1C72" w:rsidP="000D1C72">
                  <w:pPr>
                    <w:suppressAutoHyphens/>
                    <w:kinsoku w:val="0"/>
                    <w:overflowPunct w:val="0"/>
                    <w:autoSpaceDE w:val="0"/>
                    <w:autoSpaceDN w:val="0"/>
                    <w:adjustRightInd w:val="0"/>
                    <w:snapToGrid w:val="0"/>
                    <w:spacing w:after="0" w:line="240" w:lineRule="atLeast"/>
                    <w:rPr>
                      <w:rFonts w:ascii="Arial Narrow" w:eastAsia="SimSun" w:hAnsi="Arial Narrow" w:cstheme="majorBidi"/>
                      <w:sz w:val="20"/>
                      <w:szCs w:val="20"/>
                      <w:lang w:val="en-US" w:eastAsia="zh-CN"/>
                    </w:rPr>
                  </w:pPr>
                  <w:r w:rsidRPr="000D1C72">
                    <w:rPr>
                      <w:rFonts w:ascii="Arial Narrow" w:eastAsia="SimSun" w:hAnsi="Arial Narrow" w:cstheme="majorBidi"/>
                      <w:sz w:val="20"/>
                      <w:szCs w:val="20"/>
                      <w:lang w:val="en-US" w:eastAsia="zh-CN"/>
                    </w:rPr>
                    <w:t>ORGANIC PEROXIDE TYPE F, LIQUID, TEMPERATURE CONTROLLED</w:t>
                  </w:r>
                </w:p>
              </w:tc>
              <w:tc>
                <w:tcPr>
                  <w:tcW w:w="1418" w:type="dxa"/>
                  <w:tcBorders>
                    <w:top w:val="nil"/>
                    <w:left w:val="nil"/>
                    <w:bottom w:val="single" w:sz="4" w:space="0" w:color="auto"/>
                    <w:right w:val="single" w:sz="4" w:space="0" w:color="auto"/>
                  </w:tcBorders>
                  <w:shd w:val="clear" w:color="auto" w:fill="auto"/>
                  <w:noWrap/>
                </w:tcPr>
                <w:p w14:paraId="0EA6B245" w14:textId="77777777" w:rsidR="000D1C72" w:rsidRPr="000D1C72" w:rsidRDefault="000D1C72" w:rsidP="000D1C72">
                  <w:pPr>
                    <w:suppressAutoHyphens/>
                    <w:kinsoku w:val="0"/>
                    <w:overflowPunct w:val="0"/>
                    <w:autoSpaceDE w:val="0"/>
                    <w:autoSpaceDN w:val="0"/>
                    <w:adjustRightInd w:val="0"/>
                    <w:snapToGrid w:val="0"/>
                    <w:spacing w:after="0" w:line="240" w:lineRule="atLeast"/>
                    <w:rPr>
                      <w:rFonts w:ascii="Arial Narrow" w:eastAsia="SimSun" w:hAnsi="Arial Narrow" w:cstheme="majorBidi"/>
                      <w:sz w:val="20"/>
                      <w:szCs w:val="20"/>
                      <w:lang w:val="en-US" w:eastAsia="zh-CN"/>
                    </w:rPr>
                  </w:pPr>
                </w:p>
              </w:tc>
              <w:tc>
                <w:tcPr>
                  <w:tcW w:w="1417" w:type="dxa"/>
                  <w:tcBorders>
                    <w:top w:val="nil"/>
                    <w:left w:val="nil"/>
                    <w:bottom w:val="single" w:sz="4" w:space="0" w:color="auto"/>
                    <w:right w:val="single" w:sz="4" w:space="0" w:color="auto"/>
                  </w:tcBorders>
                  <w:shd w:val="clear" w:color="auto" w:fill="auto"/>
                  <w:noWrap/>
                  <w:vAlign w:val="bottom"/>
                </w:tcPr>
                <w:p w14:paraId="2C11C960" w14:textId="77777777" w:rsidR="000D1C72" w:rsidRPr="000D1C72" w:rsidRDefault="000D1C72" w:rsidP="000D1C72">
                  <w:pPr>
                    <w:suppressAutoHyphens/>
                    <w:kinsoku w:val="0"/>
                    <w:overflowPunct w:val="0"/>
                    <w:autoSpaceDE w:val="0"/>
                    <w:autoSpaceDN w:val="0"/>
                    <w:adjustRightInd w:val="0"/>
                    <w:snapToGrid w:val="0"/>
                    <w:spacing w:after="0" w:line="240" w:lineRule="atLeast"/>
                    <w:rPr>
                      <w:rFonts w:ascii="Arial Narrow" w:eastAsia="SimSun" w:hAnsi="Arial Narrow" w:cstheme="majorBidi"/>
                      <w:sz w:val="20"/>
                      <w:szCs w:val="20"/>
                      <w:lang w:val="en-US" w:eastAsia="zh-CN"/>
                    </w:rPr>
                  </w:pPr>
                  <w:r w:rsidRPr="000D1C72">
                    <w:rPr>
                      <w:rFonts w:ascii="Arial Narrow" w:eastAsia="SimSun" w:hAnsi="Arial Narrow" w:cstheme="majorBidi"/>
                      <w:sz w:val="20"/>
                      <w:szCs w:val="20"/>
                      <w:lang w:val="en-US" w:eastAsia="zh-CN"/>
                    </w:rPr>
                    <w:t> </w:t>
                  </w:r>
                </w:p>
              </w:tc>
              <w:tc>
                <w:tcPr>
                  <w:tcW w:w="1283" w:type="dxa"/>
                  <w:tcBorders>
                    <w:top w:val="nil"/>
                    <w:left w:val="nil"/>
                    <w:bottom w:val="single" w:sz="4" w:space="0" w:color="auto"/>
                    <w:right w:val="single" w:sz="4" w:space="0" w:color="auto"/>
                  </w:tcBorders>
                  <w:shd w:val="clear" w:color="auto" w:fill="auto"/>
                  <w:noWrap/>
                  <w:vAlign w:val="bottom"/>
                </w:tcPr>
                <w:p w14:paraId="41672637" w14:textId="77777777" w:rsidR="000D1C72" w:rsidRPr="000D1C72" w:rsidRDefault="000D1C72" w:rsidP="000D1C72">
                  <w:pPr>
                    <w:suppressAutoHyphens/>
                    <w:kinsoku w:val="0"/>
                    <w:overflowPunct w:val="0"/>
                    <w:autoSpaceDE w:val="0"/>
                    <w:autoSpaceDN w:val="0"/>
                    <w:adjustRightInd w:val="0"/>
                    <w:snapToGrid w:val="0"/>
                    <w:spacing w:after="0" w:line="240" w:lineRule="atLeast"/>
                    <w:rPr>
                      <w:rFonts w:ascii="Arial Narrow" w:eastAsia="SimSun" w:hAnsi="Arial Narrow" w:cstheme="majorBidi"/>
                      <w:sz w:val="20"/>
                      <w:szCs w:val="20"/>
                      <w:lang w:val="en-US" w:eastAsia="zh-CN"/>
                    </w:rPr>
                  </w:pPr>
                  <w:r w:rsidRPr="000D1C72">
                    <w:rPr>
                      <w:rFonts w:ascii="Arial Narrow" w:eastAsia="SimSun" w:hAnsi="Arial Narrow" w:cstheme="majorBidi"/>
                      <w:sz w:val="20"/>
                      <w:szCs w:val="20"/>
                      <w:lang w:val="en-US" w:eastAsia="zh-CN"/>
                    </w:rPr>
                    <w:t> </w:t>
                  </w:r>
                </w:p>
              </w:tc>
              <w:tc>
                <w:tcPr>
                  <w:tcW w:w="1349" w:type="dxa"/>
                  <w:tcBorders>
                    <w:top w:val="nil"/>
                    <w:left w:val="nil"/>
                    <w:bottom w:val="single" w:sz="4" w:space="0" w:color="auto"/>
                    <w:right w:val="single" w:sz="4" w:space="0" w:color="auto"/>
                  </w:tcBorders>
                  <w:shd w:val="clear" w:color="auto" w:fill="auto"/>
                  <w:noWrap/>
                  <w:vAlign w:val="bottom"/>
                </w:tcPr>
                <w:p w14:paraId="2D31EA9E" w14:textId="77777777" w:rsidR="000D1C72" w:rsidRPr="000D1C72" w:rsidRDefault="000D1C72" w:rsidP="000D1C72">
                  <w:pPr>
                    <w:suppressAutoHyphens/>
                    <w:kinsoku w:val="0"/>
                    <w:overflowPunct w:val="0"/>
                    <w:autoSpaceDE w:val="0"/>
                    <w:autoSpaceDN w:val="0"/>
                    <w:adjustRightInd w:val="0"/>
                    <w:snapToGrid w:val="0"/>
                    <w:spacing w:after="0" w:line="240" w:lineRule="atLeast"/>
                    <w:rPr>
                      <w:rFonts w:ascii="Arial Narrow" w:eastAsia="SimSun" w:hAnsi="Arial Narrow" w:cstheme="majorBidi"/>
                      <w:sz w:val="20"/>
                      <w:szCs w:val="20"/>
                      <w:lang w:val="en-US" w:eastAsia="zh-CN"/>
                    </w:rPr>
                  </w:pPr>
                  <w:r w:rsidRPr="000D1C72">
                    <w:rPr>
                      <w:rFonts w:ascii="Arial Narrow" w:eastAsia="SimSun" w:hAnsi="Arial Narrow" w:cstheme="majorBidi"/>
                      <w:sz w:val="20"/>
                      <w:szCs w:val="20"/>
                      <w:lang w:val="en-US" w:eastAsia="zh-CN"/>
                    </w:rPr>
                    <w:t> </w:t>
                  </w:r>
                </w:p>
              </w:tc>
            </w:tr>
            <w:tr w:rsidR="000D1C72" w:rsidRPr="000D1C72" w14:paraId="150124A2" w14:textId="77777777" w:rsidTr="000D1C72">
              <w:trPr>
                <w:trHeight w:val="255"/>
              </w:trPr>
              <w:tc>
                <w:tcPr>
                  <w:tcW w:w="895" w:type="dxa"/>
                  <w:vMerge/>
                  <w:tcBorders>
                    <w:left w:val="single" w:sz="4" w:space="0" w:color="auto"/>
                    <w:bottom w:val="single" w:sz="4" w:space="0" w:color="auto"/>
                    <w:right w:val="single" w:sz="4" w:space="0" w:color="auto"/>
                  </w:tcBorders>
                  <w:noWrap/>
                </w:tcPr>
                <w:p w14:paraId="4BF681C2" w14:textId="77777777" w:rsidR="000D1C72" w:rsidRPr="000D1C72" w:rsidRDefault="000D1C72" w:rsidP="000D1C72">
                  <w:pPr>
                    <w:suppressAutoHyphens/>
                    <w:kinsoku w:val="0"/>
                    <w:overflowPunct w:val="0"/>
                    <w:autoSpaceDE w:val="0"/>
                    <w:autoSpaceDN w:val="0"/>
                    <w:adjustRightInd w:val="0"/>
                    <w:snapToGrid w:val="0"/>
                    <w:spacing w:after="0" w:line="240" w:lineRule="atLeast"/>
                    <w:rPr>
                      <w:rFonts w:ascii="Arial Narrow" w:eastAsia="SimSun" w:hAnsi="Arial Narrow" w:cstheme="majorBidi"/>
                      <w:b/>
                      <w:bCs/>
                      <w:sz w:val="20"/>
                      <w:szCs w:val="20"/>
                      <w:lang w:val="en-US" w:eastAsia="zh-CN"/>
                    </w:rPr>
                  </w:pPr>
                </w:p>
              </w:tc>
              <w:tc>
                <w:tcPr>
                  <w:tcW w:w="8505" w:type="dxa"/>
                  <w:gridSpan w:val="5"/>
                  <w:tcBorders>
                    <w:top w:val="nil"/>
                    <w:left w:val="nil"/>
                    <w:bottom w:val="single" w:sz="4" w:space="0" w:color="auto"/>
                    <w:right w:val="single" w:sz="4" w:space="0" w:color="auto"/>
                  </w:tcBorders>
                </w:tcPr>
                <w:p w14:paraId="4ADCD5C1"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sz w:val="20"/>
                      <w:szCs w:val="20"/>
                      <w:lang w:val="en-US" w:eastAsia="zh-CN"/>
                    </w:rPr>
                  </w:pPr>
                  <w:r w:rsidRPr="000D1C72">
                    <w:rPr>
                      <w:rFonts w:ascii="Arial Narrow" w:eastAsia="SimSun" w:hAnsi="Arial Narrow" w:cstheme="majorBidi"/>
                      <w:b/>
                      <w:bCs/>
                      <w:sz w:val="20"/>
                      <w:szCs w:val="20"/>
                      <w:lang w:val="en-US" w:eastAsia="zh-CN"/>
                    </w:rPr>
                    <w:t>ADD to the existing entry:</w:t>
                  </w:r>
                  <w:r w:rsidRPr="000D1C72">
                    <w:rPr>
                      <w:rFonts w:ascii="Arial Narrow" w:eastAsia="SimSun" w:hAnsi="Arial Narrow" w:cstheme="majorBidi"/>
                      <w:sz w:val="20"/>
                      <w:szCs w:val="20"/>
                      <w:lang w:val="en-US" w:eastAsia="zh-CN"/>
                    </w:rPr>
                    <w:t> </w:t>
                  </w:r>
                </w:p>
              </w:tc>
            </w:tr>
            <w:tr w:rsidR="000D1C72" w:rsidRPr="000D1C72" w14:paraId="6527BACE" w14:textId="77777777" w:rsidTr="000D1C72">
              <w:trPr>
                <w:trHeight w:val="510"/>
              </w:trPr>
              <w:tc>
                <w:tcPr>
                  <w:tcW w:w="895" w:type="dxa"/>
                  <w:vMerge/>
                  <w:tcBorders>
                    <w:left w:val="single" w:sz="4" w:space="0" w:color="auto"/>
                    <w:bottom w:val="single" w:sz="4" w:space="0" w:color="auto"/>
                    <w:right w:val="single" w:sz="4" w:space="0" w:color="auto"/>
                  </w:tcBorders>
                  <w:noWrap/>
                  <w:vAlign w:val="bottom"/>
                </w:tcPr>
                <w:p w14:paraId="67E71452" w14:textId="77777777" w:rsidR="000D1C72" w:rsidRPr="000D1C72" w:rsidRDefault="000D1C72" w:rsidP="000D1C72">
                  <w:pPr>
                    <w:suppressAutoHyphens/>
                    <w:kinsoku w:val="0"/>
                    <w:overflowPunct w:val="0"/>
                    <w:autoSpaceDE w:val="0"/>
                    <w:autoSpaceDN w:val="0"/>
                    <w:adjustRightInd w:val="0"/>
                    <w:snapToGrid w:val="0"/>
                    <w:spacing w:after="0" w:line="240" w:lineRule="atLeast"/>
                    <w:rPr>
                      <w:rFonts w:ascii="Arial Narrow" w:eastAsia="SimSun" w:hAnsi="Arial Narrow" w:cstheme="majorBidi"/>
                      <w:sz w:val="20"/>
                      <w:szCs w:val="20"/>
                      <w:lang w:val="en-US" w:eastAsia="zh-CN"/>
                    </w:rPr>
                  </w:pPr>
                </w:p>
              </w:tc>
              <w:tc>
                <w:tcPr>
                  <w:tcW w:w="3038" w:type="dxa"/>
                  <w:tcBorders>
                    <w:top w:val="nil"/>
                    <w:left w:val="nil"/>
                    <w:bottom w:val="single" w:sz="4" w:space="0" w:color="auto"/>
                    <w:right w:val="single" w:sz="4" w:space="0" w:color="auto"/>
                  </w:tcBorders>
                  <w:vAlign w:val="bottom"/>
                </w:tcPr>
                <w:p w14:paraId="270373D8" w14:textId="77777777" w:rsidR="000D1C72" w:rsidRPr="000D1C72" w:rsidRDefault="000D1C72" w:rsidP="000D1C72">
                  <w:pPr>
                    <w:suppressAutoHyphens/>
                    <w:kinsoku w:val="0"/>
                    <w:overflowPunct w:val="0"/>
                    <w:autoSpaceDE w:val="0"/>
                    <w:autoSpaceDN w:val="0"/>
                    <w:adjustRightInd w:val="0"/>
                    <w:snapToGrid w:val="0"/>
                    <w:spacing w:after="0" w:line="240" w:lineRule="atLeast"/>
                    <w:rPr>
                      <w:rFonts w:ascii="Arial Narrow" w:eastAsia="SimSun" w:hAnsi="Arial Narrow" w:cstheme="majorBidi"/>
                      <w:sz w:val="20"/>
                      <w:szCs w:val="20"/>
                      <w:lang w:val="en-US" w:eastAsia="zh-CN"/>
                    </w:rPr>
                  </w:pPr>
                  <w:r w:rsidRPr="000D1C72">
                    <w:rPr>
                      <w:rFonts w:ascii="Arial Narrow" w:eastAsia="SimSun" w:hAnsi="Arial Narrow" w:cstheme="majorBidi"/>
                      <w:sz w:val="20"/>
                      <w:szCs w:val="20"/>
                      <w:lang w:val="en-US" w:eastAsia="zh-CN"/>
                    </w:rPr>
                    <w:t xml:space="preserve">Di-(3,5,5-trimethylhexanoyl) peroxide, not more than </w:t>
                  </w:r>
                  <w:r w:rsidRPr="000D1C72">
                    <w:rPr>
                      <w:rFonts w:ascii="Arial Narrow" w:eastAsia="SimSun" w:hAnsi="Arial Narrow" w:cstheme="majorBidi"/>
                      <w:caps/>
                      <w:sz w:val="20"/>
                      <w:szCs w:val="20"/>
                      <w:lang w:val="en-US" w:eastAsia="zh-CN"/>
                    </w:rPr>
                    <w:t>52 %,</w:t>
                  </w:r>
                  <w:r w:rsidRPr="000D1C72">
                    <w:rPr>
                      <w:rFonts w:ascii="Arial Narrow" w:eastAsia="SimSun" w:hAnsi="Arial Narrow" w:cstheme="majorBidi"/>
                      <w:sz w:val="20"/>
                      <w:szCs w:val="20"/>
                      <w:lang w:val="en-GB" w:eastAsia="zh-CN"/>
                    </w:rPr>
                    <w:t xml:space="preserve"> stable dispersion, in water</w:t>
                  </w:r>
                </w:p>
              </w:tc>
              <w:tc>
                <w:tcPr>
                  <w:tcW w:w="1418" w:type="dxa"/>
                  <w:tcBorders>
                    <w:top w:val="nil"/>
                    <w:left w:val="nil"/>
                    <w:bottom w:val="single" w:sz="4" w:space="0" w:color="auto"/>
                    <w:right w:val="single" w:sz="4" w:space="0" w:color="auto"/>
                  </w:tcBorders>
                  <w:noWrap/>
                </w:tcPr>
                <w:p w14:paraId="4A7FE814"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sz w:val="20"/>
                      <w:szCs w:val="20"/>
                      <w:lang w:val="en-US" w:eastAsia="zh-CN"/>
                    </w:rPr>
                  </w:pPr>
                  <w:r w:rsidRPr="000D1C72">
                    <w:rPr>
                      <w:rFonts w:ascii="Arial Narrow" w:eastAsia="SimSun" w:hAnsi="Arial Narrow" w:cstheme="majorBidi"/>
                      <w:sz w:val="20"/>
                      <w:szCs w:val="20"/>
                      <w:lang w:val="en-US" w:eastAsia="zh-CN"/>
                    </w:rPr>
                    <w:t>31HA1</w:t>
                  </w:r>
                </w:p>
              </w:tc>
              <w:tc>
                <w:tcPr>
                  <w:tcW w:w="1417" w:type="dxa"/>
                  <w:tcBorders>
                    <w:top w:val="nil"/>
                    <w:left w:val="nil"/>
                    <w:bottom w:val="single" w:sz="4" w:space="0" w:color="auto"/>
                    <w:right w:val="single" w:sz="4" w:space="0" w:color="auto"/>
                  </w:tcBorders>
                  <w:noWrap/>
                </w:tcPr>
                <w:p w14:paraId="27F73377"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sz w:val="20"/>
                      <w:szCs w:val="20"/>
                      <w:lang w:val="en-US" w:eastAsia="zh-CN"/>
                    </w:rPr>
                  </w:pPr>
                  <w:r w:rsidRPr="000D1C72">
                    <w:rPr>
                      <w:rFonts w:ascii="Arial Narrow" w:eastAsia="SimSun" w:hAnsi="Arial Narrow" w:cstheme="majorBidi"/>
                      <w:sz w:val="20"/>
                      <w:szCs w:val="20"/>
                      <w:lang w:val="en-US" w:eastAsia="zh-CN"/>
                    </w:rPr>
                    <w:t>1000</w:t>
                  </w:r>
                </w:p>
              </w:tc>
              <w:tc>
                <w:tcPr>
                  <w:tcW w:w="1283" w:type="dxa"/>
                  <w:tcBorders>
                    <w:top w:val="nil"/>
                    <w:left w:val="nil"/>
                    <w:bottom w:val="single" w:sz="4" w:space="0" w:color="auto"/>
                    <w:right w:val="single" w:sz="4" w:space="0" w:color="auto"/>
                  </w:tcBorders>
                  <w:noWrap/>
                </w:tcPr>
                <w:p w14:paraId="517E1ACB"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sz w:val="20"/>
                      <w:szCs w:val="20"/>
                      <w:lang w:val="en-US" w:eastAsia="zh-CN"/>
                    </w:rPr>
                  </w:pPr>
                  <w:r w:rsidRPr="000D1C72">
                    <w:rPr>
                      <w:rFonts w:ascii="Arial Narrow" w:eastAsia="SimSun" w:hAnsi="Arial Narrow" w:cstheme="majorBidi"/>
                      <w:sz w:val="20"/>
                      <w:szCs w:val="20"/>
                      <w:lang w:val="en-US" w:eastAsia="zh-CN"/>
                    </w:rPr>
                    <w:t>+10 ºC</w:t>
                  </w:r>
                </w:p>
              </w:tc>
              <w:tc>
                <w:tcPr>
                  <w:tcW w:w="1349" w:type="dxa"/>
                  <w:tcBorders>
                    <w:top w:val="nil"/>
                    <w:left w:val="nil"/>
                    <w:bottom w:val="single" w:sz="4" w:space="0" w:color="auto"/>
                    <w:right w:val="single" w:sz="4" w:space="0" w:color="auto"/>
                  </w:tcBorders>
                  <w:noWrap/>
                </w:tcPr>
                <w:p w14:paraId="6DD6D148" w14:textId="77777777" w:rsidR="000D1C72" w:rsidRPr="000D1C72" w:rsidRDefault="000D1C72" w:rsidP="000D1C72">
                  <w:pPr>
                    <w:suppressAutoHyphens/>
                    <w:kinsoku w:val="0"/>
                    <w:overflowPunct w:val="0"/>
                    <w:autoSpaceDE w:val="0"/>
                    <w:autoSpaceDN w:val="0"/>
                    <w:adjustRightInd w:val="0"/>
                    <w:snapToGrid w:val="0"/>
                    <w:spacing w:after="0" w:line="240" w:lineRule="atLeast"/>
                    <w:jc w:val="center"/>
                    <w:rPr>
                      <w:rFonts w:ascii="Arial Narrow" w:eastAsia="SimSun" w:hAnsi="Arial Narrow" w:cstheme="majorBidi"/>
                      <w:sz w:val="20"/>
                      <w:szCs w:val="20"/>
                      <w:lang w:val="en-US" w:eastAsia="zh-CN"/>
                    </w:rPr>
                  </w:pPr>
                  <w:r w:rsidRPr="000D1C72">
                    <w:rPr>
                      <w:rFonts w:ascii="Arial Narrow" w:eastAsia="SimSun" w:hAnsi="Arial Narrow" w:cstheme="majorBidi"/>
                      <w:sz w:val="20"/>
                      <w:szCs w:val="20"/>
                      <w:lang w:val="en-US" w:eastAsia="zh-CN"/>
                    </w:rPr>
                    <w:t>+15 ºC</w:t>
                  </w:r>
                </w:p>
              </w:tc>
            </w:tr>
          </w:tbl>
          <w:p w14:paraId="7296A9F6" w14:textId="1939EF47" w:rsidR="007554B4" w:rsidRPr="008A5270" w:rsidRDefault="007554B4" w:rsidP="008A5270">
            <w:pPr>
              <w:widowControl w:val="0"/>
              <w:spacing w:before="120" w:after="120"/>
              <w:ind w:left="21"/>
              <w:rPr>
                <w:rFonts w:ascii="Arial Narrow" w:hAnsi="Arial Narrow"/>
                <w:lang w:val="en-CA"/>
              </w:rPr>
            </w:pPr>
          </w:p>
        </w:tc>
        <w:tc>
          <w:tcPr>
            <w:tcW w:w="1692" w:type="dxa"/>
            <w:shd w:val="clear" w:color="auto" w:fill="auto"/>
          </w:tcPr>
          <w:p w14:paraId="2CD01034" w14:textId="5D6E6606" w:rsidR="003C6B37" w:rsidRPr="00EF1851" w:rsidRDefault="003C6B37" w:rsidP="00CC3670">
            <w:pPr>
              <w:widowControl w:val="0"/>
              <w:spacing w:before="120" w:after="120"/>
              <w:rPr>
                <w:rFonts w:ascii="Arial Narrow" w:hAnsi="Arial Narrow"/>
              </w:rPr>
            </w:pPr>
          </w:p>
        </w:tc>
        <w:tc>
          <w:tcPr>
            <w:tcW w:w="4098" w:type="dxa"/>
            <w:shd w:val="clear" w:color="auto" w:fill="auto"/>
          </w:tcPr>
          <w:p w14:paraId="450A7075" w14:textId="697E9686" w:rsidR="009D5170" w:rsidRPr="00EF1851" w:rsidRDefault="009D5170" w:rsidP="00BF399F">
            <w:pPr>
              <w:widowControl w:val="0"/>
              <w:spacing w:before="120" w:after="120"/>
              <w:rPr>
                <w:rFonts w:ascii="Arial Narrow" w:hAnsi="Arial Narrow"/>
                <w:b/>
                <w:sz w:val="16"/>
                <w:szCs w:val="16"/>
              </w:rPr>
            </w:pPr>
          </w:p>
        </w:tc>
      </w:tr>
      <w:tr w:rsidR="003C6B37" w:rsidRPr="00607692" w14:paraId="0EEAF7F1" w14:textId="77777777" w:rsidTr="00EF1851">
        <w:tc>
          <w:tcPr>
            <w:tcW w:w="3846" w:type="dxa"/>
            <w:shd w:val="clear" w:color="auto" w:fill="auto"/>
          </w:tcPr>
          <w:p w14:paraId="6E0AF0E6" w14:textId="671BFF49" w:rsidR="00534212" w:rsidRPr="005E3D56" w:rsidRDefault="006E7589" w:rsidP="00166C56">
            <w:pPr>
              <w:pStyle w:val="bodytext1"/>
              <w:spacing w:before="120" w:after="120" w:line="240" w:lineRule="auto"/>
              <w:rPr>
                <w:rFonts w:ascii="Arial Narrow" w:hAnsi="Arial Narrow"/>
                <w:b/>
                <w:spacing w:val="-4"/>
                <w:sz w:val="22"/>
                <w:szCs w:val="22"/>
                <w:lang w:val="en-US"/>
              </w:rPr>
            </w:pPr>
            <w:r w:rsidRPr="005E3D56">
              <w:rPr>
                <w:rFonts w:ascii="Arial Narrow" w:hAnsi="Arial Narrow"/>
                <w:b/>
                <w:spacing w:val="-4"/>
                <w:sz w:val="22"/>
                <w:szCs w:val="22"/>
                <w:lang w:val="en-US"/>
              </w:rPr>
              <w:t>ST/SG/AC.10/C.3/2021/39 (COSTHA)</w:t>
            </w:r>
            <w:r w:rsidR="007A6919">
              <w:rPr>
                <w:rFonts w:ascii="Arial Narrow" w:hAnsi="Arial Narrow"/>
                <w:b/>
                <w:spacing w:val="-4"/>
                <w:sz w:val="22"/>
                <w:szCs w:val="22"/>
                <w:lang w:val="en-US"/>
              </w:rPr>
              <w:t xml:space="preserve"> </w:t>
            </w:r>
            <w:hyperlink r:id="rId16" w:history="1">
              <w:r w:rsidR="007A6919" w:rsidRPr="007A6919">
                <w:rPr>
                  <w:rStyle w:val="Hyperlink"/>
                  <w:rFonts w:ascii="Arial Narrow" w:hAnsi="Arial Narrow"/>
                  <w:b/>
                  <w:spacing w:val="-4"/>
                  <w:sz w:val="22"/>
                  <w:szCs w:val="22"/>
                  <w:lang w:val="en-US"/>
                </w:rPr>
                <w:t>Link</w:t>
              </w:r>
            </w:hyperlink>
          </w:p>
          <w:p w14:paraId="5B204555" w14:textId="2A4B0FA2" w:rsidR="006E7589" w:rsidRPr="00EF1851" w:rsidRDefault="005E3D56" w:rsidP="00166C56">
            <w:pPr>
              <w:pStyle w:val="bodytext1"/>
              <w:spacing w:before="120" w:after="120" w:line="240" w:lineRule="auto"/>
              <w:rPr>
                <w:rFonts w:ascii="Arial Narrow" w:hAnsi="Arial Narrow"/>
                <w:bCs/>
                <w:spacing w:val="-4"/>
                <w:sz w:val="22"/>
                <w:szCs w:val="22"/>
              </w:rPr>
            </w:pPr>
            <w:r w:rsidRPr="005E3D56">
              <w:rPr>
                <w:rFonts w:ascii="Arial Narrow" w:hAnsi="Arial Narrow"/>
                <w:bCs/>
                <w:spacing w:val="-4"/>
                <w:sz w:val="22"/>
                <w:szCs w:val="22"/>
                <w:lang w:val="en-GB"/>
              </w:rPr>
              <w:t xml:space="preserve">New UN entry for Quinone </w:t>
            </w:r>
            <w:proofErr w:type="spellStart"/>
            <w:r w:rsidRPr="005E3D56">
              <w:rPr>
                <w:rFonts w:ascii="Arial Narrow" w:hAnsi="Arial Narrow"/>
                <w:bCs/>
                <w:spacing w:val="-4"/>
                <w:sz w:val="22"/>
                <w:szCs w:val="22"/>
                <w:lang w:val="en-GB"/>
              </w:rPr>
              <w:t>dioxime</w:t>
            </w:r>
            <w:proofErr w:type="spellEnd"/>
            <w:r w:rsidRPr="005E3D56">
              <w:rPr>
                <w:rFonts w:ascii="Arial Narrow" w:hAnsi="Arial Narrow"/>
                <w:bCs/>
                <w:spacing w:val="-4"/>
                <w:sz w:val="22"/>
                <w:szCs w:val="22"/>
                <w:lang w:val="en-GB"/>
              </w:rPr>
              <w:t xml:space="preserve"> (also known as 1,4-benzoquinone </w:t>
            </w:r>
            <w:proofErr w:type="spellStart"/>
            <w:r w:rsidRPr="005E3D56">
              <w:rPr>
                <w:rFonts w:ascii="Arial Narrow" w:hAnsi="Arial Narrow"/>
                <w:bCs/>
                <w:spacing w:val="-4"/>
                <w:sz w:val="22"/>
                <w:szCs w:val="22"/>
                <w:lang w:val="en-GB"/>
              </w:rPr>
              <w:t>dioxime</w:t>
            </w:r>
            <w:proofErr w:type="spellEnd"/>
            <w:r w:rsidRPr="005E3D56">
              <w:rPr>
                <w:rFonts w:ascii="Arial Narrow" w:hAnsi="Arial Narrow"/>
                <w:bCs/>
                <w:spacing w:val="-4"/>
                <w:sz w:val="22"/>
                <w:szCs w:val="22"/>
                <w:lang w:val="en-GB"/>
              </w:rPr>
              <w:t xml:space="preserve">, or p-benzoquinone </w:t>
            </w:r>
            <w:proofErr w:type="spellStart"/>
            <w:r w:rsidRPr="005E3D56">
              <w:rPr>
                <w:rFonts w:ascii="Arial Narrow" w:hAnsi="Arial Narrow"/>
                <w:bCs/>
                <w:spacing w:val="-4"/>
                <w:sz w:val="22"/>
                <w:szCs w:val="22"/>
                <w:lang w:val="en-GB"/>
              </w:rPr>
              <w:t>dioxime</w:t>
            </w:r>
            <w:proofErr w:type="spellEnd"/>
            <w:r w:rsidRPr="005E3D56">
              <w:rPr>
                <w:rFonts w:ascii="Arial Narrow" w:hAnsi="Arial Narrow"/>
                <w:bCs/>
                <w:spacing w:val="-4"/>
                <w:sz w:val="22"/>
                <w:szCs w:val="22"/>
                <w:lang w:val="en-GB"/>
              </w:rPr>
              <w:t>; CAS no. 105-11-3)</w:t>
            </w:r>
          </w:p>
        </w:tc>
        <w:tc>
          <w:tcPr>
            <w:tcW w:w="12047" w:type="dxa"/>
            <w:shd w:val="clear" w:color="auto" w:fill="auto"/>
          </w:tcPr>
          <w:p w14:paraId="7DD6EF94" w14:textId="77777777" w:rsidR="00D75F53" w:rsidRDefault="00B133D2" w:rsidP="009F48BF">
            <w:pPr>
              <w:widowControl w:val="0"/>
              <w:spacing w:before="120" w:after="120"/>
              <w:rPr>
                <w:rFonts w:ascii="Arial Narrow" w:hAnsi="Arial Narrow" w:cs="Times New Roman"/>
                <w:lang w:val="en-GB"/>
              </w:rPr>
            </w:pPr>
            <w:r w:rsidRPr="00B133D2">
              <w:rPr>
                <w:rFonts w:ascii="Arial Narrow" w:hAnsi="Arial Narrow" w:cs="Times New Roman"/>
                <w:lang w:val="en-GB"/>
              </w:rPr>
              <w:t xml:space="preserve">Quinone </w:t>
            </w:r>
            <w:proofErr w:type="spellStart"/>
            <w:r w:rsidRPr="00B133D2">
              <w:rPr>
                <w:rFonts w:ascii="Arial Narrow" w:hAnsi="Arial Narrow" w:cs="Times New Roman"/>
                <w:lang w:val="en-GB"/>
              </w:rPr>
              <w:t>dioxime</w:t>
            </w:r>
            <w:proofErr w:type="spellEnd"/>
            <w:r w:rsidRPr="00B133D2">
              <w:rPr>
                <w:rFonts w:ascii="Arial Narrow" w:hAnsi="Arial Narrow" w:cs="Times New Roman"/>
                <w:lang w:val="en-GB"/>
              </w:rPr>
              <w:t xml:space="preserve"> (QDO; Chemical Abstracts Service (CAS) no. 105-11-3) is a solid that is manufactured worldwide by some forty companies and is variously classified as unregulated or as Division 4.1, packing group PG II or PG III as confirmed by the current European Chemicals Agency (ECHA) classification data.</w:t>
            </w:r>
          </w:p>
          <w:p w14:paraId="5B71867E" w14:textId="77777777" w:rsidR="005D60D7" w:rsidRPr="005D60D7" w:rsidRDefault="005D60D7" w:rsidP="005D60D7">
            <w:pPr>
              <w:widowControl w:val="0"/>
              <w:spacing w:before="120" w:after="120"/>
              <w:rPr>
                <w:rFonts w:ascii="Arial Narrow" w:hAnsi="Arial Narrow" w:cs="Times New Roman"/>
                <w:b/>
                <w:bCs/>
              </w:rPr>
            </w:pPr>
            <w:r w:rsidRPr="005D60D7">
              <w:rPr>
                <w:rFonts w:ascii="Arial Narrow" w:hAnsi="Arial Narrow" w:cs="Times New Roman"/>
              </w:rPr>
              <w:t>Uncertainty over the classification of QDO has recently arisen based on REACH testing showing QDO to meet criteria in test series 6(c). More than likely, many substances classified as flammable liquids or flammable solids demonstrate more severe or similar burning behaviour than that of QDO, especially when evaluated by thermal flux alone.</w:t>
            </w:r>
          </w:p>
          <w:p w14:paraId="274F908B" w14:textId="77777777" w:rsidR="005D60D7" w:rsidRDefault="00105C0C" w:rsidP="009F48BF">
            <w:pPr>
              <w:widowControl w:val="0"/>
              <w:spacing w:before="120" w:after="120"/>
              <w:rPr>
                <w:rFonts w:ascii="Arial Narrow" w:hAnsi="Arial Narrow" w:cs="Times New Roman"/>
              </w:rPr>
            </w:pPr>
            <w:r>
              <w:rPr>
                <w:rFonts w:ascii="Arial Narrow" w:hAnsi="Arial Narrow" w:cs="Times New Roman"/>
              </w:rPr>
              <w:t xml:space="preserve">The </w:t>
            </w:r>
            <w:r w:rsidR="00281138">
              <w:rPr>
                <w:rFonts w:ascii="Arial Narrow" w:hAnsi="Arial Narrow" w:cs="Times New Roman"/>
              </w:rPr>
              <w:t xml:space="preserve">proposal in the </w:t>
            </w:r>
            <w:r>
              <w:rPr>
                <w:rFonts w:ascii="Arial Narrow" w:hAnsi="Arial Narrow" w:cs="Times New Roman"/>
              </w:rPr>
              <w:t xml:space="preserve">paper </w:t>
            </w:r>
            <w:r w:rsidR="006A5107">
              <w:rPr>
                <w:rFonts w:ascii="Arial Narrow" w:hAnsi="Arial Narrow" w:cs="Times New Roman"/>
              </w:rPr>
              <w:t>is based</w:t>
            </w:r>
            <w:r>
              <w:rPr>
                <w:rFonts w:ascii="Arial Narrow" w:hAnsi="Arial Narrow" w:cs="Times New Roman"/>
              </w:rPr>
              <w:t xml:space="preserve"> detailed information on the uses and properties of QDO</w:t>
            </w:r>
            <w:r w:rsidR="00281138">
              <w:rPr>
                <w:rFonts w:ascii="Arial Narrow" w:hAnsi="Arial Narrow" w:cs="Times New Roman"/>
              </w:rPr>
              <w:t>,</w:t>
            </w:r>
            <w:r>
              <w:rPr>
                <w:rFonts w:ascii="Arial Narrow" w:hAnsi="Arial Narrow" w:cs="Times New Roman"/>
              </w:rPr>
              <w:t xml:space="preserve"> </w:t>
            </w:r>
            <w:r w:rsidR="00143516">
              <w:rPr>
                <w:rFonts w:ascii="Arial Narrow" w:hAnsi="Arial Narrow" w:cs="Times New Roman"/>
              </w:rPr>
              <w:t xml:space="preserve">test data </w:t>
            </w:r>
            <w:r w:rsidR="006A5107">
              <w:rPr>
                <w:rFonts w:ascii="Arial Narrow" w:hAnsi="Arial Narrow" w:cs="Times New Roman"/>
              </w:rPr>
              <w:t xml:space="preserve">and other evidence which </w:t>
            </w:r>
            <w:r w:rsidR="00182252">
              <w:rPr>
                <w:rFonts w:ascii="Arial Narrow" w:hAnsi="Arial Narrow" w:cs="Times New Roman"/>
              </w:rPr>
              <w:t xml:space="preserve">can be found </w:t>
            </w:r>
            <w:r w:rsidR="006A5107">
              <w:rPr>
                <w:rFonts w:ascii="Arial Narrow" w:hAnsi="Arial Narrow" w:cs="Times New Roman"/>
              </w:rPr>
              <w:t>in the paper.</w:t>
            </w:r>
          </w:p>
          <w:p w14:paraId="101B96F7" w14:textId="77777777" w:rsidR="00775A16" w:rsidRPr="00775A16" w:rsidRDefault="00775A16" w:rsidP="00775A16">
            <w:pPr>
              <w:widowControl w:val="0"/>
              <w:spacing w:before="120" w:after="120"/>
              <w:rPr>
                <w:rFonts w:ascii="Arial Narrow" w:hAnsi="Arial Narrow" w:cs="Times New Roman"/>
                <w:b/>
                <w:lang w:val="en-GB"/>
              </w:rPr>
            </w:pPr>
            <w:r w:rsidRPr="00775A16">
              <w:rPr>
                <w:rFonts w:ascii="Arial Narrow" w:hAnsi="Arial Narrow" w:cs="Times New Roman"/>
                <w:b/>
                <w:lang w:val="en-GB"/>
              </w:rPr>
              <w:t>Proposal</w:t>
            </w:r>
          </w:p>
          <w:p w14:paraId="0D7B2C85" w14:textId="3BC5E6EA" w:rsidR="00775A16" w:rsidRPr="00775A16" w:rsidRDefault="00775A16" w:rsidP="00775A16">
            <w:pPr>
              <w:widowControl w:val="0"/>
              <w:spacing w:before="120" w:after="120"/>
              <w:rPr>
                <w:rFonts w:ascii="Arial Narrow" w:hAnsi="Arial Narrow" w:cs="Times New Roman"/>
                <w:lang w:val="en-GB"/>
              </w:rPr>
            </w:pPr>
            <w:r>
              <w:rPr>
                <w:rFonts w:ascii="Arial Narrow" w:hAnsi="Arial Narrow" w:cs="Times New Roman"/>
                <w:lang w:val="en-GB"/>
              </w:rPr>
              <w:t>Based on the information contained in the paper,</w:t>
            </w:r>
            <w:r w:rsidRPr="00775A16">
              <w:rPr>
                <w:rFonts w:ascii="Arial Narrow" w:hAnsi="Arial Narrow" w:cs="Times New Roman"/>
                <w:lang w:val="en-GB"/>
              </w:rPr>
              <w:t xml:space="preserve"> it is proposed to amend the 3.2 Dangerous Goods List by introducing a new Division 4.1 UN entry for QDO,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02"/>
              <w:gridCol w:w="517"/>
              <w:gridCol w:w="1013"/>
              <w:gridCol w:w="1061"/>
              <w:gridCol w:w="882"/>
              <w:gridCol w:w="304"/>
              <w:gridCol w:w="479"/>
              <w:gridCol w:w="871"/>
              <w:gridCol w:w="849"/>
              <w:gridCol w:w="933"/>
              <w:gridCol w:w="849"/>
            </w:tblGrid>
            <w:tr w:rsidR="00775A16" w:rsidRPr="00775A16" w14:paraId="1C22C69A" w14:textId="77777777" w:rsidTr="00E4477E">
              <w:trPr>
                <w:trHeight w:val="900"/>
                <w:jc w:val="center"/>
              </w:trPr>
              <w:tc>
                <w:tcPr>
                  <w:tcW w:w="2102" w:type="dxa"/>
                  <w:vMerge w:val="restart"/>
                  <w:vAlign w:val="center"/>
                </w:tcPr>
                <w:p w14:paraId="496792ED"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br w:type="page"/>
                    <w:t xml:space="preserve">UN No. </w:t>
                  </w:r>
                </w:p>
                <w:p w14:paraId="257C792C"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Substance </w:t>
                  </w:r>
                </w:p>
              </w:tc>
              <w:tc>
                <w:tcPr>
                  <w:tcW w:w="517" w:type="dxa"/>
                  <w:vMerge w:val="restart"/>
                </w:tcPr>
                <w:p w14:paraId="3341561E"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Class </w:t>
                  </w:r>
                </w:p>
              </w:tc>
              <w:tc>
                <w:tcPr>
                  <w:tcW w:w="1013" w:type="dxa"/>
                  <w:vMerge w:val="restart"/>
                </w:tcPr>
                <w:p w14:paraId="6C917B29"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Subsidiary Hazard </w:t>
                  </w:r>
                </w:p>
              </w:tc>
              <w:tc>
                <w:tcPr>
                  <w:tcW w:w="1061" w:type="dxa"/>
                  <w:vMerge w:val="restart"/>
                </w:tcPr>
                <w:p w14:paraId="242ED1ED"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UN packing group </w:t>
                  </w:r>
                </w:p>
              </w:tc>
              <w:tc>
                <w:tcPr>
                  <w:tcW w:w="882" w:type="dxa"/>
                  <w:vMerge w:val="restart"/>
                </w:tcPr>
                <w:p w14:paraId="333838A8"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Special provisions </w:t>
                  </w:r>
                </w:p>
              </w:tc>
              <w:tc>
                <w:tcPr>
                  <w:tcW w:w="625" w:type="dxa"/>
                  <w:gridSpan w:val="2"/>
                  <w:vMerge w:val="restart"/>
                </w:tcPr>
                <w:p w14:paraId="0EE24A6B"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Limited and excepted quantities </w:t>
                  </w:r>
                </w:p>
              </w:tc>
              <w:tc>
                <w:tcPr>
                  <w:tcW w:w="1720" w:type="dxa"/>
                  <w:gridSpan w:val="2"/>
                </w:tcPr>
                <w:p w14:paraId="1A4DA5FE"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Packagings and IBCs </w:t>
                  </w:r>
                </w:p>
              </w:tc>
              <w:tc>
                <w:tcPr>
                  <w:tcW w:w="1486" w:type="dxa"/>
                  <w:gridSpan w:val="2"/>
                </w:tcPr>
                <w:p w14:paraId="2FE5C0D0"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Portable tanks and bulk containers </w:t>
                  </w:r>
                </w:p>
              </w:tc>
            </w:tr>
            <w:tr w:rsidR="00775A16" w:rsidRPr="00775A16" w14:paraId="6916878B" w14:textId="77777777" w:rsidTr="00E4477E">
              <w:trPr>
                <w:trHeight w:val="900"/>
                <w:jc w:val="center"/>
              </w:trPr>
              <w:tc>
                <w:tcPr>
                  <w:tcW w:w="2102" w:type="dxa"/>
                  <w:vMerge/>
                  <w:vAlign w:val="center"/>
                </w:tcPr>
                <w:p w14:paraId="7D29D004" w14:textId="77777777" w:rsidR="00775A16" w:rsidRPr="00775A16" w:rsidRDefault="00775A16" w:rsidP="00775A16">
                  <w:pPr>
                    <w:widowControl w:val="0"/>
                    <w:spacing w:before="120" w:after="120" w:line="240" w:lineRule="auto"/>
                    <w:rPr>
                      <w:rFonts w:ascii="Arial Narrow" w:hAnsi="Arial Narrow" w:cs="Times New Roman"/>
                      <w:lang w:val="en-GB"/>
                    </w:rPr>
                  </w:pPr>
                </w:p>
              </w:tc>
              <w:tc>
                <w:tcPr>
                  <w:tcW w:w="517" w:type="dxa"/>
                  <w:vMerge/>
                  <w:vAlign w:val="center"/>
                </w:tcPr>
                <w:p w14:paraId="481E33FF" w14:textId="77777777" w:rsidR="00775A16" w:rsidRPr="00775A16" w:rsidRDefault="00775A16" w:rsidP="00775A16">
                  <w:pPr>
                    <w:widowControl w:val="0"/>
                    <w:spacing w:before="120" w:after="120" w:line="240" w:lineRule="auto"/>
                    <w:rPr>
                      <w:rFonts w:ascii="Arial Narrow" w:hAnsi="Arial Narrow" w:cs="Times New Roman"/>
                      <w:lang w:val="en-GB"/>
                    </w:rPr>
                  </w:pPr>
                </w:p>
              </w:tc>
              <w:tc>
                <w:tcPr>
                  <w:tcW w:w="1013" w:type="dxa"/>
                  <w:vMerge/>
                  <w:vAlign w:val="center"/>
                </w:tcPr>
                <w:p w14:paraId="49BD91EE" w14:textId="77777777" w:rsidR="00775A16" w:rsidRPr="00775A16" w:rsidRDefault="00775A16" w:rsidP="00775A16">
                  <w:pPr>
                    <w:widowControl w:val="0"/>
                    <w:spacing w:before="120" w:after="120" w:line="240" w:lineRule="auto"/>
                    <w:rPr>
                      <w:rFonts w:ascii="Arial Narrow" w:hAnsi="Arial Narrow" w:cs="Times New Roman"/>
                      <w:lang w:val="en-GB"/>
                    </w:rPr>
                  </w:pPr>
                </w:p>
              </w:tc>
              <w:tc>
                <w:tcPr>
                  <w:tcW w:w="1061" w:type="dxa"/>
                  <w:vMerge/>
                </w:tcPr>
                <w:p w14:paraId="08943E91" w14:textId="77777777" w:rsidR="00775A16" w:rsidRPr="00775A16" w:rsidRDefault="00775A16" w:rsidP="00775A16">
                  <w:pPr>
                    <w:widowControl w:val="0"/>
                    <w:spacing w:before="120" w:after="120" w:line="240" w:lineRule="auto"/>
                    <w:rPr>
                      <w:rFonts w:ascii="Arial Narrow" w:hAnsi="Arial Narrow" w:cs="Times New Roman"/>
                      <w:lang w:val="en-GB"/>
                    </w:rPr>
                  </w:pPr>
                </w:p>
              </w:tc>
              <w:tc>
                <w:tcPr>
                  <w:tcW w:w="882" w:type="dxa"/>
                  <w:vMerge/>
                </w:tcPr>
                <w:p w14:paraId="3A30F1C1" w14:textId="77777777" w:rsidR="00775A16" w:rsidRPr="00775A16" w:rsidRDefault="00775A16" w:rsidP="00775A16">
                  <w:pPr>
                    <w:widowControl w:val="0"/>
                    <w:spacing w:before="120" w:after="120" w:line="240" w:lineRule="auto"/>
                    <w:rPr>
                      <w:rFonts w:ascii="Arial Narrow" w:hAnsi="Arial Narrow" w:cs="Times New Roman"/>
                      <w:lang w:val="en-GB"/>
                    </w:rPr>
                  </w:pPr>
                </w:p>
              </w:tc>
              <w:tc>
                <w:tcPr>
                  <w:tcW w:w="625" w:type="dxa"/>
                  <w:gridSpan w:val="2"/>
                  <w:vMerge/>
                </w:tcPr>
                <w:p w14:paraId="02B751FB" w14:textId="77777777" w:rsidR="00775A16" w:rsidRPr="00775A16" w:rsidRDefault="00775A16" w:rsidP="00775A16">
                  <w:pPr>
                    <w:widowControl w:val="0"/>
                    <w:spacing w:before="120" w:after="120" w:line="240" w:lineRule="auto"/>
                    <w:rPr>
                      <w:rFonts w:ascii="Arial Narrow" w:hAnsi="Arial Narrow" w:cs="Times New Roman"/>
                      <w:lang w:val="en-GB"/>
                    </w:rPr>
                  </w:pPr>
                </w:p>
              </w:tc>
              <w:tc>
                <w:tcPr>
                  <w:tcW w:w="871" w:type="dxa"/>
                </w:tcPr>
                <w:p w14:paraId="4DD0CDFE"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Packing instruction </w:t>
                  </w:r>
                </w:p>
              </w:tc>
              <w:tc>
                <w:tcPr>
                  <w:tcW w:w="849" w:type="dxa"/>
                </w:tcPr>
                <w:p w14:paraId="5E7B71E0"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Special packing provisions </w:t>
                  </w:r>
                </w:p>
              </w:tc>
              <w:tc>
                <w:tcPr>
                  <w:tcW w:w="637" w:type="dxa"/>
                </w:tcPr>
                <w:p w14:paraId="40CC7EBC"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Instructions </w:t>
                  </w:r>
                </w:p>
              </w:tc>
              <w:tc>
                <w:tcPr>
                  <w:tcW w:w="849" w:type="dxa"/>
                </w:tcPr>
                <w:p w14:paraId="0026BC68"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Special provisions </w:t>
                  </w:r>
                </w:p>
              </w:tc>
            </w:tr>
            <w:tr w:rsidR="00775A16" w:rsidRPr="00775A16" w14:paraId="4962D355" w14:textId="77777777" w:rsidTr="00E4477E">
              <w:trPr>
                <w:trHeight w:val="900"/>
                <w:jc w:val="center"/>
              </w:trPr>
              <w:tc>
                <w:tcPr>
                  <w:tcW w:w="2102" w:type="dxa"/>
                  <w:vAlign w:val="center"/>
                </w:tcPr>
                <w:p w14:paraId="205ACE52"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UN XXXX</w:t>
                  </w:r>
                </w:p>
                <w:p w14:paraId="56A9D417"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QUINONE DIOXIME</w:t>
                  </w:r>
                </w:p>
              </w:tc>
              <w:tc>
                <w:tcPr>
                  <w:tcW w:w="517" w:type="dxa"/>
                  <w:vAlign w:val="center"/>
                </w:tcPr>
                <w:p w14:paraId="4C3A47F4"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4.1 </w:t>
                  </w:r>
                </w:p>
              </w:tc>
              <w:tc>
                <w:tcPr>
                  <w:tcW w:w="1013" w:type="dxa"/>
                  <w:vAlign w:val="center"/>
                </w:tcPr>
                <w:p w14:paraId="72E72E0F"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 </w:t>
                  </w:r>
                </w:p>
              </w:tc>
              <w:tc>
                <w:tcPr>
                  <w:tcW w:w="1061" w:type="dxa"/>
                  <w:vAlign w:val="center"/>
                </w:tcPr>
                <w:p w14:paraId="29DEEE29"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II </w:t>
                  </w:r>
                </w:p>
              </w:tc>
              <w:tc>
                <w:tcPr>
                  <w:tcW w:w="882" w:type="dxa"/>
                  <w:vAlign w:val="center"/>
                </w:tcPr>
                <w:p w14:paraId="68636658" w14:textId="77777777" w:rsidR="00775A16" w:rsidRPr="00775A16" w:rsidRDefault="00775A16" w:rsidP="00775A16">
                  <w:pPr>
                    <w:widowControl w:val="0"/>
                    <w:spacing w:before="120" w:after="120" w:line="240" w:lineRule="auto"/>
                    <w:rPr>
                      <w:rFonts w:ascii="Arial Narrow" w:hAnsi="Arial Narrow" w:cs="Times New Roman"/>
                      <w:lang w:val="en-GB"/>
                    </w:rPr>
                  </w:pPr>
                </w:p>
              </w:tc>
              <w:tc>
                <w:tcPr>
                  <w:tcW w:w="209" w:type="dxa"/>
                  <w:vAlign w:val="center"/>
                </w:tcPr>
                <w:p w14:paraId="485A3ACD"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1 kg</w:t>
                  </w:r>
                </w:p>
              </w:tc>
              <w:tc>
                <w:tcPr>
                  <w:tcW w:w="416" w:type="dxa"/>
                  <w:vAlign w:val="center"/>
                </w:tcPr>
                <w:p w14:paraId="488E957A"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E2</w:t>
                  </w:r>
                </w:p>
              </w:tc>
              <w:tc>
                <w:tcPr>
                  <w:tcW w:w="871" w:type="dxa"/>
                  <w:vAlign w:val="center"/>
                </w:tcPr>
                <w:p w14:paraId="21093C58" w14:textId="77777777" w:rsidR="00775A16" w:rsidRPr="00775A16" w:rsidRDefault="00775A16" w:rsidP="00775A16">
                  <w:pPr>
                    <w:widowControl w:val="0"/>
                    <w:spacing w:before="120" w:after="120" w:line="240" w:lineRule="auto"/>
                    <w:rPr>
                      <w:rFonts w:ascii="Arial Narrow" w:hAnsi="Arial Narrow" w:cs="Times New Roman"/>
                      <w:lang w:val="en-GB"/>
                    </w:rPr>
                  </w:pPr>
                  <w:r w:rsidRPr="00775A16">
                    <w:rPr>
                      <w:rFonts w:ascii="Arial Narrow" w:hAnsi="Arial Narrow" w:cs="Times New Roman"/>
                      <w:lang w:val="en-GB"/>
                    </w:rPr>
                    <w:t xml:space="preserve">P002 </w:t>
                  </w:r>
                </w:p>
              </w:tc>
              <w:tc>
                <w:tcPr>
                  <w:tcW w:w="849" w:type="dxa"/>
                  <w:vAlign w:val="center"/>
                </w:tcPr>
                <w:p w14:paraId="7A5CB955" w14:textId="77777777" w:rsidR="00775A16" w:rsidRPr="00775A16" w:rsidRDefault="00775A16" w:rsidP="00775A16">
                  <w:pPr>
                    <w:widowControl w:val="0"/>
                    <w:spacing w:before="120" w:after="120" w:line="240" w:lineRule="auto"/>
                    <w:rPr>
                      <w:rFonts w:ascii="Arial Narrow" w:hAnsi="Arial Narrow" w:cs="Times New Roman"/>
                      <w:lang w:val="en-GB"/>
                    </w:rPr>
                  </w:pPr>
                </w:p>
              </w:tc>
              <w:tc>
                <w:tcPr>
                  <w:tcW w:w="637" w:type="dxa"/>
                  <w:vAlign w:val="center"/>
                </w:tcPr>
                <w:p w14:paraId="523EE904" w14:textId="77777777" w:rsidR="00775A16" w:rsidRPr="00775A16" w:rsidRDefault="00775A16" w:rsidP="00775A16">
                  <w:pPr>
                    <w:widowControl w:val="0"/>
                    <w:spacing w:before="120" w:after="120" w:line="240" w:lineRule="auto"/>
                    <w:rPr>
                      <w:rFonts w:ascii="Arial Narrow" w:hAnsi="Arial Narrow" w:cs="Times New Roman"/>
                      <w:lang w:val="en-GB"/>
                    </w:rPr>
                  </w:pPr>
                </w:p>
              </w:tc>
              <w:tc>
                <w:tcPr>
                  <w:tcW w:w="849" w:type="dxa"/>
                  <w:vAlign w:val="center"/>
                </w:tcPr>
                <w:p w14:paraId="527E1119" w14:textId="77777777" w:rsidR="00775A16" w:rsidRPr="00775A16" w:rsidRDefault="00775A16" w:rsidP="00775A16">
                  <w:pPr>
                    <w:widowControl w:val="0"/>
                    <w:spacing w:before="120" w:after="120" w:line="240" w:lineRule="auto"/>
                    <w:rPr>
                      <w:rFonts w:ascii="Arial Narrow" w:hAnsi="Arial Narrow" w:cs="Times New Roman"/>
                      <w:lang w:val="en-GB"/>
                    </w:rPr>
                  </w:pPr>
                </w:p>
              </w:tc>
            </w:tr>
          </w:tbl>
          <w:p w14:paraId="194717CC" w14:textId="3F9DE463" w:rsidR="00182252" w:rsidRPr="00EF1851" w:rsidRDefault="00182252" w:rsidP="009F48BF">
            <w:pPr>
              <w:widowControl w:val="0"/>
              <w:spacing w:before="120" w:after="120"/>
              <w:rPr>
                <w:rFonts w:ascii="Arial Narrow" w:hAnsi="Arial Narrow" w:cs="Times New Roman"/>
              </w:rPr>
            </w:pPr>
          </w:p>
        </w:tc>
        <w:tc>
          <w:tcPr>
            <w:tcW w:w="1692" w:type="dxa"/>
            <w:shd w:val="clear" w:color="auto" w:fill="auto"/>
          </w:tcPr>
          <w:p w14:paraId="4E3E4CB6" w14:textId="2F7D998A" w:rsidR="003C6B37" w:rsidRPr="00EF1851" w:rsidRDefault="003C6B37" w:rsidP="00F512D9">
            <w:pPr>
              <w:widowControl w:val="0"/>
              <w:spacing w:before="120" w:after="120"/>
              <w:rPr>
                <w:rFonts w:ascii="Arial Narrow" w:hAnsi="Arial Narrow"/>
                <w:b/>
              </w:rPr>
            </w:pPr>
          </w:p>
        </w:tc>
        <w:tc>
          <w:tcPr>
            <w:tcW w:w="4098" w:type="dxa"/>
            <w:shd w:val="clear" w:color="auto" w:fill="auto"/>
          </w:tcPr>
          <w:p w14:paraId="4711CAF1" w14:textId="57F8F824" w:rsidR="00A74215" w:rsidRPr="0034558E" w:rsidRDefault="00A74215">
            <w:pPr>
              <w:widowControl w:val="0"/>
              <w:spacing w:before="120" w:after="120"/>
              <w:rPr>
                <w:rFonts w:ascii="Arial Narrow" w:hAnsi="Arial Narrow"/>
                <w:iCs/>
                <w:sz w:val="16"/>
                <w:szCs w:val="16"/>
              </w:rPr>
            </w:pPr>
          </w:p>
        </w:tc>
      </w:tr>
      <w:tr w:rsidR="003C6B37" w:rsidRPr="00607692" w14:paraId="010C51EE" w14:textId="77777777" w:rsidTr="00EF1851">
        <w:tc>
          <w:tcPr>
            <w:tcW w:w="3846" w:type="dxa"/>
            <w:shd w:val="clear" w:color="auto" w:fill="auto"/>
          </w:tcPr>
          <w:p w14:paraId="1AFB3E17" w14:textId="3D3222B3" w:rsidR="0019267D" w:rsidRPr="00BD4E26" w:rsidRDefault="000853FE" w:rsidP="00F512D9">
            <w:pPr>
              <w:pStyle w:val="bodytext1"/>
              <w:spacing w:before="120" w:after="120" w:line="240" w:lineRule="auto"/>
              <w:rPr>
                <w:rFonts w:ascii="Arial Narrow" w:hAnsi="Arial Narrow"/>
                <w:b/>
                <w:bCs/>
                <w:spacing w:val="-4"/>
                <w:sz w:val="22"/>
                <w:szCs w:val="22"/>
                <w:lang w:val="en-US"/>
              </w:rPr>
            </w:pPr>
            <w:r w:rsidRPr="00BD4E26">
              <w:rPr>
                <w:rFonts w:ascii="Arial Narrow" w:hAnsi="Arial Narrow"/>
                <w:b/>
                <w:bCs/>
                <w:spacing w:val="-4"/>
                <w:sz w:val="22"/>
                <w:szCs w:val="22"/>
                <w:lang w:val="en-US"/>
              </w:rPr>
              <w:t>ST/SG/AC.10/C.3/2021/48 (Spain)</w:t>
            </w:r>
            <w:r w:rsidR="007A6919">
              <w:rPr>
                <w:rFonts w:ascii="Arial Narrow" w:hAnsi="Arial Narrow"/>
                <w:b/>
                <w:bCs/>
                <w:spacing w:val="-4"/>
                <w:sz w:val="22"/>
                <w:szCs w:val="22"/>
                <w:lang w:val="en-US"/>
              </w:rPr>
              <w:t xml:space="preserve"> </w:t>
            </w:r>
            <w:hyperlink r:id="rId17" w:history="1">
              <w:r w:rsidR="007A6919" w:rsidRPr="003832C4">
                <w:rPr>
                  <w:rStyle w:val="Hyperlink"/>
                  <w:rFonts w:ascii="Arial Narrow" w:hAnsi="Arial Narrow"/>
                  <w:b/>
                  <w:bCs/>
                  <w:spacing w:val="-4"/>
                  <w:sz w:val="22"/>
                  <w:szCs w:val="22"/>
                  <w:lang w:val="en-US"/>
                </w:rPr>
                <w:t>Link</w:t>
              </w:r>
            </w:hyperlink>
          </w:p>
          <w:p w14:paraId="024A8243" w14:textId="77777777" w:rsidR="000853FE" w:rsidRDefault="00BD4E26" w:rsidP="00F512D9">
            <w:pPr>
              <w:pStyle w:val="bodytext1"/>
              <w:spacing w:before="120" w:after="120" w:line="240" w:lineRule="auto"/>
              <w:rPr>
                <w:rFonts w:ascii="Arial Narrow" w:hAnsi="Arial Narrow"/>
                <w:spacing w:val="-4"/>
                <w:sz w:val="22"/>
                <w:szCs w:val="22"/>
                <w:lang w:val="en-GB"/>
              </w:rPr>
            </w:pPr>
            <w:r w:rsidRPr="00BD4E26">
              <w:rPr>
                <w:rFonts w:ascii="Arial Narrow" w:hAnsi="Arial Narrow"/>
                <w:spacing w:val="-4"/>
                <w:sz w:val="22"/>
                <w:szCs w:val="22"/>
                <w:lang w:val="en-GB"/>
              </w:rPr>
              <w:t>Transport conditions for UN 2426 Ammonium nitrate</w:t>
            </w:r>
          </w:p>
          <w:p w14:paraId="03244C21" w14:textId="16A00B72" w:rsidR="00CE25A6" w:rsidRPr="00CE25A6" w:rsidRDefault="00CE25A6" w:rsidP="00F512D9">
            <w:pPr>
              <w:pStyle w:val="bodytext1"/>
              <w:spacing w:before="120" w:after="120" w:line="240" w:lineRule="auto"/>
              <w:rPr>
                <w:rFonts w:ascii="Arial Narrow" w:hAnsi="Arial Narrow"/>
                <w:color w:val="FF0000"/>
                <w:spacing w:val="-4"/>
                <w:sz w:val="22"/>
                <w:szCs w:val="22"/>
              </w:rPr>
            </w:pPr>
            <w:r>
              <w:rPr>
                <w:rFonts w:ascii="Arial Narrow" w:hAnsi="Arial Narrow"/>
                <w:color w:val="FF0000"/>
                <w:spacing w:val="-4"/>
                <w:sz w:val="22"/>
                <w:szCs w:val="22"/>
              </w:rPr>
              <w:lastRenderedPageBreak/>
              <w:t>58</w:t>
            </w:r>
            <w:r w:rsidRPr="00CE25A6">
              <w:rPr>
                <w:rFonts w:ascii="Arial Narrow" w:hAnsi="Arial Narrow"/>
                <w:color w:val="FF0000"/>
                <w:spacing w:val="-4"/>
                <w:sz w:val="22"/>
                <w:szCs w:val="22"/>
                <w:vertAlign w:val="superscript"/>
              </w:rPr>
              <w:t>th</w:t>
            </w:r>
            <w:r>
              <w:rPr>
                <w:rFonts w:ascii="Arial Narrow" w:hAnsi="Arial Narrow"/>
                <w:color w:val="FF0000"/>
                <w:spacing w:val="-4"/>
                <w:sz w:val="22"/>
                <w:szCs w:val="22"/>
              </w:rPr>
              <w:t xml:space="preserve"> session </w:t>
            </w:r>
            <w:hyperlink r:id="rId18" w:history="1">
              <w:r w:rsidR="005052FE" w:rsidRPr="00174B1F">
                <w:rPr>
                  <w:rStyle w:val="Hyperlink"/>
                  <w:rFonts w:ascii="Arial Narrow" w:hAnsi="Arial Narrow"/>
                  <w:spacing w:val="-4"/>
                  <w:sz w:val="22"/>
                  <w:szCs w:val="22"/>
                  <w:lang w:val="en-US"/>
                </w:rPr>
                <w:t>ST/SG/AC.10</w:t>
              </w:r>
              <w:r w:rsidR="005052FE" w:rsidRPr="00174B1F">
                <w:rPr>
                  <w:rStyle w:val="Hyperlink"/>
                  <w:rFonts w:ascii="Arial Narrow" w:hAnsi="Arial Narrow"/>
                  <w:spacing w:val="-4"/>
                  <w:sz w:val="22"/>
                  <w:szCs w:val="22"/>
                  <w:lang w:val="en-GB"/>
                </w:rPr>
                <w:t>/C.3/2021/21</w:t>
              </w:r>
            </w:hyperlink>
          </w:p>
        </w:tc>
        <w:tc>
          <w:tcPr>
            <w:tcW w:w="12047" w:type="dxa"/>
            <w:shd w:val="clear" w:color="auto" w:fill="auto"/>
          </w:tcPr>
          <w:p w14:paraId="727F4038" w14:textId="77777777" w:rsidR="00477109" w:rsidRDefault="00096CBD" w:rsidP="00F512D9">
            <w:pPr>
              <w:widowControl w:val="0"/>
              <w:spacing w:before="120" w:after="120"/>
              <w:rPr>
                <w:rFonts w:ascii="Arial Narrow" w:hAnsi="Arial Narrow"/>
                <w:lang w:val="en-GB"/>
              </w:rPr>
            </w:pPr>
            <w:r>
              <w:rPr>
                <w:rFonts w:ascii="Arial Narrow" w:hAnsi="Arial Narrow"/>
                <w:lang w:val="en-GB"/>
              </w:rPr>
              <w:lastRenderedPageBreak/>
              <w:t xml:space="preserve">This paper </w:t>
            </w:r>
            <w:proofErr w:type="gramStart"/>
            <w:r>
              <w:rPr>
                <w:rFonts w:ascii="Arial Narrow" w:hAnsi="Arial Narrow"/>
                <w:lang w:val="en-GB"/>
              </w:rPr>
              <w:t>continues on</w:t>
            </w:r>
            <w:proofErr w:type="gramEnd"/>
            <w:r>
              <w:rPr>
                <w:rFonts w:ascii="Arial Narrow" w:hAnsi="Arial Narrow"/>
                <w:lang w:val="en-GB"/>
              </w:rPr>
              <w:t xml:space="preserve"> from the discussions at the 58</w:t>
            </w:r>
            <w:r w:rsidR="0047360E" w:rsidRPr="0047360E">
              <w:rPr>
                <w:rFonts w:ascii="Arial Narrow" w:hAnsi="Arial Narrow"/>
                <w:vertAlign w:val="superscript"/>
                <w:lang w:val="en-GB"/>
              </w:rPr>
              <w:t>th</w:t>
            </w:r>
            <w:r w:rsidR="0047360E">
              <w:rPr>
                <w:rFonts w:ascii="Arial Narrow" w:hAnsi="Arial Narrow"/>
                <w:lang w:val="en-GB"/>
              </w:rPr>
              <w:t xml:space="preserve"> session regarding the transport conditions for UN 2426 Ammonium nitrate. </w:t>
            </w:r>
          </w:p>
          <w:p w14:paraId="00384B71" w14:textId="7A234E2C" w:rsidR="00AA154E" w:rsidRDefault="00AA154E" w:rsidP="00AA154E">
            <w:pPr>
              <w:widowControl w:val="0"/>
              <w:spacing w:before="120" w:after="120"/>
              <w:rPr>
                <w:rFonts w:ascii="Arial Narrow" w:hAnsi="Arial Narrow"/>
                <w:lang w:val="en-US"/>
              </w:rPr>
            </w:pPr>
            <w:r w:rsidRPr="00AA154E">
              <w:rPr>
                <w:rFonts w:ascii="Arial Narrow" w:hAnsi="Arial Narrow"/>
                <w:lang w:val="en-US"/>
              </w:rPr>
              <w:t xml:space="preserve">Special provision 252 gives indications on when the material is not dangerous enough to be covered by the regulations. Nevertheless, for the case when this material falls under the regulations, it does not impose any transport conditions or limitations. </w:t>
            </w:r>
            <w:r>
              <w:rPr>
                <w:rFonts w:ascii="Arial Narrow" w:hAnsi="Arial Narrow"/>
                <w:lang w:val="en-US"/>
              </w:rPr>
              <w:t>This paper</w:t>
            </w:r>
            <w:r w:rsidR="006B4BD7">
              <w:rPr>
                <w:rFonts w:ascii="Arial Narrow" w:hAnsi="Arial Narrow"/>
                <w:lang w:val="en-US"/>
              </w:rPr>
              <w:t xml:space="preserve"> proposes</w:t>
            </w:r>
            <w:r w:rsidRPr="00AA154E">
              <w:rPr>
                <w:rFonts w:ascii="Arial Narrow" w:hAnsi="Arial Narrow"/>
                <w:lang w:val="en-US"/>
              </w:rPr>
              <w:t xml:space="preserve"> to review this </w:t>
            </w:r>
            <w:r w:rsidR="006B4BD7">
              <w:rPr>
                <w:rFonts w:ascii="Arial Narrow" w:hAnsi="Arial Narrow"/>
                <w:lang w:val="en-US"/>
              </w:rPr>
              <w:t>to</w:t>
            </w:r>
            <w:r w:rsidRPr="00AA154E">
              <w:rPr>
                <w:rFonts w:ascii="Arial Narrow" w:hAnsi="Arial Narrow"/>
                <w:lang w:val="en-US"/>
              </w:rPr>
              <w:t xml:space="preserve"> see if it is necessary to include limitations on the transported solution.</w:t>
            </w:r>
          </w:p>
          <w:p w14:paraId="3006BA51" w14:textId="77777777" w:rsidR="00922F2F" w:rsidRPr="00922F2F" w:rsidRDefault="00922F2F" w:rsidP="00922F2F">
            <w:pPr>
              <w:widowControl w:val="0"/>
              <w:spacing w:before="120" w:after="120"/>
              <w:rPr>
                <w:rFonts w:ascii="Arial Narrow" w:hAnsi="Arial Narrow"/>
                <w:b/>
                <w:lang w:val="en-US"/>
              </w:rPr>
            </w:pPr>
            <w:r w:rsidRPr="00922F2F">
              <w:rPr>
                <w:rFonts w:ascii="Arial Narrow" w:hAnsi="Arial Narrow"/>
                <w:b/>
                <w:lang w:val="en-US"/>
              </w:rPr>
              <w:lastRenderedPageBreak/>
              <w:t>Proposal</w:t>
            </w:r>
          </w:p>
          <w:p w14:paraId="0D267C3D" w14:textId="775B2460" w:rsidR="00922F2F" w:rsidRPr="00922F2F" w:rsidRDefault="00922F2F" w:rsidP="00FE5482">
            <w:pPr>
              <w:widowControl w:val="0"/>
              <w:spacing w:before="120" w:after="120"/>
              <w:rPr>
                <w:rFonts w:ascii="Arial Narrow" w:hAnsi="Arial Narrow"/>
                <w:lang w:val="en-US"/>
              </w:rPr>
            </w:pPr>
            <w:r w:rsidRPr="00922F2F">
              <w:rPr>
                <w:rFonts w:ascii="Arial Narrow" w:hAnsi="Arial Narrow"/>
                <w:lang w:val="en-US"/>
              </w:rPr>
              <w:t>Spain included into this proposal the editorial amendments received and proposes to modify special provision 252 as follows (</w:t>
            </w:r>
            <w:r w:rsidRPr="00922F2F">
              <w:rPr>
                <w:rFonts w:ascii="Arial Narrow" w:hAnsi="Arial Narrow"/>
                <w:u w:val="single"/>
                <w:lang w:val="en-US"/>
              </w:rPr>
              <w:t>new text is underlined</w:t>
            </w:r>
            <w:r w:rsidRPr="00922F2F">
              <w:rPr>
                <w:rFonts w:ascii="Arial Narrow" w:hAnsi="Arial Narrow"/>
                <w:lang w:val="en-US"/>
              </w:rPr>
              <w:t>):</w:t>
            </w:r>
          </w:p>
          <w:p w14:paraId="1878D63A" w14:textId="19BC8D9B" w:rsidR="00922F2F" w:rsidRPr="00922F2F" w:rsidRDefault="00922F2F" w:rsidP="00FE5482">
            <w:pPr>
              <w:widowControl w:val="0"/>
              <w:spacing w:before="120" w:after="120"/>
              <w:ind w:left="588"/>
              <w:rPr>
                <w:rFonts w:ascii="Arial Narrow" w:hAnsi="Arial Narrow"/>
                <w:u w:val="single"/>
                <w:lang w:val="en-US"/>
              </w:rPr>
            </w:pPr>
            <w:r w:rsidRPr="00922F2F">
              <w:rPr>
                <w:rFonts w:ascii="Arial Narrow" w:hAnsi="Arial Narrow"/>
                <w:lang w:val="en-US"/>
              </w:rPr>
              <w:t>“SP 252</w:t>
            </w:r>
            <w:r w:rsidR="00FE5482">
              <w:rPr>
                <w:rFonts w:ascii="Arial Narrow" w:hAnsi="Arial Narrow"/>
                <w:lang w:val="en-US"/>
              </w:rPr>
              <w:t xml:space="preserve"> </w:t>
            </w:r>
            <w:r w:rsidRPr="00922F2F">
              <w:rPr>
                <w:rFonts w:ascii="Arial Narrow" w:hAnsi="Arial Narrow"/>
                <w:lang w:val="en-GB"/>
              </w:rPr>
              <w:t xml:space="preserve">Provided the ammonium nitrate remains in solution under all conditions of transport, aqueous solutions of ammonium nitrate, with not more than 0.2 % combustible material, in a concentration not exceeding 80 %, are not subject to these Regulations </w:t>
            </w:r>
            <w:r w:rsidRPr="00922F2F">
              <w:rPr>
                <w:rFonts w:ascii="Arial Narrow" w:hAnsi="Arial Narrow"/>
                <w:u w:val="single"/>
                <w:lang w:val="en-GB"/>
              </w:rPr>
              <w:t>if they do not fulfil the conditions for any other class</w:t>
            </w:r>
            <w:r w:rsidRPr="00922F2F">
              <w:rPr>
                <w:rFonts w:ascii="Arial Narrow" w:hAnsi="Arial Narrow"/>
                <w:lang w:val="en-GB"/>
              </w:rPr>
              <w:t>.</w:t>
            </w:r>
          </w:p>
          <w:p w14:paraId="6EBF2D09" w14:textId="77777777" w:rsidR="00922F2F" w:rsidRPr="00922F2F" w:rsidRDefault="00922F2F" w:rsidP="00FE5482">
            <w:pPr>
              <w:widowControl w:val="0"/>
              <w:spacing w:before="120" w:after="120"/>
              <w:ind w:left="729" w:hanging="141"/>
              <w:rPr>
                <w:rFonts w:ascii="Arial Narrow" w:hAnsi="Arial Narrow"/>
                <w:u w:val="single"/>
                <w:lang w:val="en-US"/>
              </w:rPr>
            </w:pPr>
            <w:r w:rsidRPr="00922F2F">
              <w:rPr>
                <w:rFonts w:ascii="Arial Narrow" w:hAnsi="Arial Narrow"/>
                <w:u w:val="single"/>
                <w:lang w:val="en-US"/>
              </w:rPr>
              <w:t>This substance is admitted for transport, provided that:</w:t>
            </w:r>
          </w:p>
          <w:p w14:paraId="372F946D" w14:textId="77777777" w:rsidR="00922F2F" w:rsidRPr="00922F2F" w:rsidRDefault="00922F2F" w:rsidP="00FE5482">
            <w:pPr>
              <w:widowControl w:val="0"/>
              <w:spacing w:before="120" w:after="120"/>
              <w:ind w:left="1155" w:hanging="426"/>
              <w:rPr>
                <w:rFonts w:ascii="Arial Narrow" w:hAnsi="Arial Narrow"/>
                <w:lang w:val="en-US"/>
              </w:rPr>
            </w:pPr>
            <w:r w:rsidRPr="00922F2F">
              <w:rPr>
                <w:rFonts w:ascii="Arial Narrow" w:hAnsi="Arial Narrow"/>
                <w:lang w:val="en-US"/>
              </w:rPr>
              <w:t>(a)</w:t>
            </w:r>
            <w:r w:rsidRPr="00922F2F">
              <w:rPr>
                <w:rFonts w:ascii="Arial Narrow" w:hAnsi="Arial Narrow"/>
                <w:lang w:val="en-US"/>
              </w:rPr>
              <w:tab/>
              <w:t xml:space="preserve">The solution does not contain more than 93 % ammonium </w:t>
            </w:r>
            <w:proofErr w:type="gramStart"/>
            <w:r w:rsidRPr="00922F2F">
              <w:rPr>
                <w:rFonts w:ascii="Arial Narrow" w:hAnsi="Arial Narrow"/>
                <w:lang w:val="en-US"/>
              </w:rPr>
              <w:t>nitrate;</w:t>
            </w:r>
            <w:proofErr w:type="gramEnd"/>
          </w:p>
          <w:p w14:paraId="375DF1A4" w14:textId="77777777" w:rsidR="00922F2F" w:rsidRPr="00922F2F" w:rsidRDefault="00922F2F" w:rsidP="00FE5482">
            <w:pPr>
              <w:widowControl w:val="0"/>
              <w:spacing w:before="120" w:after="120"/>
              <w:ind w:left="1155" w:hanging="426"/>
              <w:rPr>
                <w:rFonts w:ascii="Arial Narrow" w:hAnsi="Arial Narrow"/>
                <w:lang w:val="en-US"/>
              </w:rPr>
            </w:pPr>
            <w:r w:rsidRPr="00922F2F">
              <w:rPr>
                <w:rFonts w:ascii="Arial Narrow" w:hAnsi="Arial Narrow"/>
                <w:lang w:val="en-US"/>
              </w:rPr>
              <w:t>(b)</w:t>
            </w:r>
            <w:r w:rsidRPr="00922F2F">
              <w:rPr>
                <w:rFonts w:ascii="Arial Narrow" w:hAnsi="Arial Narrow"/>
                <w:lang w:val="en-US"/>
              </w:rPr>
              <w:tab/>
              <w:t xml:space="preserve">The solution shall contain at least 7 % of </w:t>
            </w:r>
            <w:proofErr w:type="gramStart"/>
            <w:r w:rsidRPr="00922F2F">
              <w:rPr>
                <w:rFonts w:ascii="Arial Narrow" w:hAnsi="Arial Narrow"/>
                <w:lang w:val="en-US"/>
              </w:rPr>
              <w:t>water;</w:t>
            </w:r>
            <w:proofErr w:type="gramEnd"/>
          </w:p>
          <w:p w14:paraId="2A0BE477" w14:textId="77777777" w:rsidR="00922F2F" w:rsidRPr="00922F2F" w:rsidRDefault="00922F2F" w:rsidP="00FE5482">
            <w:pPr>
              <w:widowControl w:val="0"/>
              <w:spacing w:before="120" w:after="120"/>
              <w:ind w:left="1155" w:hanging="426"/>
              <w:rPr>
                <w:rFonts w:ascii="Arial Narrow" w:hAnsi="Arial Narrow"/>
                <w:lang w:val="en-US"/>
              </w:rPr>
            </w:pPr>
            <w:r w:rsidRPr="00922F2F">
              <w:rPr>
                <w:rFonts w:ascii="Arial Narrow" w:hAnsi="Arial Narrow"/>
                <w:lang w:val="en-US"/>
              </w:rPr>
              <w:t>(c)</w:t>
            </w:r>
            <w:r w:rsidRPr="00922F2F">
              <w:rPr>
                <w:rFonts w:ascii="Arial Narrow" w:hAnsi="Arial Narrow"/>
                <w:lang w:val="en-US"/>
              </w:rPr>
              <w:tab/>
              <w:t xml:space="preserve">The solution does not contain more than 0.2 % combustible </w:t>
            </w:r>
            <w:proofErr w:type="gramStart"/>
            <w:r w:rsidRPr="00922F2F">
              <w:rPr>
                <w:rFonts w:ascii="Arial Narrow" w:hAnsi="Arial Narrow"/>
                <w:lang w:val="en-US"/>
              </w:rPr>
              <w:t>material;</w:t>
            </w:r>
            <w:proofErr w:type="gramEnd"/>
          </w:p>
          <w:p w14:paraId="25487270" w14:textId="77777777" w:rsidR="00922F2F" w:rsidRPr="00922F2F" w:rsidRDefault="00922F2F" w:rsidP="00FE5482">
            <w:pPr>
              <w:widowControl w:val="0"/>
              <w:spacing w:before="120" w:after="120"/>
              <w:ind w:left="1155" w:hanging="426"/>
              <w:rPr>
                <w:rFonts w:ascii="Arial Narrow" w:hAnsi="Arial Narrow"/>
                <w:lang w:val="en-US"/>
              </w:rPr>
            </w:pPr>
            <w:r w:rsidRPr="00922F2F">
              <w:rPr>
                <w:rFonts w:ascii="Arial Narrow" w:hAnsi="Arial Narrow"/>
                <w:lang w:val="en-US"/>
              </w:rPr>
              <w:t>(d)</w:t>
            </w:r>
            <w:r w:rsidRPr="00922F2F">
              <w:rPr>
                <w:rFonts w:ascii="Arial Narrow" w:hAnsi="Arial Narrow"/>
                <w:lang w:val="en-US"/>
              </w:rPr>
              <w:tab/>
              <w:t xml:space="preserve">The solution does not contain chlorine compounds in quantities such that the chloride ion level exceeds </w:t>
            </w:r>
            <w:proofErr w:type="gramStart"/>
            <w:r w:rsidRPr="00922F2F">
              <w:rPr>
                <w:rFonts w:ascii="Arial Narrow" w:hAnsi="Arial Narrow"/>
                <w:lang w:val="en-US"/>
              </w:rPr>
              <w:t>0.02 %;</w:t>
            </w:r>
            <w:proofErr w:type="gramEnd"/>
          </w:p>
          <w:p w14:paraId="5FCF97E9" w14:textId="53B2401C" w:rsidR="00E20459" w:rsidRDefault="00922F2F" w:rsidP="00FE5482">
            <w:pPr>
              <w:widowControl w:val="0"/>
              <w:spacing w:before="120" w:after="120"/>
              <w:ind w:left="1155" w:hanging="426"/>
              <w:rPr>
                <w:rFonts w:ascii="Arial Narrow" w:hAnsi="Arial Narrow"/>
                <w:lang w:val="en-US"/>
              </w:rPr>
            </w:pPr>
            <w:r w:rsidRPr="00922F2F">
              <w:rPr>
                <w:rFonts w:ascii="Arial Narrow" w:hAnsi="Arial Narrow"/>
                <w:lang w:val="en-US"/>
              </w:rPr>
              <w:t>(e)</w:t>
            </w:r>
            <w:r w:rsidRPr="00922F2F">
              <w:rPr>
                <w:rFonts w:ascii="Arial Narrow" w:hAnsi="Arial Narrow"/>
                <w:lang w:val="en-US"/>
              </w:rPr>
              <w:tab/>
              <w:t xml:space="preserve">The pH is between 5 and 7 measured at 25 ºC in aqueous solution of 10 % of the substance carried; and </w:t>
            </w:r>
          </w:p>
          <w:p w14:paraId="78525047" w14:textId="7D233A74" w:rsidR="008D0E6B" w:rsidRPr="00AA154E" w:rsidRDefault="00737A7B" w:rsidP="00FE5482">
            <w:pPr>
              <w:widowControl w:val="0"/>
              <w:spacing w:before="120" w:after="120"/>
              <w:ind w:left="1155" w:hanging="426"/>
              <w:rPr>
                <w:rFonts w:ascii="Arial Narrow" w:hAnsi="Arial Narrow"/>
                <w:lang w:val="en-US"/>
              </w:rPr>
            </w:pPr>
            <w:r>
              <w:rPr>
                <w:rFonts w:ascii="Arial Narrow" w:hAnsi="Arial Narrow"/>
                <w:lang w:val="en-US"/>
              </w:rPr>
              <w:t>(f)</w:t>
            </w:r>
            <w:r>
              <w:rPr>
                <w:rFonts w:ascii="Arial Narrow" w:hAnsi="Arial Narrow"/>
                <w:lang w:val="en-US"/>
              </w:rPr>
              <w:tab/>
            </w:r>
            <w:r w:rsidRPr="00737A7B">
              <w:rPr>
                <w:rFonts w:ascii="Arial Narrow" w:hAnsi="Arial Narrow"/>
                <w:lang w:val="en-GB"/>
              </w:rPr>
              <w:t>The</w:t>
            </w:r>
            <w:r w:rsidRPr="00737A7B">
              <w:rPr>
                <w:rFonts w:ascii="Arial Narrow" w:hAnsi="Arial Narrow"/>
                <w:lang w:val="en-US"/>
              </w:rPr>
              <w:t xml:space="preserve"> maximum allowable transport temperature of the solution shall be 140 ºC.”.</w:t>
            </w:r>
          </w:p>
          <w:p w14:paraId="7E82964B" w14:textId="77777777" w:rsidR="00DF0BC0" w:rsidRDefault="00DF0BC0" w:rsidP="00F512D9">
            <w:pPr>
              <w:widowControl w:val="0"/>
              <w:spacing w:before="120" w:after="120"/>
              <w:rPr>
                <w:rFonts w:ascii="Arial Narrow" w:hAnsi="Arial Narrow"/>
                <w:lang w:val="en-GB"/>
              </w:rPr>
            </w:pPr>
          </w:p>
          <w:p w14:paraId="22893913" w14:textId="5843E24E" w:rsidR="00AA154E" w:rsidRPr="00302691" w:rsidRDefault="00DF0BC0" w:rsidP="00F512D9">
            <w:pPr>
              <w:widowControl w:val="0"/>
              <w:spacing w:before="120" w:after="120"/>
              <w:rPr>
                <w:rFonts w:ascii="Arial Narrow" w:hAnsi="Arial Narrow"/>
                <w:lang w:val="en-GB"/>
              </w:rPr>
            </w:pPr>
            <w:r>
              <w:rPr>
                <w:rFonts w:ascii="Arial Narrow" w:hAnsi="Arial Narrow"/>
                <w:lang w:val="en-GB"/>
              </w:rPr>
              <w:t>Please refer to the paper for more information on the background and justification for the propo</w:t>
            </w:r>
            <w:r w:rsidR="00A84922">
              <w:rPr>
                <w:rFonts w:ascii="Arial Narrow" w:hAnsi="Arial Narrow"/>
                <w:lang w:val="en-GB"/>
              </w:rPr>
              <w:t>s</w:t>
            </w:r>
            <w:r>
              <w:rPr>
                <w:rFonts w:ascii="Arial Narrow" w:hAnsi="Arial Narrow"/>
                <w:lang w:val="en-GB"/>
              </w:rPr>
              <w:t>al</w:t>
            </w:r>
          </w:p>
        </w:tc>
        <w:tc>
          <w:tcPr>
            <w:tcW w:w="1692" w:type="dxa"/>
            <w:shd w:val="clear" w:color="auto" w:fill="auto"/>
          </w:tcPr>
          <w:p w14:paraId="34E8918F" w14:textId="3280C12C" w:rsidR="003C6B37" w:rsidRPr="00607692" w:rsidRDefault="003C6B37" w:rsidP="00F512D9">
            <w:pPr>
              <w:widowControl w:val="0"/>
              <w:spacing w:before="120" w:after="120"/>
              <w:rPr>
                <w:rFonts w:ascii="Arial Narrow" w:hAnsi="Arial Narrow"/>
                <w:b/>
              </w:rPr>
            </w:pPr>
          </w:p>
        </w:tc>
        <w:tc>
          <w:tcPr>
            <w:tcW w:w="4098" w:type="dxa"/>
            <w:shd w:val="clear" w:color="auto" w:fill="auto"/>
          </w:tcPr>
          <w:p w14:paraId="5924DC83" w14:textId="0D2DD63E" w:rsidR="009623C8" w:rsidRPr="00D269E2" w:rsidRDefault="009623C8" w:rsidP="00F512D9">
            <w:pPr>
              <w:widowControl w:val="0"/>
              <w:spacing w:before="120" w:after="120"/>
              <w:rPr>
                <w:rFonts w:ascii="Arial Narrow" w:hAnsi="Arial Narrow"/>
                <w:bCs/>
                <w:iCs/>
                <w:sz w:val="16"/>
                <w:szCs w:val="16"/>
              </w:rPr>
            </w:pPr>
          </w:p>
        </w:tc>
      </w:tr>
      <w:tr w:rsidR="00D83E39" w:rsidRPr="00D83E39" w14:paraId="6567AAFD" w14:textId="77777777" w:rsidTr="00EF1851">
        <w:tc>
          <w:tcPr>
            <w:tcW w:w="3846" w:type="dxa"/>
            <w:shd w:val="clear" w:color="auto" w:fill="auto"/>
          </w:tcPr>
          <w:p w14:paraId="4AF90822" w14:textId="093EB062" w:rsidR="00382DEB" w:rsidRPr="0073463B" w:rsidRDefault="00DA770A" w:rsidP="00792E5F">
            <w:pPr>
              <w:pStyle w:val="bodytext1"/>
              <w:spacing w:before="120" w:after="120" w:line="240" w:lineRule="auto"/>
              <w:rPr>
                <w:rFonts w:ascii="Arial Narrow" w:hAnsi="Arial Narrow"/>
                <w:b/>
                <w:bCs/>
                <w:spacing w:val="-4"/>
                <w:sz w:val="22"/>
                <w:szCs w:val="22"/>
                <w:lang w:val="en-US"/>
              </w:rPr>
            </w:pPr>
            <w:r w:rsidRPr="0073463B">
              <w:rPr>
                <w:rFonts w:ascii="Arial Narrow" w:hAnsi="Arial Narrow"/>
                <w:b/>
                <w:bCs/>
                <w:spacing w:val="-4"/>
                <w:sz w:val="22"/>
                <w:szCs w:val="22"/>
                <w:lang w:val="en-US"/>
              </w:rPr>
              <w:t>ST/SG/AC.10/C.3/2021/52 (China)</w:t>
            </w:r>
            <w:r w:rsidR="003832C4">
              <w:rPr>
                <w:rFonts w:ascii="Arial Narrow" w:hAnsi="Arial Narrow"/>
                <w:b/>
                <w:bCs/>
                <w:spacing w:val="-4"/>
                <w:sz w:val="22"/>
                <w:szCs w:val="22"/>
                <w:lang w:val="en-US"/>
              </w:rPr>
              <w:t xml:space="preserve"> </w:t>
            </w:r>
            <w:hyperlink r:id="rId19" w:history="1">
              <w:r w:rsidR="003832C4" w:rsidRPr="00E8024F">
                <w:rPr>
                  <w:rStyle w:val="Hyperlink"/>
                  <w:rFonts w:ascii="Arial Narrow" w:hAnsi="Arial Narrow"/>
                  <w:b/>
                  <w:bCs/>
                  <w:spacing w:val="-4"/>
                  <w:sz w:val="22"/>
                  <w:szCs w:val="22"/>
                  <w:lang w:val="en-US"/>
                </w:rPr>
                <w:t>Link</w:t>
              </w:r>
            </w:hyperlink>
          </w:p>
          <w:p w14:paraId="59046079" w14:textId="3B5608B2" w:rsidR="00DA770A" w:rsidRPr="00D83E39" w:rsidRDefault="0073463B" w:rsidP="00792E5F">
            <w:pPr>
              <w:pStyle w:val="bodytext1"/>
              <w:spacing w:before="120" w:after="120" w:line="240" w:lineRule="auto"/>
              <w:rPr>
                <w:rFonts w:ascii="Arial Narrow" w:hAnsi="Arial Narrow"/>
                <w:spacing w:val="-4"/>
                <w:sz w:val="22"/>
                <w:szCs w:val="22"/>
              </w:rPr>
            </w:pPr>
            <w:r w:rsidRPr="0073463B">
              <w:rPr>
                <w:rFonts w:ascii="Arial Narrow" w:hAnsi="Arial Narrow" w:hint="eastAsia"/>
                <w:spacing w:val="-4"/>
                <w:sz w:val="22"/>
                <w:szCs w:val="22"/>
                <w:lang w:val="en-CA"/>
              </w:rPr>
              <w:t>R</w:t>
            </w:r>
            <w:r w:rsidRPr="0073463B">
              <w:rPr>
                <w:rFonts w:ascii="Arial Narrow" w:hAnsi="Arial Narrow"/>
                <w:spacing w:val="-4"/>
                <w:sz w:val="22"/>
                <w:szCs w:val="22"/>
                <w:lang w:val="en-CA"/>
              </w:rPr>
              <w:t>eviewing the</w:t>
            </w:r>
            <w:r w:rsidRPr="0073463B">
              <w:rPr>
                <w:rFonts w:ascii="Arial Narrow" w:hAnsi="Arial Narrow" w:hint="eastAsia"/>
                <w:spacing w:val="-4"/>
                <w:sz w:val="22"/>
                <w:szCs w:val="22"/>
                <w:lang w:val="en-CA"/>
              </w:rPr>
              <w:t xml:space="preserve"> </w:t>
            </w:r>
            <w:r w:rsidRPr="0073463B">
              <w:rPr>
                <w:rFonts w:ascii="Arial Narrow" w:hAnsi="Arial Narrow" w:hint="eastAsia"/>
                <w:spacing w:val="-4"/>
                <w:sz w:val="22"/>
                <w:szCs w:val="22"/>
                <w:lang w:val="en-GB"/>
              </w:rPr>
              <w:t>l</w:t>
            </w:r>
            <w:r w:rsidRPr="0073463B">
              <w:rPr>
                <w:rFonts w:ascii="Arial Narrow" w:hAnsi="Arial Narrow"/>
                <w:spacing w:val="-4"/>
                <w:sz w:val="22"/>
                <w:szCs w:val="22"/>
                <w:lang w:val="en-GB"/>
              </w:rPr>
              <w:t>ocation</w:t>
            </w:r>
            <w:r w:rsidRPr="0073463B">
              <w:rPr>
                <w:rFonts w:ascii="Arial Narrow" w:hAnsi="Arial Narrow"/>
                <w:spacing w:val="-4"/>
                <w:sz w:val="22"/>
                <w:szCs w:val="22"/>
                <w:lang w:val="en-CA"/>
              </w:rPr>
              <w:t xml:space="preserve"> of the UN specification marking</w:t>
            </w:r>
          </w:p>
        </w:tc>
        <w:tc>
          <w:tcPr>
            <w:tcW w:w="12047" w:type="dxa"/>
            <w:shd w:val="clear" w:color="auto" w:fill="auto"/>
          </w:tcPr>
          <w:p w14:paraId="73C2D264" w14:textId="7E735571" w:rsidR="00C305DC" w:rsidRDefault="00960B95" w:rsidP="001F45E1">
            <w:pPr>
              <w:widowControl w:val="0"/>
              <w:spacing w:before="120" w:after="120"/>
              <w:rPr>
                <w:rFonts w:ascii="Arial Narrow" w:hAnsi="Arial Narrow"/>
                <w:lang w:val="en-US"/>
              </w:rPr>
            </w:pPr>
            <w:r w:rsidRPr="00960B95">
              <w:rPr>
                <w:rFonts w:ascii="Arial Narrow" w:hAnsi="Arial Narrow" w:hint="eastAsia"/>
                <w:lang w:val="en-GB"/>
              </w:rPr>
              <w:t>T</w:t>
            </w:r>
            <w:r w:rsidRPr="00960B95">
              <w:rPr>
                <w:rFonts w:ascii="Arial Narrow" w:hAnsi="Arial Narrow"/>
                <w:lang w:val="en-US"/>
              </w:rPr>
              <w:t xml:space="preserve">he </w:t>
            </w:r>
            <w:r w:rsidRPr="00960B95">
              <w:rPr>
                <w:rFonts w:ascii="Arial Narrow" w:hAnsi="Arial Narrow"/>
                <w:iCs/>
                <w:lang w:val="en-US"/>
              </w:rPr>
              <w:t>Model Regulations</w:t>
            </w:r>
            <w:r w:rsidRPr="00960B95">
              <w:rPr>
                <w:rFonts w:ascii="Arial Narrow" w:hAnsi="Arial Narrow"/>
                <w:lang w:val="en-US"/>
              </w:rPr>
              <w:t xml:space="preserve"> </w:t>
            </w:r>
            <w:r>
              <w:rPr>
                <w:rFonts w:ascii="Arial Narrow" w:hAnsi="Arial Narrow"/>
                <w:lang w:val="en-US"/>
              </w:rPr>
              <w:t xml:space="preserve">(6.1.3.1) </w:t>
            </w:r>
            <w:r w:rsidR="00F2256B">
              <w:rPr>
                <w:rFonts w:ascii="Arial Narrow" w:hAnsi="Arial Narrow"/>
                <w:lang w:val="en-US"/>
              </w:rPr>
              <w:t>specifies the location of UN specification markings</w:t>
            </w:r>
            <w:r w:rsidR="00C305DC">
              <w:rPr>
                <w:rFonts w:ascii="Arial Narrow" w:hAnsi="Arial Narrow"/>
                <w:lang w:val="en-US"/>
              </w:rPr>
              <w:t>:</w:t>
            </w:r>
          </w:p>
          <w:p w14:paraId="07BC2438" w14:textId="77777777" w:rsidR="005B09A2" w:rsidRPr="005B09A2" w:rsidRDefault="005B09A2" w:rsidP="005B09A2">
            <w:pPr>
              <w:widowControl w:val="0"/>
              <w:spacing w:before="120" w:after="120"/>
              <w:rPr>
                <w:rFonts w:ascii="Arial Narrow" w:hAnsi="Arial Narrow"/>
                <w:iCs/>
                <w:lang w:val="en-GB"/>
              </w:rPr>
            </w:pPr>
            <w:r w:rsidRPr="005B09A2">
              <w:rPr>
                <w:rFonts w:ascii="Arial Narrow" w:hAnsi="Arial Narrow"/>
                <w:lang w:val="en-US"/>
              </w:rPr>
              <w:t>“</w:t>
            </w:r>
            <w:r w:rsidRPr="005B09A2">
              <w:rPr>
                <w:rFonts w:ascii="Arial Narrow" w:hAnsi="Arial Narrow" w:hint="eastAsia"/>
                <w:i/>
                <w:iCs/>
                <w:lang w:val="en-CA"/>
              </w:rPr>
              <w:t>6.1.3.1</w:t>
            </w:r>
            <w:r w:rsidRPr="005B09A2">
              <w:rPr>
                <w:rFonts w:ascii="Arial Narrow" w:hAnsi="Arial Narrow"/>
                <w:i/>
                <w:iCs/>
                <w:lang w:val="en-CA"/>
              </w:rPr>
              <w:tab/>
            </w:r>
            <w:r w:rsidRPr="005B09A2">
              <w:rPr>
                <w:rFonts w:ascii="Arial Narrow" w:hAnsi="Arial Narrow" w:hint="eastAsia"/>
                <w:i/>
                <w:iCs/>
                <w:lang w:val="en-CA"/>
              </w:rPr>
              <w:t>Each packaging intended for use according to these Regulations shall bear marks which are durable, legible and placed in a location and of such a size relative to the packaging as to be readily visible. For packages with a gross mass of more than 30 kg, the marks or a duplicate thereof shall appear on the top or on a side of the packaging</w:t>
            </w:r>
            <w:r w:rsidRPr="005B09A2">
              <w:rPr>
                <w:rFonts w:ascii="Arial Narrow" w:hAnsi="Arial Narrow"/>
                <w:iCs/>
                <w:lang w:val="en-GB"/>
              </w:rPr>
              <w:t>.</w:t>
            </w:r>
            <w:r w:rsidRPr="005B09A2">
              <w:rPr>
                <w:rFonts w:ascii="Arial Narrow" w:hAnsi="Arial Narrow"/>
                <w:lang w:val="en-US"/>
              </w:rPr>
              <w:t xml:space="preserve"> …”</w:t>
            </w:r>
          </w:p>
          <w:p w14:paraId="07FCC764" w14:textId="7F81382F" w:rsidR="00381457" w:rsidRDefault="00F2256B" w:rsidP="00F2256B">
            <w:pPr>
              <w:widowControl w:val="0"/>
              <w:spacing w:before="120" w:after="120"/>
              <w:rPr>
                <w:rFonts w:ascii="Arial Narrow" w:hAnsi="Arial Narrow"/>
                <w:lang w:val="en-US"/>
              </w:rPr>
            </w:pPr>
            <w:r>
              <w:rPr>
                <w:rFonts w:ascii="Arial Narrow" w:hAnsi="Arial Narrow"/>
                <w:lang w:val="en-US"/>
              </w:rPr>
              <w:t xml:space="preserve">This </w:t>
            </w:r>
            <w:r w:rsidR="00960B95" w:rsidRPr="00960B95">
              <w:rPr>
                <w:rFonts w:ascii="Arial Narrow" w:hAnsi="Arial Narrow" w:hint="eastAsia"/>
                <w:lang w:val="en-US"/>
              </w:rPr>
              <w:t>allow</w:t>
            </w:r>
            <w:r>
              <w:rPr>
                <w:rFonts w:ascii="Arial Narrow" w:hAnsi="Arial Narrow"/>
                <w:lang w:val="en-US"/>
              </w:rPr>
              <w:t>s</w:t>
            </w:r>
            <w:r w:rsidR="00960B95" w:rsidRPr="00960B95">
              <w:rPr>
                <w:rFonts w:ascii="Arial Narrow" w:hAnsi="Arial Narrow" w:hint="eastAsia"/>
                <w:lang w:val="en-US"/>
              </w:rPr>
              <w:t xml:space="preserve"> packages to have a UN </w:t>
            </w:r>
            <w:r w:rsidR="00960B95" w:rsidRPr="00960B95">
              <w:rPr>
                <w:rFonts w:ascii="Arial Narrow" w:hAnsi="Arial Narrow"/>
                <w:lang w:val="en-US"/>
              </w:rPr>
              <w:t>specification mar</w:t>
            </w:r>
            <w:r w:rsidR="00960B95" w:rsidRPr="00960B95">
              <w:rPr>
                <w:rFonts w:ascii="Arial Narrow" w:hAnsi="Arial Narrow" w:hint="eastAsia"/>
                <w:lang w:val="en-US"/>
              </w:rPr>
              <w:t>king</w:t>
            </w:r>
            <w:r w:rsidR="00960B95" w:rsidRPr="00960B95">
              <w:rPr>
                <w:rFonts w:ascii="Arial Narrow" w:hAnsi="Arial Narrow"/>
                <w:lang w:val="en-US"/>
              </w:rPr>
              <w:t xml:space="preserve"> on</w:t>
            </w:r>
            <w:r w:rsidR="00960B95" w:rsidRPr="00960B95">
              <w:rPr>
                <w:rFonts w:ascii="Arial Narrow" w:hAnsi="Arial Narrow" w:hint="eastAsia"/>
                <w:lang w:val="en-US"/>
              </w:rPr>
              <w:t xml:space="preserve"> their </w:t>
            </w:r>
            <w:r w:rsidR="00960B95" w:rsidRPr="00960B95">
              <w:rPr>
                <w:rFonts w:ascii="Arial Narrow" w:hAnsi="Arial Narrow"/>
                <w:lang w:val="en-US"/>
              </w:rPr>
              <w:t>top</w:t>
            </w:r>
            <w:r w:rsidR="00960B95" w:rsidRPr="00960B95">
              <w:rPr>
                <w:rFonts w:ascii="Arial Narrow" w:hAnsi="Arial Narrow" w:hint="eastAsia"/>
                <w:lang w:val="en-US"/>
              </w:rPr>
              <w:t>s.</w:t>
            </w:r>
            <w:r w:rsidR="00960B95" w:rsidRPr="00960B95">
              <w:rPr>
                <w:rFonts w:ascii="Arial Narrow" w:hAnsi="Arial Narrow"/>
                <w:lang w:val="en-US"/>
              </w:rPr>
              <w:t xml:space="preserve"> However, in fact, the entire top of some packaging</w:t>
            </w:r>
            <w:r w:rsidR="00960B95" w:rsidRPr="00960B95">
              <w:rPr>
                <w:rFonts w:ascii="Arial Narrow" w:hAnsi="Arial Narrow" w:hint="eastAsia"/>
                <w:lang w:val="en-US"/>
              </w:rPr>
              <w:t>s</w:t>
            </w:r>
            <w:r w:rsidR="00960B95" w:rsidRPr="00960B95">
              <w:rPr>
                <w:rFonts w:ascii="Arial Narrow" w:hAnsi="Arial Narrow"/>
                <w:lang w:val="en-US"/>
              </w:rPr>
              <w:t xml:space="preserve"> is a removable top </w:t>
            </w:r>
            <w:r w:rsidR="00960B95" w:rsidRPr="00960B95">
              <w:rPr>
                <w:rFonts w:ascii="Arial Narrow" w:hAnsi="Arial Narrow" w:hint="eastAsia"/>
                <w:lang w:val="en-US"/>
              </w:rPr>
              <w:t>head</w:t>
            </w:r>
            <w:r w:rsidR="00960B95" w:rsidRPr="00960B95">
              <w:rPr>
                <w:rFonts w:ascii="Arial Narrow" w:hAnsi="Arial Narrow"/>
                <w:lang w:val="en-US"/>
              </w:rPr>
              <w:t xml:space="preserve">, such as 1G, 1A2, etc. If </w:t>
            </w:r>
            <w:r w:rsidR="00960B95" w:rsidRPr="00960B95">
              <w:rPr>
                <w:rFonts w:ascii="Arial Narrow" w:hAnsi="Arial Narrow"/>
                <w:lang w:val="en-GB"/>
              </w:rPr>
              <w:t>the</w:t>
            </w:r>
            <w:r w:rsidR="00960B95" w:rsidRPr="00960B95">
              <w:rPr>
                <w:rFonts w:ascii="Arial Narrow" w:hAnsi="Arial Narrow"/>
                <w:lang w:val="en-US"/>
              </w:rPr>
              <w:t xml:space="preserve"> UN specification mark</w:t>
            </w:r>
            <w:r w:rsidR="00960B95" w:rsidRPr="00960B95">
              <w:rPr>
                <w:rFonts w:ascii="Arial Narrow" w:hAnsi="Arial Narrow" w:hint="eastAsia"/>
                <w:lang w:val="en-US"/>
              </w:rPr>
              <w:t>ing</w:t>
            </w:r>
            <w:r w:rsidR="00960B95" w:rsidRPr="00960B95">
              <w:rPr>
                <w:rFonts w:ascii="Arial Narrow" w:hAnsi="Arial Narrow"/>
                <w:lang w:val="en-US"/>
              </w:rPr>
              <w:t xml:space="preserve"> is only marked on the </w:t>
            </w:r>
            <w:r w:rsidR="00960B95" w:rsidRPr="00960B95">
              <w:rPr>
                <w:rFonts w:ascii="Arial Narrow" w:hAnsi="Arial Narrow" w:hint="eastAsia"/>
                <w:lang w:val="en-US"/>
              </w:rPr>
              <w:t>head</w:t>
            </w:r>
            <w:r w:rsidR="00960B95" w:rsidRPr="00960B95">
              <w:rPr>
                <w:rFonts w:ascii="Arial Narrow" w:hAnsi="Arial Narrow"/>
                <w:lang w:val="en-US"/>
              </w:rPr>
              <w:t xml:space="preserve">, </w:t>
            </w:r>
            <w:r w:rsidR="009650F9">
              <w:rPr>
                <w:rFonts w:ascii="Arial Narrow" w:hAnsi="Arial Narrow"/>
                <w:lang w:val="en-US"/>
              </w:rPr>
              <w:t xml:space="preserve">this could lead to </w:t>
            </w:r>
            <w:r w:rsidR="0050647A">
              <w:rPr>
                <w:rFonts w:ascii="Arial Narrow" w:hAnsi="Arial Narrow"/>
                <w:lang w:val="en-US"/>
              </w:rPr>
              <w:t>a head being placed on an incorrect package,</w:t>
            </w:r>
            <w:r w:rsidR="00A10EA6">
              <w:rPr>
                <w:rFonts w:ascii="Arial Narrow" w:hAnsi="Arial Narrow"/>
                <w:lang w:val="en-US"/>
              </w:rPr>
              <w:t xml:space="preserve"> </w:t>
            </w:r>
            <w:r w:rsidR="0050647A">
              <w:rPr>
                <w:rFonts w:ascii="Arial Narrow" w:hAnsi="Arial Narrow"/>
                <w:lang w:val="en-US"/>
              </w:rPr>
              <w:t>which c</w:t>
            </w:r>
            <w:r w:rsidR="00A10EA6">
              <w:rPr>
                <w:rFonts w:ascii="Arial Narrow" w:hAnsi="Arial Narrow"/>
                <w:lang w:val="en-US"/>
              </w:rPr>
              <w:t>a</w:t>
            </w:r>
            <w:r w:rsidR="00960B95" w:rsidRPr="00960B95">
              <w:rPr>
                <w:rFonts w:ascii="Arial Narrow" w:hAnsi="Arial Narrow" w:hint="eastAsia"/>
                <w:lang w:val="en-US"/>
              </w:rPr>
              <w:t>n</w:t>
            </w:r>
            <w:r w:rsidR="00960B95" w:rsidRPr="00960B95">
              <w:rPr>
                <w:rFonts w:ascii="Arial Narrow" w:hAnsi="Arial Narrow"/>
                <w:lang w:val="en-US"/>
              </w:rPr>
              <w:t xml:space="preserve"> bring safety </w:t>
            </w:r>
            <w:r w:rsidR="00960B95" w:rsidRPr="00960B95">
              <w:rPr>
                <w:rFonts w:ascii="Arial Narrow" w:hAnsi="Arial Narrow" w:hint="eastAsia"/>
                <w:lang w:val="en-US"/>
              </w:rPr>
              <w:t>risks</w:t>
            </w:r>
            <w:r w:rsidR="00960B95" w:rsidRPr="00960B95">
              <w:rPr>
                <w:rFonts w:ascii="Arial Narrow" w:hAnsi="Arial Narrow"/>
                <w:lang w:val="en-US"/>
              </w:rPr>
              <w:t>.</w:t>
            </w:r>
          </w:p>
          <w:p w14:paraId="6ED9C215" w14:textId="77777777" w:rsidR="00D42CDE" w:rsidRPr="00D42CDE" w:rsidRDefault="00D42CDE" w:rsidP="00D42CDE">
            <w:pPr>
              <w:widowControl w:val="0"/>
              <w:spacing w:before="120" w:after="120"/>
              <w:rPr>
                <w:rFonts w:ascii="Arial Narrow" w:hAnsi="Arial Narrow"/>
                <w:b/>
                <w:lang w:val="en-GB"/>
              </w:rPr>
            </w:pPr>
            <w:r w:rsidRPr="00D42CDE">
              <w:rPr>
                <w:rFonts w:ascii="Arial Narrow" w:hAnsi="Arial Narrow"/>
                <w:b/>
                <w:lang w:val="en-GB"/>
              </w:rPr>
              <w:t>Proposal</w:t>
            </w:r>
          </w:p>
          <w:p w14:paraId="32F78A8D" w14:textId="65A48F09" w:rsidR="00D42CDE" w:rsidRPr="00D42CDE" w:rsidRDefault="00D42CDE" w:rsidP="00D42CDE">
            <w:pPr>
              <w:widowControl w:val="0"/>
              <w:spacing w:before="120" w:after="120"/>
              <w:rPr>
                <w:rFonts w:ascii="Arial Narrow" w:hAnsi="Arial Narrow"/>
                <w:bCs/>
                <w:iCs/>
                <w:lang w:val="en-GB"/>
              </w:rPr>
            </w:pPr>
            <w:bookmarkStart w:id="2" w:name="OLE_LINK16"/>
            <w:bookmarkStart w:id="3" w:name="OLE_LINK15"/>
            <w:bookmarkStart w:id="4" w:name="OLE_LINK14"/>
            <w:r w:rsidRPr="00D42CDE">
              <w:rPr>
                <w:rFonts w:ascii="Arial Narrow" w:hAnsi="Arial Narrow"/>
                <w:bCs/>
                <w:iCs/>
                <w:lang w:val="en-GB"/>
              </w:rPr>
              <w:t xml:space="preserve">To ensure the integrity and compliance of UN packaging, it is recommended that the UN specification mark should be marked on the side when the top is a removable </w:t>
            </w:r>
            <w:r w:rsidRPr="00D42CDE">
              <w:rPr>
                <w:rFonts w:ascii="Arial Narrow" w:hAnsi="Arial Narrow" w:hint="eastAsia"/>
                <w:bCs/>
                <w:iCs/>
                <w:lang w:val="en-GB"/>
              </w:rPr>
              <w:t>head.</w:t>
            </w:r>
          </w:p>
          <w:p w14:paraId="5D8B24DA" w14:textId="0A5431A7" w:rsidR="00D42CDE" w:rsidRPr="00D42CDE" w:rsidRDefault="00D42CDE" w:rsidP="00D42CDE">
            <w:pPr>
              <w:widowControl w:val="0"/>
              <w:spacing w:before="120" w:after="120"/>
              <w:rPr>
                <w:rFonts w:ascii="Arial Narrow" w:hAnsi="Arial Narrow"/>
                <w:bCs/>
                <w:iCs/>
                <w:lang w:val="en-GB"/>
              </w:rPr>
            </w:pPr>
            <w:r w:rsidRPr="00D42CDE">
              <w:rPr>
                <w:rFonts w:ascii="Arial Narrow" w:hAnsi="Arial Narrow"/>
                <w:bCs/>
                <w:iCs/>
                <w:lang w:val="en-GB"/>
              </w:rPr>
              <w:t>A</w:t>
            </w:r>
            <w:r w:rsidRPr="00D42CDE">
              <w:rPr>
                <w:rFonts w:ascii="Arial Narrow" w:hAnsi="Arial Narrow" w:hint="eastAsia"/>
                <w:bCs/>
                <w:iCs/>
                <w:lang w:val="en-GB"/>
              </w:rPr>
              <w:t>mend</w:t>
            </w:r>
            <w:r w:rsidRPr="00D42CDE">
              <w:rPr>
                <w:rFonts w:ascii="Arial Narrow" w:hAnsi="Arial Narrow"/>
                <w:bCs/>
                <w:iCs/>
                <w:lang w:val="en-GB"/>
              </w:rPr>
              <w:t xml:space="preserve"> </w:t>
            </w:r>
            <w:r w:rsidRPr="00D42CDE">
              <w:rPr>
                <w:rFonts w:ascii="Arial Narrow" w:hAnsi="Arial Narrow" w:hint="eastAsia"/>
                <w:bCs/>
                <w:iCs/>
                <w:lang w:val="en-GB"/>
              </w:rPr>
              <w:t xml:space="preserve">6.1.3.1 </w:t>
            </w:r>
            <w:r w:rsidRPr="00D42CDE">
              <w:rPr>
                <w:rFonts w:ascii="Arial Narrow" w:hAnsi="Arial Narrow"/>
                <w:bCs/>
                <w:iCs/>
                <w:lang w:val="en-GB"/>
              </w:rPr>
              <w:t>to read as follows</w:t>
            </w:r>
            <w:r w:rsidRPr="00D42CDE">
              <w:rPr>
                <w:rFonts w:ascii="Arial Narrow" w:hAnsi="Arial Narrow" w:hint="eastAsia"/>
                <w:bCs/>
                <w:iCs/>
                <w:lang w:val="en-GB"/>
              </w:rPr>
              <w:t xml:space="preserve"> (</w:t>
            </w:r>
            <w:r w:rsidRPr="00D42CDE">
              <w:rPr>
                <w:rFonts w:ascii="Arial Narrow" w:hAnsi="Arial Narrow"/>
                <w:bCs/>
                <w:iCs/>
                <w:lang w:val="en-GB"/>
              </w:rPr>
              <w:t>new t</w:t>
            </w:r>
            <w:r w:rsidRPr="00D42CDE">
              <w:rPr>
                <w:rFonts w:ascii="Arial Narrow" w:hAnsi="Arial Narrow" w:hint="eastAsia"/>
                <w:bCs/>
                <w:iCs/>
                <w:lang w:val="en-GB"/>
              </w:rPr>
              <w:t>ext i</w:t>
            </w:r>
            <w:r w:rsidRPr="00D42CDE">
              <w:rPr>
                <w:rFonts w:ascii="Arial Narrow" w:hAnsi="Arial Narrow"/>
                <w:bCs/>
                <w:iCs/>
                <w:lang w:val="en-GB"/>
              </w:rPr>
              <w:t>s</w:t>
            </w:r>
            <w:r w:rsidRPr="00D42CDE">
              <w:rPr>
                <w:rFonts w:ascii="Arial Narrow" w:hAnsi="Arial Narrow" w:hint="eastAsia"/>
                <w:bCs/>
                <w:iCs/>
                <w:lang w:val="en-GB"/>
              </w:rPr>
              <w:t xml:space="preserve"> </w:t>
            </w:r>
            <w:r w:rsidRPr="00D42CDE">
              <w:rPr>
                <w:rFonts w:ascii="Arial Narrow" w:hAnsi="Arial Narrow"/>
                <w:iCs/>
                <w:lang w:val="en-GB"/>
              </w:rPr>
              <w:t>bold and</w:t>
            </w:r>
            <w:r w:rsidRPr="00D42CDE">
              <w:rPr>
                <w:rFonts w:ascii="Arial Narrow" w:hAnsi="Arial Narrow" w:hint="eastAsia"/>
                <w:iCs/>
                <w:lang w:val="en-GB"/>
              </w:rPr>
              <w:t xml:space="preserve"> </w:t>
            </w:r>
            <w:r w:rsidRPr="00D42CDE">
              <w:rPr>
                <w:rFonts w:ascii="Arial Narrow" w:hAnsi="Arial Narrow"/>
                <w:iCs/>
                <w:lang w:val="en-GB"/>
              </w:rPr>
              <w:t>underlined</w:t>
            </w:r>
            <w:bookmarkEnd w:id="2"/>
            <w:bookmarkEnd w:id="3"/>
            <w:bookmarkEnd w:id="4"/>
            <w:r w:rsidRPr="00D42CDE">
              <w:rPr>
                <w:rFonts w:ascii="Arial Narrow" w:hAnsi="Arial Narrow" w:hint="eastAsia"/>
                <w:iCs/>
                <w:lang w:val="en-GB"/>
              </w:rPr>
              <w:t>)</w:t>
            </w:r>
            <w:r w:rsidRPr="00D42CDE">
              <w:rPr>
                <w:rFonts w:ascii="Arial Narrow" w:hAnsi="Arial Narrow"/>
                <w:iCs/>
                <w:lang w:val="en-GB"/>
              </w:rPr>
              <w:t>:</w:t>
            </w:r>
          </w:p>
          <w:p w14:paraId="17F5E89D" w14:textId="0621A319" w:rsidR="009650F9" w:rsidRPr="00685909" w:rsidRDefault="00D42CDE" w:rsidP="00685909">
            <w:pPr>
              <w:widowControl w:val="0"/>
              <w:spacing w:before="120" w:after="120"/>
              <w:ind w:left="720"/>
              <w:rPr>
                <w:rFonts w:ascii="Arial Narrow" w:hAnsi="Arial Narrow"/>
                <w:lang w:val="en-US"/>
              </w:rPr>
            </w:pPr>
            <w:r w:rsidRPr="00D42CDE">
              <w:rPr>
                <w:rFonts w:ascii="Arial Narrow" w:hAnsi="Arial Narrow"/>
                <w:lang w:val="en-US"/>
              </w:rPr>
              <w:t>“</w:t>
            </w:r>
            <w:r w:rsidRPr="00D42CDE">
              <w:rPr>
                <w:rFonts w:ascii="Arial Narrow" w:hAnsi="Arial Narrow" w:hint="eastAsia"/>
                <w:lang w:val="en-CA"/>
              </w:rPr>
              <w:t>6.1.3.1</w:t>
            </w:r>
            <w:r w:rsidRPr="00D42CDE">
              <w:rPr>
                <w:rFonts w:ascii="Arial Narrow" w:hAnsi="Arial Narrow"/>
                <w:lang w:val="en-CA"/>
              </w:rPr>
              <w:tab/>
            </w:r>
            <w:r w:rsidRPr="00D42CDE">
              <w:rPr>
                <w:rFonts w:ascii="Arial Narrow" w:hAnsi="Arial Narrow" w:hint="eastAsia"/>
                <w:lang w:val="en-CA"/>
              </w:rPr>
              <w:t>Each packaging intended for use according to these Regulations shall bear marks which are durable, legible and placed in a location and of such a size relative to the packaging as to be readily visible. For packages with a gross mass of more than 30 kg, the marks or a duplicate thereof shall appear on the top or on a side of the packaging.</w:t>
            </w:r>
            <w:r w:rsidRPr="00D42CDE">
              <w:rPr>
                <w:rFonts w:ascii="Arial Narrow" w:hAnsi="Arial Narrow" w:hint="eastAsia"/>
                <w:b/>
                <w:u w:val="single"/>
                <w:lang w:val="en-CA"/>
              </w:rPr>
              <w:t xml:space="preserve"> If the head on the top is removable, the marks or a duplicate thereof shall appear on at least a side of the packaging.</w:t>
            </w:r>
            <w:r w:rsidRPr="00D42CDE">
              <w:rPr>
                <w:rFonts w:ascii="Arial Narrow" w:hAnsi="Arial Narrow"/>
                <w:lang w:val="en-US"/>
              </w:rPr>
              <w:t>”</w:t>
            </w:r>
          </w:p>
        </w:tc>
        <w:tc>
          <w:tcPr>
            <w:tcW w:w="1692" w:type="dxa"/>
            <w:shd w:val="clear" w:color="auto" w:fill="auto"/>
          </w:tcPr>
          <w:p w14:paraId="4ECF7942" w14:textId="4CB7D804" w:rsidR="003C6B37" w:rsidRPr="00D83E39" w:rsidRDefault="003C6B37" w:rsidP="00F512D9">
            <w:pPr>
              <w:widowControl w:val="0"/>
              <w:spacing w:before="120" w:after="120"/>
              <w:rPr>
                <w:rFonts w:ascii="Arial Narrow" w:hAnsi="Arial Narrow"/>
                <w:b/>
              </w:rPr>
            </w:pPr>
          </w:p>
        </w:tc>
        <w:tc>
          <w:tcPr>
            <w:tcW w:w="4098" w:type="dxa"/>
            <w:shd w:val="clear" w:color="auto" w:fill="auto"/>
          </w:tcPr>
          <w:p w14:paraId="086BB059" w14:textId="640A5111" w:rsidR="003C6B37" w:rsidRPr="00102920" w:rsidRDefault="003C6B37" w:rsidP="00F512D9">
            <w:pPr>
              <w:widowControl w:val="0"/>
              <w:spacing w:before="120" w:after="120"/>
              <w:rPr>
                <w:rFonts w:ascii="Arial Narrow" w:hAnsi="Arial Narrow"/>
                <w:bCs/>
                <w:iCs/>
                <w:sz w:val="16"/>
                <w:szCs w:val="16"/>
              </w:rPr>
            </w:pPr>
          </w:p>
        </w:tc>
      </w:tr>
      <w:tr w:rsidR="005F5A93" w:rsidRPr="00607692" w14:paraId="3C145F87" w14:textId="77777777" w:rsidTr="00EF1851">
        <w:tc>
          <w:tcPr>
            <w:tcW w:w="3846" w:type="dxa"/>
            <w:shd w:val="clear" w:color="auto" w:fill="auto"/>
          </w:tcPr>
          <w:p w14:paraId="1D61118C" w14:textId="28F59994" w:rsidR="006B776F" w:rsidRPr="00B70648" w:rsidRDefault="00A176F6" w:rsidP="00F512D9">
            <w:pPr>
              <w:pStyle w:val="bodytext1"/>
              <w:spacing w:before="120" w:after="120" w:line="240" w:lineRule="auto"/>
              <w:rPr>
                <w:rFonts w:ascii="Arial Narrow" w:hAnsi="Arial Narrow"/>
                <w:b/>
                <w:bCs/>
                <w:spacing w:val="-4"/>
                <w:sz w:val="22"/>
                <w:szCs w:val="22"/>
                <w:lang w:val="en-US"/>
              </w:rPr>
            </w:pPr>
            <w:r w:rsidRPr="00B70648">
              <w:rPr>
                <w:rFonts w:ascii="Arial Narrow" w:hAnsi="Arial Narrow"/>
                <w:b/>
                <w:bCs/>
                <w:spacing w:val="-4"/>
                <w:sz w:val="22"/>
                <w:szCs w:val="22"/>
                <w:lang w:val="en-US"/>
              </w:rPr>
              <w:t>ST/SG/AC.10/C.3/2021/53 (China)</w:t>
            </w:r>
            <w:r w:rsidR="00E8024F">
              <w:rPr>
                <w:rFonts w:ascii="Arial Narrow" w:hAnsi="Arial Narrow"/>
                <w:b/>
                <w:bCs/>
                <w:spacing w:val="-4"/>
                <w:sz w:val="22"/>
                <w:szCs w:val="22"/>
                <w:lang w:val="en-US"/>
              </w:rPr>
              <w:t xml:space="preserve"> </w:t>
            </w:r>
            <w:hyperlink r:id="rId20" w:history="1">
              <w:r w:rsidR="00E8024F" w:rsidRPr="00E8024F">
                <w:rPr>
                  <w:rStyle w:val="Hyperlink"/>
                  <w:rFonts w:ascii="Arial Narrow" w:hAnsi="Arial Narrow"/>
                  <w:b/>
                  <w:bCs/>
                  <w:spacing w:val="-4"/>
                  <w:sz w:val="22"/>
                  <w:szCs w:val="22"/>
                  <w:lang w:val="en-US"/>
                </w:rPr>
                <w:t>Link</w:t>
              </w:r>
            </w:hyperlink>
          </w:p>
          <w:p w14:paraId="5C06A66E" w14:textId="0C650422" w:rsidR="00A176F6" w:rsidRPr="00075968" w:rsidRDefault="00B70648" w:rsidP="00F512D9">
            <w:pPr>
              <w:pStyle w:val="bodytext1"/>
              <w:spacing w:before="120" w:after="120" w:line="240" w:lineRule="auto"/>
              <w:rPr>
                <w:rFonts w:ascii="Arial Narrow" w:hAnsi="Arial Narrow"/>
                <w:color w:val="FF0000"/>
                <w:spacing w:val="-4"/>
                <w:sz w:val="22"/>
                <w:szCs w:val="22"/>
              </w:rPr>
            </w:pPr>
            <w:r w:rsidRPr="00B70648">
              <w:rPr>
                <w:rFonts w:ascii="Arial Narrow" w:hAnsi="Arial Narrow"/>
                <w:spacing w:val="-4"/>
                <w:sz w:val="22"/>
                <w:szCs w:val="22"/>
                <w:lang w:val="en-GB"/>
              </w:rPr>
              <w:t xml:space="preserve">Proposal for exemption of manufactured articles containing small amounts of Gallium - Update of document </w:t>
            </w:r>
            <w:hyperlink r:id="rId21" w:history="1">
              <w:r w:rsidRPr="006D4539">
                <w:rPr>
                  <w:rStyle w:val="Hyperlink"/>
                  <w:rFonts w:ascii="Arial Narrow" w:hAnsi="Arial Narrow"/>
                  <w:spacing w:val="-4"/>
                  <w:sz w:val="22"/>
                  <w:szCs w:val="22"/>
                  <w:lang w:val="en-GB"/>
                </w:rPr>
                <w:t>ST/SG/AC.10/C.3/2021/17</w:t>
              </w:r>
            </w:hyperlink>
            <w:r w:rsidR="00075968">
              <w:rPr>
                <w:rFonts w:ascii="Arial Narrow" w:hAnsi="Arial Narrow"/>
                <w:spacing w:val="-4"/>
                <w:sz w:val="22"/>
                <w:szCs w:val="22"/>
                <w:lang w:val="en-GB"/>
              </w:rPr>
              <w:t xml:space="preserve"> </w:t>
            </w:r>
            <w:r w:rsidR="00473D9A">
              <w:rPr>
                <w:rFonts w:ascii="Arial Narrow" w:hAnsi="Arial Narrow"/>
                <w:color w:val="FF0000"/>
                <w:spacing w:val="-4"/>
                <w:sz w:val="22"/>
                <w:szCs w:val="22"/>
                <w:lang w:val="en-GB"/>
              </w:rPr>
              <w:t>(58</w:t>
            </w:r>
            <w:r w:rsidR="00473D9A" w:rsidRPr="00473D9A">
              <w:rPr>
                <w:rFonts w:ascii="Arial Narrow" w:hAnsi="Arial Narrow"/>
                <w:color w:val="FF0000"/>
                <w:spacing w:val="-4"/>
                <w:sz w:val="22"/>
                <w:szCs w:val="22"/>
                <w:vertAlign w:val="superscript"/>
                <w:lang w:val="en-GB"/>
              </w:rPr>
              <w:t>th</w:t>
            </w:r>
            <w:r w:rsidR="00473D9A">
              <w:rPr>
                <w:rFonts w:ascii="Arial Narrow" w:hAnsi="Arial Narrow"/>
                <w:color w:val="FF0000"/>
                <w:spacing w:val="-4"/>
                <w:sz w:val="22"/>
                <w:szCs w:val="22"/>
                <w:lang w:val="en-GB"/>
              </w:rPr>
              <w:t xml:space="preserve"> session)</w:t>
            </w:r>
          </w:p>
        </w:tc>
        <w:tc>
          <w:tcPr>
            <w:tcW w:w="12047" w:type="dxa"/>
            <w:shd w:val="clear" w:color="auto" w:fill="auto"/>
          </w:tcPr>
          <w:p w14:paraId="22DFE225" w14:textId="77777777" w:rsidR="002D31DD" w:rsidRDefault="00D95DF4" w:rsidP="0011705D">
            <w:pPr>
              <w:widowControl w:val="0"/>
              <w:spacing w:before="120" w:after="120"/>
              <w:rPr>
                <w:rFonts w:ascii="Arial Narrow" w:hAnsi="Arial Narrow"/>
                <w:lang w:val="en-GB"/>
              </w:rPr>
            </w:pPr>
            <w:r w:rsidRPr="00D95DF4">
              <w:rPr>
                <w:rFonts w:ascii="Arial Narrow" w:hAnsi="Arial Narrow"/>
                <w:lang w:val="en-GB"/>
              </w:rPr>
              <w:t xml:space="preserve">At the fifty-eighth session of the Sub-Committee, the expert from China submitted official document ST/SG/AC.10/C.3/2021/17, proposing to amend special provision 366 to make it also adjust to “gallium contained in manufactured articles”, so that articles containing gallium and meeting relevant requirements were not subjected to the UN </w:t>
            </w:r>
            <w:r w:rsidRPr="00D95DF4">
              <w:rPr>
                <w:rFonts w:ascii="Arial Narrow" w:hAnsi="Arial Narrow"/>
                <w:iCs/>
                <w:lang w:val="en-GB"/>
              </w:rPr>
              <w:t>Model Regulations</w:t>
            </w:r>
            <w:r w:rsidRPr="00D95DF4">
              <w:rPr>
                <w:rFonts w:ascii="Arial Narrow" w:hAnsi="Arial Narrow"/>
                <w:lang w:val="en-GB"/>
              </w:rPr>
              <w:t>.</w:t>
            </w:r>
          </w:p>
          <w:p w14:paraId="222A3000" w14:textId="77777777" w:rsidR="00D95DF4" w:rsidRDefault="00792CC7" w:rsidP="0011705D">
            <w:pPr>
              <w:widowControl w:val="0"/>
              <w:spacing w:before="120" w:after="120"/>
              <w:rPr>
                <w:rFonts w:ascii="Arial Narrow" w:hAnsi="Arial Narrow"/>
                <w:lang w:val="en-GB"/>
              </w:rPr>
            </w:pPr>
            <w:r w:rsidRPr="00792CC7">
              <w:rPr>
                <w:rFonts w:ascii="Arial Narrow" w:hAnsi="Arial Narrow"/>
                <w:lang w:val="en-GB"/>
              </w:rPr>
              <w:t>During the discussion at that session, most experts who spoke showed no opposition to the principle of this proposal. However, on the proposed options for amendments, agreement was not reached.</w:t>
            </w:r>
            <w:r w:rsidR="00FA5A23">
              <w:rPr>
                <w:rFonts w:ascii="Arial Narrow" w:hAnsi="Arial Narrow"/>
                <w:lang w:val="en-GB"/>
              </w:rPr>
              <w:t xml:space="preserve">  The current paper takes into consideration the comments and feedback received during the discussion.</w:t>
            </w:r>
          </w:p>
          <w:p w14:paraId="7DBC2D9E" w14:textId="77777777" w:rsidR="00FA5A23" w:rsidRDefault="002C406A" w:rsidP="0011705D">
            <w:pPr>
              <w:widowControl w:val="0"/>
              <w:spacing w:before="120" w:after="120"/>
              <w:rPr>
                <w:rFonts w:ascii="Arial Narrow" w:hAnsi="Arial Narrow"/>
                <w:lang w:val="en-GB"/>
              </w:rPr>
            </w:pPr>
            <w:r w:rsidRPr="002C406A">
              <w:rPr>
                <w:rFonts w:ascii="Arial Narrow" w:hAnsi="Arial Narrow"/>
                <w:lang w:val="en-GB"/>
              </w:rPr>
              <w:t>Th</w:t>
            </w:r>
            <w:r>
              <w:rPr>
                <w:rFonts w:ascii="Arial Narrow" w:hAnsi="Arial Narrow"/>
                <w:lang w:val="en-GB"/>
              </w:rPr>
              <w:t>e current</w:t>
            </w:r>
            <w:r w:rsidRPr="002C406A">
              <w:rPr>
                <w:rFonts w:ascii="Arial Narrow" w:hAnsi="Arial Narrow"/>
                <w:lang w:val="en-GB"/>
              </w:rPr>
              <w:t xml:space="preserve"> document contains two options. Option 1 is to add the entry GALLIUM CONTAINED IN</w:t>
            </w:r>
            <w:r w:rsidRPr="002C406A">
              <w:rPr>
                <w:rFonts w:ascii="Arial Narrow" w:hAnsi="Arial Narrow" w:hint="eastAsia"/>
                <w:lang w:val="en-GB"/>
              </w:rPr>
              <w:t xml:space="preserve"> </w:t>
            </w:r>
            <w:r w:rsidRPr="002C406A">
              <w:rPr>
                <w:rFonts w:ascii="Arial Narrow" w:hAnsi="Arial Narrow"/>
                <w:lang w:val="en-GB"/>
              </w:rPr>
              <w:t>MANUFACTURED ARTICLES and amend special provision 366 for this entry. Option 2 is to introduce a new special provision to the current entry of UN No. 2803, GALLIUM, to exempt the articles meeting the requirements in the new special provision, while articles containing gallium that do not meet the requirements should be transported under UN No. 3363 or UN No. 3547.</w:t>
            </w:r>
          </w:p>
          <w:p w14:paraId="062BA71A" w14:textId="3ECD5424" w:rsidR="005011F4" w:rsidRPr="00B1523D" w:rsidRDefault="005011F4" w:rsidP="0011705D">
            <w:pPr>
              <w:widowControl w:val="0"/>
              <w:spacing w:before="120" w:after="120"/>
              <w:rPr>
                <w:rFonts w:ascii="Arial Narrow" w:hAnsi="Arial Narrow"/>
                <w:lang w:val="en-US"/>
              </w:rPr>
            </w:pPr>
            <w:r>
              <w:rPr>
                <w:rFonts w:ascii="Arial Narrow" w:hAnsi="Arial Narrow"/>
                <w:lang w:val="en-US"/>
              </w:rPr>
              <w:t xml:space="preserve">Full details of </w:t>
            </w:r>
            <w:r w:rsidR="000666E1">
              <w:rPr>
                <w:rFonts w:ascii="Arial Narrow" w:hAnsi="Arial Narrow"/>
                <w:lang w:val="en-US"/>
              </w:rPr>
              <w:t>both Options proposed can be found in the paper.</w:t>
            </w:r>
          </w:p>
        </w:tc>
        <w:tc>
          <w:tcPr>
            <w:tcW w:w="1692" w:type="dxa"/>
            <w:shd w:val="clear" w:color="auto" w:fill="auto"/>
          </w:tcPr>
          <w:p w14:paraId="53B63B74" w14:textId="77777777" w:rsidR="005F5A93" w:rsidRPr="00607692" w:rsidRDefault="005F5A93" w:rsidP="00F512D9">
            <w:pPr>
              <w:widowControl w:val="0"/>
              <w:spacing w:before="120" w:after="120"/>
              <w:rPr>
                <w:rFonts w:ascii="Arial Narrow" w:hAnsi="Arial Narrow"/>
              </w:rPr>
            </w:pPr>
          </w:p>
        </w:tc>
        <w:tc>
          <w:tcPr>
            <w:tcW w:w="4098" w:type="dxa"/>
            <w:shd w:val="clear" w:color="auto" w:fill="auto"/>
          </w:tcPr>
          <w:p w14:paraId="1113B506" w14:textId="0340BA15" w:rsidR="009D5170" w:rsidRPr="000440C6" w:rsidRDefault="009D5170" w:rsidP="00F512D9">
            <w:pPr>
              <w:widowControl w:val="0"/>
              <w:spacing w:before="120" w:after="120"/>
              <w:rPr>
                <w:rFonts w:ascii="Arial Narrow" w:hAnsi="Arial Narrow"/>
                <w:bCs/>
                <w:sz w:val="16"/>
                <w:szCs w:val="16"/>
              </w:rPr>
            </w:pPr>
          </w:p>
        </w:tc>
      </w:tr>
      <w:tr w:rsidR="006E2669" w:rsidRPr="00607692" w14:paraId="6EBA12B9" w14:textId="77777777" w:rsidTr="00787B6A">
        <w:tc>
          <w:tcPr>
            <w:tcW w:w="21683" w:type="dxa"/>
            <w:gridSpan w:val="4"/>
            <w:shd w:val="clear" w:color="auto" w:fill="95B3D7" w:themeFill="accent1" w:themeFillTint="99"/>
          </w:tcPr>
          <w:p w14:paraId="06D449DD" w14:textId="77777777" w:rsidR="006E2669" w:rsidRPr="00D269E2" w:rsidRDefault="006E2669" w:rsidP="006E2669">
            <w:pPr>
              <w:keepNext/>
              <w:widowControl w:val="0"/>
              <w:spacing w:before="120" w:after="120"/>
              <w:rPr>
                <w:rFonts w:ascii="Arial Narrow" w:hAnsi="Arial Narrow" w:cs="Arial"/>
                <w:b/>
                <w:bCs/>
                <w:sz w:val="16"/>
                <w:szCs w:val="16"/>
              </w:rPr>
            </w:pPr>
            <w:r w:rsidRPr="00D269E2">
              <w:rPr>
                <w:rFonts w:ascii="Arial Narrow" w:hAnsi="Arial Narrow" w:cs="Arial"/>
                <w:b/>
                <w:bCs/>
                <w:sz w:val="16"/>
                <w:szCs w:val="16"/>
              </w:rPr>
              <w:lastRenderedPageBreak/>
              <w:t>4. Electric Storage Systems</w:t>
            </w:r>
          </w:p>
        </w:tc>
      </w:tr>
      <w:tr w:rsidR="006E2669" w:rsidRPr="00607692" w14:paraId="4251BAEB" w14:textId="77777777" w:rsidTr="00787B6A">
        <w:tc>
          <w:tcPr>
            <w:tcW w:w="21683" w:type="dxa"/>
            <w:gridSpan w:val="4"/>
            <w:shd w:val="clear" w:color="auto" w:fill="B8CCE4" w:themeFill="accent1" w:themeFillTint="66"/>
          </w:tcPr>
          <w:p w14:paraId="736D2835" w14:textId="77777777" w:rsidR="006E2669" w:rsidRPr="00D269E2" w:rsidRDefault="006E2669" w:rsidP="006E2669">
            <w:pPr>
              <w:keepNext/>
              <w:widowControl w:val="0"/>
              <w:spacing w:before="120" w:after="120"/>
              <w:rPr>
                <w:rFonts w:ascii="Arial Narrow" w:hAnsi="Arial Narrow"/>
                <w:b/>
                <w:sz w:val="16"/>
                <w:szCs w:val="16"/>
              </w:rPr>
            </w:pPr>
            <w:r w:rsidRPr="00D269E2">
              <w:rPr>
                <w:rFonts w:ascii="Arial Narrow" w:hAnsi="Arial Narrow"/>
                <w:b/>
                <w:sz w:val="16"/>
                <w:szCs w:val="16"/>
              </w:rPr>
              <w:t xml:space="preserve">(a) Testing of lithium batteries </w:t>
            </w:r>
          </w:p>
        </w:tc>
      </w:tr>
      <w:tr w:rsidR="006E2669" w:rsidRPr="00607692" w14:paraId="6C334CFA" w14:textId="77777777" w:rsidTr="0067104D">
        <w:tc>
          <w:tcPr>
            <w:tcW w:w="3846" w:type="dxa"/>
            <w:shd w:val="clear" w:color="auto" w:fill="auto"/>
          </w:tcPr>
          <w:p w14:paraId="68602BD6" w14:textId="62FB7EA7" w:rsidR="006E2669" w:rsidRPr="00D817BF" w:rsidRDefault="0035105D" w:rsidP="006E2669">
            <w:pPr>
              <w:pStyle w:val="bodytext1"/>
              <w:spacing w:before="120" w:after="120" w:line="240" w:lineRule="auto"/>
              <w:rPr>
                <w:rFonts w:ascii="Arial Narrow" w:hAnsi="Arial Narrow"/>
                <w:spacing w:val="-4"/>
                <w:sz w:val="22"/>
                <w:szCs w:val="22"/>
              </w:rPr>
            </w:pPr>
            <w:r w:rsidRPr="0035105D">
              <w:rPr>
                <w:rFonts w:ascii="Arial Narrow" w:hAnsi="Arial Narrow"/>
                <w:spacing w:val="-4"/>
                <w:sz w:val="22"/>
                <w:szCs w:val="22"/>
              </w:rPr>
              <w:t>At the time of writing no document has been submitted under this agenda sub-item.</w:t>
            </w:r>
          </w:p>
        </w:tc>
        <w:tc>
          <w:tcPr>
            <w:tcW w:w="12047" w:type="dxa"/>
            <w:shd w:val="clear" w:color="auto" w:fill="auto"/>
          </w:tcPr>
          <w:p w14:paraId="15DC6142" w14:textId="30B8F775" w:rsidR="006E2669" w:rsidRPr="00D47DB9" w:rsidRDefault="006E2669" w:rsidP="006E2669">
            <w:pPr>
              <w:widowControl w:val="0"/>
              <w:spacing w:before="120" w:after="120"/>
              <w:rPr>
                <w:rFonts w:ascii="Arial Narrow" w:hAnsi="Arial Narrow" w:cstheme="minorHAnsi"/>
                <w:lang w:val="en-US"/>
              </w:rPr>
            </w:pPr>
          </w:p>
        </w:tc>
        <w:tc>
          <w:tcPr>
            <w:tcW w:w="1692" w:type="dxa"/>
            <w:shd w:val="clear" w:color="auto" w:fill="auto"/>
          </w:tcPr>
          <w:p w14:paraId="2BA47A20" w14:textId="6469A0DA" w:rsidR="006E2669" w:rsidRPr="00607692" w:rsidRDefault="006E2669" w:rsidP="006E2669">
            <w:pPr>
              <w:widowControl w:val="0"/>
              <w:spacing w:before="120" w:after="120"/>
              <w:rPr>
                <w:rFonts w:ascii="Arial Narrow" w:hAnsi="Arial Narrow" w:cstheme="minorHAnsi"/>
              </w:rPr>
            </w:pPr>
          </w:p>
        </w:tc>
        <w:tc>
          <w:tcPr>
            <w:tcW w:w="4098" w:type="dxa"/>
            <w:shd w:val="clear" w:color="auto" w:fill="auto"/>
          </w:tcPr>
          <w:p w14:paraId="5FEDF8F6" w14:textId="35B8B38A" w:rsidR="006E2669" w:rsidRPr="00D269E2" w:rsidRDefault="006E2669" w:rsidP="006E2669">
            <w:pPr>
              <w:autoSpaceDE w:val="0"/>
              <w:autoSpaceDN w:val="0"/>
              <w:adjustRightInd w:val="0"/>
              <w:snapToGrid w:val="0"/>
              <w:rPr>
                <w:rFonts w:ascii="Arial Narrow" w:hAnsi="Arial Narrow"/>
                <w:b/>
                <w:i/>
                <w:sz w:val="16"/>
                <w:szCs w:val="16"/>
                <w:lang w:val="en-US"/>
              </w:rPr>
            </w:pPr>
          </w:p>
        </w:tc>
      </w:tr>
      <w:tr w:rsidR="006E2669" w:rsidRPr="00607692" w14:paraId="0247D390" w14:textId="77777777" w:rsidTr="00787B6A">
        <w:tc>
          <w:tcPr>
            <w:tcW w:w="21683" w:type="dxa"/>
            <w:gridSpan w:val="4"/>
            <w:shd w:val="clear" w:color="auto" w:fill="B8CCE4" w:themeFill="accent1" w:themeFillTint="66"/>
          </w:tcPr>
          <w:p w14:paraId="5EBF29C7" w14:textId="77777777" w:rsidR="006E2669" w:rsidRPr="00D269E2" w:rsidRDefault="006E2669" w:rsidP="006E2669">
            <w:pPr>
              <w:keepNext/>
              <w:widowControl w:val="0"/>
              <w:spacing w:before="120" w:after="120"/>
              <w:rPr>
                <w:rFonts w:ascii="Arial Narrow" w:hAnsi="Arial Narrow"/>
                <w:b/>
                <w:sz w:val="16"/>
                <w:szCs w:val="16"/>
              </w:rPr>
            </w:pPr>
            <w:r w:rsidRPr="00D269E2">
              <w:rPr>
                <w:rFonts w:ascii="Arial Narrow" w:hAnsi="Arial Narrow"/>
                <w:b/>
                <w:sz w:val="16"/>
                <w:szCs w:val="16"/>
              </w:rPr>
              <w:t>(b) Hazard-based system for classification of lithium batteries</w:t>
            </w:r>
          </w:p>
        </w:tc>
      </w:tr>
      <w:tr w:rsidR="006E2669" w:rsidRPr="00607692" w14:paraId="1D9B86A2" w14:textId="77777777" w:rsidTr="0067104D">
        <w:tc>
          <w:tcPr>
            <w:tcW w:w="3846" w:type="dxa"/>
            <w:shd w:val="clear" w:color="auto" w:fill="auto"/>
          </w:tcPr>
          <w:p w14:paraId="6D5FC94E" w14:textId="1FA3FF6A" w:rsidR="006E2669" w:rsidRPr="00A31B57" w:rsidRDefault="00005D86" w:rsidP="006E2669">
            <w:pPr>
              <w:pStyle w:val="bodytext1"/>
              <w:spacing w:before="120" w:after="120" w:line="240" w:lineRule="auto"/>
              <w:rPr>
                <w:rFonts w:ascii="Arial Narrow" w:hAnsi="Arial Narrow"/>
                <w:b/>
                <w:bCs/>
                <w:spacing w:val="-4"/>
                <w:sz w:val="22"/>
                <w:szCs w:val="22"/>
                <w:lang w:val="en-US"/>
              </w:rPr>
            </w:pPr>
            <w:r w:rsidRPr="00A31B57">
              <w:rPr>
                <w:rFonts w:ascii="Arial Narrow" w:hAnsi="Arial Narrow"/>
                <w:b/>
                <w:bCs/>
                <w:spacing w:val="-4"/>
                <w:sz w:val="22"/>
                <w:szCs w:val="22"/>
                <w:lang w:val="en-US"/>
              </w:rPr>
              <w:t>ST/SG/AC.10/C.3/2021/45 (France, RECHARGE)</w:t>
            </w:r>
            <w:r w:rsidR="00E8024F">
              <w:rPr>
                <w:rFonts w:ascii="Arial Narrow" w:hAnsi="Arial Narrow"/>
                <w:b/>
                <w:bCs/>
                <w:spacing w:val="-4"/>
                <w:sz w:val="22"/>
                <w:szCs w:val="22"/>
                <w:lang w:val="en-US"/>
              </w:rPr>
              <w:t xml:space="preserve"> </w:t>
            </w:r>
            <w:hyperlink r:id="rId22" w:history="1">
              <w:r w:rsidR="00E8024F" w:rsidRPr="00600739">
                <w:rPr>
                  <w:rStyle w:val="Hyperlink"/>
                  <w:rFonts w:ascii="Arial Narrow" w:hAnsi="Arial Narrow"/>
                  <w:b/>
                  <w:bCs/>
                  <w:spacing w:val="-4"/>
                  <w:sz w:val="22"/>
                  <w:szCs w:val="22"/>
                  <w:lang w:val="en-US"/>
                </w:rPr>
                <w:t>Link</w:t>
              </w:r>
            </w:hyperlink>
            <w:r w:rsidR="00E8024F">
              <w:rPr>
                <w:rFonts w:ascii="Arial Narrow" w:hAnsi="Arial Narrow"/>
                <w:b/>
                <w:bCs/>
                <w:spacing w:val="-4"/>
                <w:sz w:val="22"/>
                <w:szCs w:val="22"/>
                <w:lang w:val="en-US"/>
              </w:rPr>
              <w:t xml:space="preserve"> </w:t>
            </w:r>
          </w:p>
          <w:p w14:paraId="7B509F1F" w14:textId="1DFC1913" w:rsidR="00005D86" w:rsidRPr="00A31B57" w:rsidRDefault="006334D6" w:rsidP="006E2669">
            <w:pPr>
              <w:pStyle w:val="bodytext1"/>
              <w:spacing w:before="120" w:after="120" w:line="240" w:lineRule="auto"/>
              <w:rPr>
                <w:rFonts w:ascii="Arial Narrow" w:hAnsi="Arial Narrow"/>
                <w:spacing w:val="-4"/>
                <w:sz w:val="22"/>
                <w:szCs w:val="22"/>
              </w:rPr>
            </w:pPr>
            <w:r w:rsidRPr="006334D6">
              <w:rPr>
                <w:rFonts w:ascii="Arial Narrow" w:hAnsi="Arial Narrow"/>
                <w:spacing w:val="-4"/>
                <w:sz w:val="22"/>
                <w:szCs w:val="22"/>
                <w:lang w:val="en-GB"/>
              </w:rPr>
              <w:t>Work of the informal working group on hazard-based classification of lithium batteries and cells</w:t>
            </w:r>
          </w:p>
        </w:tc>
        <w:tc>
          <w:tcPr>
            <w:tcW w:w="12047" w:type="dxa"/>
            <w:shd w:val="clear" w:color="auto" w:fill="auto"/>
          </w:tcPr>
          <w:p w14:paraId="2F2DF567" w14:textId="219B11CB" w:rsidR="005C6AD6" w:rsidRDefault="0089671D" w:rsidP="0089671D">
            <w:pPr>
              <w:widowControl w:val="0"/>
              <w:spacing w:before="120" w:after="120"/>
              <w:rPr>
                <w:rFonts w:ascii="Arial Narrow" w:hAnsi="Arial Narrow"/>
                <w:lang w:val="en-US"/>
              </w:rPr>
            </w:pPr>
            <w:r>
              <w:rPr>
                <w:rFonts w:ascii="Arial Narrow" w:hAnsi="Arial Narrow"/>
                <w:lang w:val="en-US"/>
              </w:rPr>
              <w:t>This</w:t>
            </w:r>
            <w:r w:rsidR="00C76A73">
              <w:rPr>
                <w:rFonts w:ascii="Arial Narrow" w:hAnsi="Arial Narrow"/>
                <w:lang w:val="en-US"/>
              </w:rPr>
              <w:t xml:space="preserve"> paper contains the latest report from th</w:t>
            </w:r>
            <w:r w:rsidR="005C6AD6">
              <w:rPr>
                <w:rFonts w:ascii="Arial Narrow" w:hAnsi="Arial Narrow"/>
                <w:lang w:val="en-US"/>
              </w:rPr>
              <w:t xml:space="preserve">e </w:t>
            </w:r>
            <w:r w:rsidR="009365D1">
              <w:rPr>
                <w:rFonts w:ascii="Arial Narrow" w:hAnsi="Arial Narrow"/>
                <w:lang w:val="en-US"/>
              </w:rPr>
              <w:t>May 202</w:t>
            </w:r>
            <w:r w:rsidR="00EA0D02">
              <w:rPr>
                <w:rFonts w:ascii="Arial Narrow" w:hAnsi="Arial Narrow"/>
                <w:lang w:val="en-US"/>
              </w:rPr>
              <w:t>1</w:t>
            </w:r>
            <w:r w:rsidR="009365D1">
              <w:rPr>
                <w:rFonts w:ascii="Arial Narrow" w:hAnsi="Arial Narrow"/>
                <w:lang w:val="en-US"/>
              </w:rPr>
              <w:t xml:space="preserve"> meeting of the </w:t>
            </w:r>
            <w:r w:rsidR="005C6AD6">
              <w:rPr>
                <w:rFonts w:ascii="Arial Narrow" w:hAnsi="Arial Narrow"/>
                <w:lang w:val="en-US"/>
              </w:rPr>
              <w:t>informal working group on hazard-based classification of lithium batteries and cells.</w:t>
            </w:r>
          </w:p>
          <w:p w14:paraId="66727A03" w14:textId="377E49E4" w:rsidR="0089671D" w:rsidRPr="0089671D" w:rsidRDefault="0089671D" w:rsidP="0089671D">
            <w:pPr>
              <w:widowControl w:val="0"/>
              <w:spacing w:before="120" w:after="120"/>
              <w:rPr>
                <w:rFonts w:ascii="Arial Narrow" w:hAnsi="Arial Narrow"/>
                <w:u w:val="single"/>
                <w:lang w:val="en-GB"/>
              </w:rPr>
            </w:pPr>
            <w:r w:rsidRPr="0089671D">
              <w:rPr>
                <w:rFonts w:ascii="Arial Narrow" w:hAnsi="Arial Narrow"/>
                <w:lang w:val="en-US"/>
              </w:rPr>
              <w:t xml:space="preserve">More </w:t>
            </w:r>
            <w:r w:rsidRPr="0089671D">
              <w:rPr>
                <w:rFonts w:ascii="Arial Narrow" w:hAnsi="Arial Narrow"/>
                <w:lang w:val="en-GB"/>
              </w:rPr>
              <w:t>information</w:t>
            </w:r>
            <w:r w:rsidRPr="0089671D">
              <w:rPr>
                <w:rFonts w:ascii="Arial Narrow" w:hAnsi="Arial Narrow"/>
                <w:lang w:val="en-US"/>
              </w:rPr>
              <w:t xml:space="preserve"> </w:t>
            </w:r>
            <w:r w:rsidR="00EF3273">
              <w:rPr>
                <w:rFonts w:ascii="Arial Narrow" w:hAnsi="Arial Narrow"/>
                <w:lang w:val="en-US"/>
              </w:rPr>
              <w:t xml:space="preserve">on the work of the IWG can </w:t>
            </w:r>
            <w:r w:rsidRPr="0089671D">
              <w:rPr>
                <w:rFonts w:ascii="Arial Narrow" w:hAnsi="Arial Narrow"/>
                <w:lang w:val="en-US"/>
              </w:rPr>
              <w:t xml:space="preserve">be found on the RECHARGE website: </w:t>
            </w:r>
            <w:hyperlink r:id="rId23" w:history="1">
              <w:r w:rsidRPr="0089671D">
                <w:rPr>
                  <w:rStyle w:val="Hyperlink"/>
                  <w:rFonts w:ascii="Arial Narrow" w:hAnsi="Arial Narrow"/>
                  <w:lang w:val="en-US"/>
                </w:rPr>
                <w:t>https://rechargebatteries.org/sustainable-batteries/unsctdg/</w:t>
              </w:r>
            </w:hyperlink>
            <w:r w:rsidRPr="0089671D">
              <w:rPr>
                <w:rFonts w:ascii="Arial Narrow" w:hAnsi="Arial Narrow"/>
                <w:lang w:val="en-GB"/>
              </w:rPr>
              <w:t>.</w:t>
            </w:r>
          </w:p>
          <w:p w14:paraId="239CE134" w14:textId="77777777" w:rsidR="006E2669" w:rsidRDefault="00EA0D02" w:rsidP="006E2669">
            <w:pPr>
              <w:widowControl w:val="0"/>
              <w:spacing w:before="120" w:after="120"/>
              <w:rPr>
                <w:rFonts w:ascii="Arial Narrow" w:hAnsi="Arial Narrow"/>
                <w:lang w:val="en-US"/>
              </w:rPr>
            </w:pPr>
            <w:r>
              <w:rPr>
                <w:rFonts w:ascii="Arial Narrow" w:hAnsi="Arial Narrow"/>
              </w:rPr>
              <w:t xml:space="preserve">The meeting </w:t>
            </w:r>
            <w:r w:rsidR="002F1F24">
              <w:rPr>
                <w:rFonts w:ascii="Arial Narrow" w:hAnsi="Arial Narrow"/>
              </w:rPr>
              <w:t xml:space="preserve">reviewed the last laboratory data </w:t>
            </w:r>
            <w:r w:rsidR="0023262C">
              <w:rPr>
                <w:rFonts w:ascii="Arial Narrow" w:hAnsi="Arial Narrow"/>
              </w:rPr>
              <w:t xml:space="preserve">on the testing for cells and batteries.  The IWG </w:t>
            </w:r>
            <w:r w:rsidR="00046C50">
              <w:rPr>
                <w:rFonts w:ascii="Arial Narrow" w:hAnsi="Arial Narrow"/>
              </w:rPr>
              <w:t>concluded</w:t>
            </w:r>
            <w:r w:rsidR="0023262C">
              <w:rPr>
                <w:rFonts w:ascii="Arial Narrow" w:hAnsi="Arial Narrow"/>
              </w:rPr>
              <w:t xml:space="preserve"> that </w:t>
            </w:r>
            <w:r w:rsidR="003368BB">
              <w:rPr>
                <w:rFonts w:ascii="Arial Narrow" w:hAnsi="Arial Narrow"/>
              </w:rPr>
              <w:t>the tests were impacted</w:t>
            </w:r>
            <w:r w:rsidR="00046C50" w:rsidRPr="00046C50">
              <w:rPr>
                <w:rFonts w:ascii="Times New Roman" w:eastAsia="SimSun" w:hAnsi="Times New Roman" w:cs="Times New Roman"/>
                <w:sz w:val="20"/>
                <w:szCs w:val="20"/>
                <w:lang w:val="en-US" w:eastAsia="zh-CN"/>
              </w:rPr>
              <w:t xml:space="preserve"> </w:t>
            </w:r>
            <w:r w:rsidR="00046C50" w:rsidRPr="00046C50">
              <w:rPr>
                <w:rFonts w:ascii="Arial Narrow" w:hAnsi="Arial Narrow"/>
                <w:lang w:val="en-US"/>
              </w:rPr>
              <w:t>by variations in test methods and that led to challenges in reproducibility.</w:t>
            </w:r>
          </w:p>
          <w:p w14:paraId="748FF689" w14:textId="77777777" w:rsidR="00E26340" w:rsidRPr="00E26340" w:rsidRDefault="00E26340" w:rsidP="00E26340">
            <w:pPr>
              <w:widowControl w:val="0"/>
              <w:spacing w:before="120" w:after="120"/>
              <w:rPr>
                <w:rFonts w:ascii="Arial Narrow" w:hAnsi="Arial Narrow"/>
                <w:lang w:val="en-US"/>
              </w:rPr>
            </w:pPr>
            <w:r w:rsidRPr="00E26340">
              <w:rPr>
                <w:rFonts w:ascii="Arial Narrow" w:hAnsi="Arial Narrow"/>
                <w:lang w:val="en-US"/>
              </w:rPr>
              <w:t>It was discussed that laboratories should provide proposals on how to clarify the protocols addressing the conclusions from earlier tests:</w:t>
            </w:r>
          </w:p>
          <w:p w14:paraId="5EF568B0" w14:textId="0CBAA76C" w:rsidR="00E26340" w:rsidRPr="00607692" w:rsidRDefault="005101A0" w:rsidP="006E2669">
            <w:pPr>
              <w:widowControl w:val="0"/>
              <w:spacing w:before="120" w:after="120"/>
              <w:rPr>
                <w:rFonts w:ascii="Arial Narrow" w:hAnsi="Arial Narrow"/>
              </w:rPr>
            </w:pPr>
            <w:r>
              <w:rPr>
                <w:rFonts w:ascii="Arial Narrow" w:hAnsi="Arial Narrow"/>
              </w:rPr>
              <w:t>R</w:t>
            </w:r>
            <w:r w:rsidR="006703B1">
              <w:rPr>
                <w:rFonts w:ascii="Arial Narrow" w:hAnsi="Arial Narrow"/>
              </w:rPr>
              <w:t>efer to the annex to the paper</w:t>
            </w:r>
            <w:r>
              <w:rPr>
                <w:rFonts w:ascii="Arial Narrow" w:hAnsi="Arial Narrow"/>
              </w:rPr>
              <w:t xml:space="preserve"> for the full report of the IWG.</w:t>
            </w:r>
          </w:p>
        </w:tc>
        <w:tc>
          <w:tcPr>
            <w:tcW w:w="1692" w:type="dxa"/>
            <w:shd w:val="clear" w:color="auto" w:fill="auto"/>
          </w:tcPr>
          <w:p w14:paraId="07BE0EAB"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21456AB9" w14:textId="77777777" w:rsidR="006E2669" w:rsidRPr="00D269E2" w:rsidRDefault="006E2669" w:rsidP="006E2669">
            <w:pPr>
              <w:widowControl w:val="0"/>
              <w:spacing w:before="120" w:after="120"/>
              <w:rPr>
                <w:rFonts w:ascii="Arial Narrow" w:hAnsi="Arial Narrow"/>
                <w:b/>
                <w:sz w:val="16"/>
                <w:szCs w:val="16"/>
              </w:rPr>
            </w:pPr>
          </w:p>
        </w:tc>
      </w:tr>
      <w:tr w:rsidR="006E2669" w:rsidRPr="00607692" w14:paraId="099370B3" w14:textId="77777777" w:rsidTr="00787B6A">
        <w:tc>
          <w:tcPr>
            <w:tcW w:w="21683" w:type="dxa"/>
            <w:gridSpan w:val="4"/>
            <w:shd w:val="clear" w:color="auto" w:fill="B8CCE4" w:themeFill="accent1" w:themeFillTint="66"/>
          </w:tcPr>
          <w:p w14:paraId="469866DA" w14:textId="554346EB" w:rsidR="006E2669" w:rsidRPr="00D269E2" w:rsidRDefault="006E2669" w:rsidP="006E2669">
            <w:pPr>
              <w:keepNext/>
              <w:widowControl w:val="0"/>
              <w:spacing w:before="120" w:after="120"/>
              <w:rPr>
                <w:rFonts w:ascii="Arial Narrow" w:hAnsi="Arial Narrow"/>
                <w:b/>
                <w:sz w:val="16"/>
                <w:szCs w:val="16"/>
              </w:rPr>
            </w:pPr>
            <w:r w:rsidRPr="00D269E2">
              <w:rPr>
                <w:rFonts w:ascii="Arial Narrow" w:hAnsi="Arial Narrow"/>
                <w:b/>
                <w:sz w:val="16"/>
                <w:szCs w:val="16"/>
              </w:rPr>
              <w:t>(c) Transport provisions</w:t>
            </w:r>
          </w:p>
        </w:tc>
      </w:tr>
      <w:tr w:rsidR="006E2669" w:rsidRPr="00607692" w14:paraId="23AD9EFF" w14:textId="77777777" w:rsidTr="00EF1851">
        <w:tc>
          <w:tcPr>
            <w:tcW w:w="3846" w:type="dxa"/>
            <w:shd w:val="clear" w:color="auto" w:fill="auto"/>
          </w:tcPr>
          <w:p w14:paraId="1D9CD878" w14:textId="7FBAF8FF" w:rsidR="00A15C4A" w:rsidRPr="00094837" w:rsidRDefault="00094837" w:rsidP="006E2669">
            <w:pPr>
              <w:pStyle w:val="bodytext1"/>
              <w:spacing w:before="120" w:after="120" w:line="240" w:lineRule="auto"/>
              <w:rPr>
                <w:rFonts w:ascii="Arial Narrow" w:hAnsi="Arial Narrow"/>
                <w:b/>
                <w:bCs/>
                <w:sz w:val="22"/>
                <w:szCs w:val="22"/>
                <w:lang w:val="en-US"/>
              </w:rPr>
            </w:pPr>
            <w:r w:rsidRPr="00094837">
              <w:rPr>
                <w:rFonts w:ascii="Arial Narrow" w:hAnsi="Arial Narrow"/>
                <w:b/>
                <w:bCs/>
                <w:sz w:val="22"/>
                <w:szCs w:val="22"/>
                <w:lang w:val="en-US"/>
              </w:rPr>
              <w:t>ST/SG/AC.10/C.3/2021/54 (PRBA, RECHARGE)</w:t>
            </w:r>
            <w:r w:rsidR="00600739">
              <w:rPr>
                <w:rFonts w:ascii="Arial Narrow" w:hAnsi="Arial Narrow"/>
                <w:b/>
                <w:bCs/>
                <w:sz w:val="22"/>
                <w:szCs w:val="22"/>
                <w:lang w:val="en-US"/>
              </w:rPr>
              <w:t xml:space="preserve"> </w:t>
            </w:r>
            <w:hyperlink r:id="rId24" w:history="1">
              <w:r w:rsidR="00600739" w:rsidRPr="00685B8C">
                <w:rPr>
                  <w:rStyle w:val="Hyperlink"/>
                  <w:rFonts w:ascii="Arial Narrow" w:hAnsi="Arial Narrow"/>
                  <w:b/>
                  <w:bCs/>
                  <w:sz w:val="22"/>
                  <w:szCs w:val="22"/>
                  <w:lang w:val="en-US"/>
                </w:rPr>
                <w:t>Link</w:t>
              </w:r>
            </w:hyperlink>
          </w:p>
          <w:p w14:paraId="369D4848" w14:textId="77777777" w:rsidR="00094837" w:rsidRDefault="008346E8" w:rsidP="006E2669">
            <w:pPr>
              <w:pStyle w:val="bodytext1"/>
              <w:spacing w:before="120" w:after="120" w:line="240" w:lineRule="auto"/>
              <w:rPr>
                <w:rFonts w:ascii="Arial Narrow" w:hAnsi="Arial Narrow"/>
                <w:sz w:val="22"/>
                <w:szCs w:val="22"/>
                <w:lang w:val="en-GB"/>
              </w:rPr>
            </w:pPr>
            <w:r w:rsidRPr="008346E8">
              <w:rPr>
                <w:rFonts w:ascii="Arial Narrow" w:hAnsi="Arial Narrow"/>
                <w:sz w:val="22"/>
                <w:szCs w:val="22"/>
                <w:lang w:val="en-GB"/>
              </w:rPr>
              <w:t>Proposed amendments to packing instruction LP903</w:t>
            </w:r>
          </w:p>
          <w:p w14:paraId="723353BB" w14:textId="4AB2666B" w:rsidR="005A6068" w:rsidRPr="00AA4263" w:rsidRDefault="005A6068" w:rsidP="006E2669">
            <w:pPr>
              <w:pStyle w:val="bodytext1"/>
              <w:spacing w:before="120" w:after="120" w:line="240" w:lineRule="auto"/>
              <w:rPr>
                <w:rFonts w:ascii="Arial Narrow" w:hAnsi="Arial Narrow"/>
                <w:sz w:val="22"/>
                <w:szCs w:val="22"/>
              </w:rPr>
            </w:pPr>
            <w:r w:rsidRPr="005A6068">
              <w:rPr>
                <w:rFonts w:ascii="Arial Narrow" w:hAnsi="Arial Narrow"/>
                <w:color w:val="FF0000"/>
                <w:sz w:val="22"/>
                <w:szCs w:val="22"/>
                <w:lang w:val="en-GB"/>
              </w:rPr>
              <w:t>58</w:t>
            </w:r>
            <w:r w:rsidRPr="005A6068">
              <w:rPr>
                <w:rFonts w:ascii="Arial Narrow" w:hAnsi="Arial Narrow"/>
                <w:color w:val="FF0000"/>
                <w:sz w:val="22"/>
                <w:szCs w:val="22"/>
                <w:vertAlign w:val="superscript"/>
                <w:lang w:val="en-GB"/>
              </w:rPr>
              <w:t>th</w:t>
            </w:r>
            <w:r w:rsidRPr="005A6068">
              <w:rPr>
                <w:rFonts w:ascii="Arial Narrow" w:hAnsi="Arial Narrow"/>
                <w:color w:val="FF0000"/>
                <w:sz w:val="22"/>
                <w:szCs w:val="22"/>
                <w:lang w:val="en-GB"/>
              </w:rPr>
              <w:t xml:space="preserve"> session </w:t>
            </w:r>
            <w:hyperlink r:id="rId25" w:history="1">
              <w:r w:rsidRPr="00550475">
                <w:rPr>
                  <w:rStyle w:val="Hyperlink"/>
                  <w:rFonts w:ascii="Arial Narrow" w:hAnsi="Arial Narrow"/>
                  <w:sz w:val="22"/>
                  <w:szCs w:val="22"/>
                  <w:lang w:val="en-GB"/>
                </w:rPr>
                <w:t>ST/SG/AC.10/C.3/2021/28</w:t>
              </w:r>
            </w:hyperlink>
          </w:p>
        </w:tc>
        <w:tc>
          <w:tcPr>
            <w:tcW w:w="12047" w:type="dxa"/>
            <w:shd w:val="clear" w:color="auto" w:fill="auto"/>
          </w:tcPr>
          <w:p w14:paraId="39E88772" w14:textId="77777777" w:rsidR="00C27E63" w:rsidRDefault="000860AC" w:rsidP="00EF1851">
            <w:pPr>
              <w:widowControl w:val="0"/>
              <w:spacing w:before="120" w:after="120"/>
              <w:rPr>
                <w:rFonts w:ascii="Arial Narrow" w:hAnsi="Arial Narrow"/>
                <w:lang w:val="en-GB"/>
              </w:rPr>
            </w:pPr>
            <w:r>
              <w:rPr>
                <w:rFonts w:ascii="Arial Narrow" w:hAnsi="Arial Narrow"/>
                <w:lang w:val="en-GB"/>
              </w:rPr>
              <w:t xml:space="preserve">This paper </w:t>
            </w:r>
            <w:r w:rsidR="00BC239E">
              <w:rPr>
                <w:rFonts w:ascii="Arial Narrow" w:hAnsi="Arial Narrow"/>
                <w:lang w:val="en-GB"/>
              </w:rPr>
              <w:t xml:space="preserve">updates the proposal </w:t>
            </w:r>
            <w:r w:rsidR="00C27E63">
              <w:rPr>
                <w:rFonts w:ascii="Arial Narrow" w:hAnsi="Arial Narrow"/>
                <w:lang w:val="en-GB"/>
              </w:rPr>
              <w:t>at the 5</w:t>
            </w:r>
            <w:r w:rsidR="00C27E63" w:rsidRPr="00C27E63">
              <w:rPr>
                <w:rFonts w:ascii="Arial Narrow" w:hAnsi="Arial Narrow"/>
                <w:vertAlign w:val="superscript"/>
                <w:lang w:val="en-GB"/>
              </w:rPr>
              <w:t>th</w:t>
            </w:r>
            <w:r w:rsidR="00C27E63">
              <w:rPr>
                <w:rFonts w:ascii="Arial Narrow" w:hAnsi="Arial Narrow"/>
                <w:lang w:val="en-GB"/>
              </w:rPr>
              <w:t xml:space="preserve"> session on</w:t>
            </w:r>
            <w:r w:rsidR="007C3E07">
              <w:rPr>
                <w:rFonts w:ascii="Arial Narrow" w:hAnsi="Arial Narrow"/>
                <w:lang w:val="en-GB"/>
              </w:rPr>
              <w:t xml:space="preserve"> </w:t>
            </w:r>
            <w:r w:rsidR="00BC239E" w:rsidRPr="00BC239E">
              <w:rPr>
                <w:rFonts w:ascii="Arial Narrow" w:hAnsi="Arial Narrow"/>
                <w:lang w:val="en-GB"/>
              </w:rPr>
              <w:t>ST/SG/AC.10/C.3/2021/28</w:t>
            </w:r>
            <w:r w:rsidR="00C27E63">
              <w:rPr>
                <w:rFonts w:ascii="Arial Narrow" w:hAnsi="Arial Narrow"/>
                <w:lang w:val="en-GB"/>
              </w:rPr>
              <w:t xml:space="preserve">, taking </w:t>
            </w:r>
            <w:r w:rsidR="007C3E07">
              <w:rPr>
                <w:rFonts w:ascii="Arial Narrow" w:hAnsi="Arial Narrow"/>
                <w:lang w:val="en-GB"/>
              </w:rPr>
              <w:t xml:space="preserve">into consideration the comments received at </w:t>
            </w:r>
            <w:r w:rsidR="00C27E63">
              <w:rPr>
                <w:rFonts w:ascii="Arial Narrow" w:hAnsi="Arial Narrow"/>
                <w:lang w:val="en-GB"/>
              </w:rPr>
              <w:t>that session.</w:t>
            </w:r>
          </w:p>
          <w:p w14:paraId="33451BB7" w14:textId="2A2DD42D" w:rsidR="00054987" w:rsidRPr="00054987" w:rsidRDefault="00350AAB" w:rsidP="00054987">
            <w:pPr>
              <w:widowControl w:val="0"/>
              <w:spacing w:before="120" w:after="120"/>
              <w:rPr>
                <w:rFonts w:ascii="Arial Narrow" w:hAnsi="Arial Narrow"/>
                <w:lang w:val="en-GB"/>
              </w:rPr>
            </w:pPr>
            <w:r>
              <w:rPr>
                <w:rFonts w:ascii="Arial Narrow" w:hAnsi="Arial Narrow"/>
                <w:lang w:val="en-GB"/>
              </w:rPr>
              <w:t>The</w:t>
            </w:r>
            <w:r w:rsidR="00054987" w:rsidRPr="00054987">
              <w:rPr>
                <w:rFonts w:ascii="Arial Narrow" w:hAnsi="Arial Narrow"/>
                <w:lang w:val="en-GB"/>
              </w:rPr>
              <w:t xml:space="preserve"> </w:t>
            </w:r>
            <w:proofErr w:type="gramStart"/>
            <w:r w:rsidR="00054987" w:rsidRPr="00054987">
              <w:rPr>
                <w:rFonts w:ascii="Arial Narrow" w:hAnsi="Arial Narrow"/>
                <w:lang w:val="en-GB"/>
              </w:rPr>
              <w:t>lithium ion</w:t>
            </w:r>
            <w:proofErr w:type="gramEnd"/>
            <w:r w:rsidR="00054987" w:rsidRPr="00054987">
              <w:rPr>
                <w:rFonts w:ascii="Arial Narrow" w:hAnsi="Arial Narrow"/>
                <w:lang w:val="en-GB"/>
              </w:rPr>
              <w:t xml:space="preserve"> battery industry will see significant growth over the next ten years as new “giga-factories” are constructed in many parts of the world. These factories will each have the capability of producing billions of </w:t>
            </w:r>
            <w:proofErr w:type="gramStart"/>
            <w:r w:rsidR="00054987" w:rsidRPr="00054987">
              <w:rPr>
                <w:rFonts w:ascii="Arial Narrow" w:hAnsi="Arial Narrow"/>
                <w:lang w:val="en-GB"/>
              </w:rPr>
              <w:t>lithium ion</w:t>
            </w:r>
            <w:proofErr w:type="gramEnd"/>
            <w:r w:rsidR="00054987" w:rsidRPr="00054987">
              <w:rPr>
                <w:rFonts w:ascii="Arial Narrow" w:hAnsi="Arial Narrow"/>
                <w:lang w:val="en-GB"/>
              </w:rPr>
              <w:t xml:space="preserve"> cells annually for portable, industrial, and electric vehicle applications. To accommodate such growth, it is imperative that the limitation to one cell, battery, or item of equipment per large packaging currently included in LP903 be removed.</w:t>
            </w:r>
          </w:p>
          <w:p w14:paraId="62C98BB5" w14:textId="77777777" w:rsidR="00856DC6" w:rsidRPr="00856DC6" w:rsidRDefault="00856DC6" w:rsidP="00856DC6">
            <w:pPr>
              <w:widowControl w:val="0"/>
              <w:spacing w:before="120" w:after="120"/>
              <w:rPr>
                <w:rFonts w:ascii="Arial Narrow" w:hAnsi="Arial Narrow"/>
                <w:b/>
                <w:lang w:val="en-GB"/>
              </w:rPr>
            </w:pPr>
            <w:r w:rsidRPr="00856DC6">
              <w:rPr>
                <w:rFonts w:ascii="Arial Narrow" w:hAnsi="Arial Narrow"/>
                <w:b/>
                <w:lang w:val="en-GB"/>
              </w:rPr>
              <w:t>Proposal</w:t>
            </w:r>
          </w:p>
          <w:p w14:paraId="69018986" w14:textId="3AB5DA74" w:rsidR="00856DC6" w:rsidRPr="00856DC6" w:rsidRDefault="00856DC6" w:rsidP="00856DC6">
            <w:pPr>
              <w:widowControl w:val="0"/>
              <w:spacing w:before="120" w:after="120"/>
              <w:rPr>
                <w:rFonts w:ascii="Arial Narrow" w:hAnsi="Arial Narrow"/>
                <w:lang w:val="en-GB"/>
              </w:rPr>
            </w:pPr>
            <w:r w:rsidRPr="00856DC6">
              <w:rPr>
                <w:rFonts w:ascii="Arial Narrow" w:hAnsi="Arial Narrow"/>
                <w:lang w:val="en-GB"/>
              </w:rPr>
              <w:t xml:space="preserve">PRBA and RECHARGE therefore propose to amend 4.1.4.3 on packing instruction LP903 as follows (new text is underlined, deleted text is stricken-through): </w:t>
            </w:r>
          </w:p>
          <w:tbl>
            <w:tblPr>
              <w:tblW w:w="0" w:type="auto"/>
              <w:jc w:val="center"/>
              <w:tblLook w:val="04A0" w:firstRow="1" w:lastRow="0" w:firstColumn="1" w:lastColumn="0" w:noHBand="0" w:noVBand="1"/>
            </w:tblPr>
            <w:tblGrid>
              <w:gridCol w:w="1101"/>
              <w:gridCol w:w="7891"/>
            </w:tblGrid>
            <w:tr w:rsidR="00856DC6" w:rsidRPr="00856DC6" w14:paraId="2995EF82" w14:textId="77777777" w:rsidTr="0079410F">
              <w:trPr>
                <w:jc w:val="center"/>
              </w:trPr>
              <w:tc>
                <w:tcPr>
                  <w:tcW w:w="8992" w:type="dxa"/>
                  <w:gridSpan w:val="2"/>
                  <w:tcBorders>
                    <w:top w:val="single" w:sz="4" w:space="0" w:color="auto"/>
                    <w:left w:val="single" w:sz="4" w:space="0" w:color="auto"/>
                    <w:bottom w:val="single" w:sz="4" w:space="0" w:color="auto"/>
                    <w:right w:val="single" w:sz="4" w:space="0" w:color="auto"/>
                  </w:tcBorders>
                  <w:hideMark/>
                </w:tcPr>
                <w:p w14:paraId="7B05D3A9" w14:textId="77777777" w:rsidR="00856DC6" w:rsidRPr="00856DC6" w:rsidRDefault="00856DC6" w:rsidP="00856DC6">
                  <w:pPr>
                    <w:widowControl w:val="0"/>
                    <w:spacing w:before="120" w:after="120" w:line="240" w:lineRule="auto"/>
                    <w:rPr>
                      <w:rFonts w:ascii="Arial Narrow" w:hAnsi="Arial Narrow"/>
                      <w:b/>
                      <w:lang w:val="x-none"/>
                    </w:rPr>
                  </w:pPr>
                  <w:r w:rsidRPr="00856DC6">
                    <w:rPr>
                      <w:rFonts w:ascii="Arial Narrow" w:hAnsi="Arial Narrow"/>
                      <w:b/>
                      <w:lang w:val="x-none"/>
                    </w:rPr>
                    <w:t xml:space="preserve">LP903       </w:t>
                  </w:r>
                  <w:r w:rsidRPr="00856DC6">
                    <w:rPr>
                      <w:rFonts w:ascii="Arial Narrow" w:hAnsi="Arial Narrow"/>
                      <w:b/>
                      <w:lang w:val="en-US"/>
                    </w:rPr>
                    <w:t xml:space="preserve">        </w:t>
                  </w:r>
                  <w:r w:rsidRPr="00856DC6">
                    <w:rPr>
                      <w:rFonts w:ascii="Arial Narrow" w:hAnsi="Arial Narrow"/>
                      <w:b/>
                      <w:lang w:val="x-none"/>
                    </w:rPr>
                    <w:t xml:space="preserve">                   </w:t>
                  </w:r>
                  <w:r w:rsidRPr="00856DC6">
                    <w:rPr>
                      <w:rFonts w:ascii="Arial Narrow" w:hAnsi="Arial Narrow"/>
                      <w:b/>
                      <w:lang w:val="en-US"/>
                    </w:rPr>
                    <w:t xml:space="preserve">          </w:t>
                  </w:r>
                  <w:r w:rsidRPr="00856DC6">
                    <w:rPr>
                      <w:rFonts w:ascii="Arial Narrow" w:hAnsi="Arial Narrow"/>
                      <w:b/>
                      <w:lang w:val="x-none"/>
                    </w:rPr>
                    <w:t xml:space="preserve">            PACKING INSTRUCTION                                              LP903</w:t>
                  </w:r>
                </w:p>
              </w:tc>
            </w:tr>
            <w:tr w:rsidR="00856DC6" w:rsidRPr="00856DC6" w14:paraId="6B0DEC0E" w14:textId="77777777" w:rsidTr="0079410F">
              <w:trPr>
                <w:jc w:val="center"/>
              </w:trPr>
              <w:tc>
                <w:tcPr>
                  <w:tcW w:w="8992" w:type="dxa"/>
                  <w:gridSpan w:val="2"/>
                  <w:tcBorders>
                    <w:top w:val="single" w:sz="4" w:space="0" w:color="auto"/>
                    <w:left w:val="single" w:sz="4" w:space="0" w:color="auto"/>
                    <w:bottom w:val="single" w:sz="4" w:space="0" w:color="auto"/>
                    <w:right w:val="single" w:sz="4" w:space="0" w:color="auto"/>
                  </w:tcBorders>
                  <w:hideMark/>
                </w:tcPr>
                <w:p w14:paraId="78122477"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This instruction applies to UN Nos. 3090, 3091, 3480 and 3481</w:t>
                  </w:r>
                </w:p>
              </w:tc>
            </w:tr>
            <w:tr w:rsidR="00856DC6" w:rsidRPr="00856DC6" w14:paraId="364D2D85" w14:textId="77777777" w:rsidTr="0079410F">
              <w:trPr>
                <w:jc w:val="center"/>
              </w:trPr>
              <w:tc>
                <w:tcPr>
                  <w:tcW w:w="8992" w:type="dxa"/>
                  <w:gridSpan w:val="2"/>
                  <w:tcBorders>
                    <w:top w:val="single" w:sz="4" w:space="0" w:color="auto"/>
                    <w:left w:val="single" w:sz="4" w:space="0" w:color="auto"/>
                    <w:bottom w:val="nil"/>
                    <w:right w:val="single" w:sz="4" w:space="0" w:color="auto"/>
                  </w:tcBorders>
                  <w:hideMark/>
                </w:tcPr>
                <w:p w14:paraId="1025B49F"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The following large packagings are authorized for</w:t>
                  </w:r>
                  <w:r w:rsidRPr="00856DC6">
                    <w:rPr>
                      <w:rFonts w:ascii="Arial Narrow" w:hAnsi="Arial Narrow"/>
                      <w:lang w:val="en-US"/>
                    </w:rPr>
                    <w:t xml:space="preserve"> </w:t>
                  </w:r>
                  <w:r w:rsidRPr="00856DC6">
                    <w:rPr>
                      <w:rFonts w:ascii="Arial Narrow" w:hAnsi="Arial Narrow"/>
                      <w:u w:val="single"/>
                      <w:lang w:val="en-US"/>
                    </w:rPr>
                    <w:t>cells,</w:t>
                  </w:r>
                  <w:r w:rsidRPr="00856DC6">
                    <w:rPr>
                      <w:rFonts w:ascii="Arial Narrow" w:hAnsi="Arial Narrow"/>
                      <w:lang w:val="x-none"/>
                    </w:rPr>
                    <w:t xml:space="preserve"> </w:t>
                  </w:r>
                  <w:r w:rsidRPr="00856DC6">
                    <w:rPr>
                      <w:rFonts w:ascii="Arial Narrow" w:hAnsi="Arial Narrow"/>
                      <w:strike/>
                      <w:lang w:val="x-none"/>
                    </w:rPr>
                    <w:t>a single</w:t>
                  </w:r>
                  <w:r w:rsidRPr="00856DC6">
                    <w:rPr>
                      <w:rFonts w:ascii="Arial Narrow" w:hAnsi="Arial Narrow"/>
                      <w:lang w:val="x-none"/>
                    </w:rPr>
                    <w:t xml:space="preserve"> </w:t>
                  </w:r>
                  <w:proofErr w:type="spellStart"/>
                  <w:r w:rsidRPr="00856DC6">
                    <w:rPr>
                      <w:rFonts w:ascii="Arial Narrow" w:hAnsi="Arial Narrow"/>
                      <w:lang w:val="x-none"/>
                    </w:rPr>
                    <w:t>batter</w:t>
                  </w:r>
                  <w:r w:rsidRPr="00856DC6">
                    <w:rPr>
                      <w:rFonts w:ascii="Arial Narrow" w:hAnsi="Arial Narrow"/>
                      <w:strike/>
                      <w:lang w:val="x-none"/>
                    </w:rPr>
                    <w:t>y</w:t>
                  </w:r>
                  <w:r w:rsidRPr="00856DC6">
                    <w:rPr>
                      <w:rFonts w:ascii="Arial Narrow" w:hAnsi="Arial Narrow"/>
                      <w:u w:val="single"/>
                      <w:lang w:val="x-none"/>
                    </w:rPr>
                    <w:t>ies</w:t>
                  </w:r>
                  <w:proofErr w:type="spellEnd"/>
                  <w:r w:rsidRPr="00856DC6">
                    <w:rPr>
                      <w:rFonts w:ascii="Arial Narrow" w:hAnsi="Arial Narrow"/>
                      <w:lang w:val="x-none"/>
                    </w:rPr>
                    <w:t xml:space="preserve"> and for </w:t>
                  </w:r>
                  <w:r w:rsidRPr="00856DC6">
                    <w:rPr>
                      <w:rFonts w:ascii="Arial Narrow" w:hAnsi="Arial Narrow"/>
                      <w:strike/>
                      <w:lang w:val="x-none"/>
                    </w:rPr>
                    <w:t>a single item of equipment</w:t>
                  </w:r>
                  <w:r w:rsidRPr="00856DC6">
                    <w:rPr>
                      <w:rFonts w:ascii="Arial Narrow" w:hAnsi="Arial Narrow"/>
                      <w:lang w:val="x-none"/>
                    </w:rPr>
                    <w:t xml:space="preserve"> containing batteries, provided that the general provisions of </w:t>
                  </w:r>
                  <w:r w:rsidRPr="00856DC6">
                    <w:rPr>
                      <w:rFonts w:ascii="Arial Narrow" w:hAnsi="Arial Narrow"/>
                      <w:b/>
                      <w:lang w:val="x-none"/>
                    </w:rPr>
                    <w:t>4.1.1</w:t>
                  </w:r>
                  <w:r w:rsidRPr="00856DC6">
                    <w:rPr>
                      <w:rFonts w:ascii="Arial Narrow" w:hAnsi="Arial Narrow"/>
                      <w:lang w:val="x-none"/>
                    </w:rPr>
                    <w:t xml:space="preserve"> and </w:t>
                  </w:r>
                  <w:r w:rsidRPr="00856DC6">
                    <w:rPr>
                      <w:rFonts w:ascii="Arial Narrow" w:hAnsi="Arial Narrow"/>
                      <w:b/>
                      <w:lang w:val="x-none"/>
                    </w:rPr>
                    <w:t>4.1.3</w:t>
                  </w:r>
                  <w:r w:rsidRPr="00856DC6">
                    <w:rPr>
                      <w:rFonts w:ascii="Arial Narrow" w:hAnsi="Arial Narrow"/>
                      <w:lang w:val="x-none"/>
                    </w:rPr>
                    <w:t xml:space="preserve"> are met:</w:t>
                  </w:r>
                </w:p>
                <w:p w14:paraId="118F0205"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Rigid large packagings conforming to the packing group II performance level, made of:</w:t>
                  </w:r>
                </w:p>
              </w:tc>
            </w:tr>
            <w:tr w:rsidR="00856DC6" w:rsidRPr="00856DC6" w14:paraId="670DD9B6" w14:textId="77777777" w:rsidTr="0079410F">
              <w:trPr>
                <w:jc w:val="center"/>
              </w:trPr>
              <w:tc>
                <w:tcPr>
                  <w:tcW w:w="1101" w:type="dxa"/>
                  <w:tcBorders>
                    <w:top w:val="nil"/>
                    <w:left w:val="single" w:sz="4" w:space="0" w:color="auto"/>
                    <w:bottom w:val="nil"/>
                    <w:right w:val="nil"/>
                  </w:tcBorders>
                </w:tcPr>
                <w:p w14:paraId="49D80788" w14:textId="77777777" w:rsidR="00856DC6" w:rsidRPr="00856DC6" w:rsidRDefault="00856DC6" w:rsidP="00856DC6">
                  <w:pPr>
                    <w:widowControl w:val="0"/>
                    <w:spacing w:before="120" w:after="120" w:line="240" w:lineRule="auto"/>
                    <w:rPr>
                      <w:rFonts w:ascii="Arial Narrow" w:hAnsi="Arial Narrow"/>
                      <w:lang w:val="x-none"/>
                    </w:rPr>
                  </w:pPr>
                </w:p>
              </w:tc>
              <w:tc>
                <w:tcPr>
                  <w:tcW w:w="7891" w:type="dxa"/>
                  <w:tcBorders>
                    <w:top w:val="nil"/>
                    <w:left w:val="nil"/>
                    <w:bottom w:val="nil"/>
                    <w:right w:val="single" w:sz="4" w:space="0" w:color="auto"/>
                  </w:tcBorders>
                  <w:hideMark/>
                </w:tcPr>
                <w:p w14:paraId="7FA5B96E"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steel (50A);</w:t>
                  </w:r>
                </w:p>
                <w:p w14:paraId="13C7A6AD"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aluminium (50B);</w:t>
                  </w:r>
                </w:p>
                <w:p w14:paraId="6D51FC1C"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metal other than steel or aluminium (50N);</w:t>
                  </w:r>
                </w:p>
                <w:p w14:paraId="7D41A006"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rigid plastics (50H);</w:t>
                  </w:r>
                </w:p>
                <w:p w14:paraId="59A50F13"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natural wood (50C);</w:t>
                  </w:r>
                </w:p>
                <w:p w14:paraId="2C402059"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plywood (50D);</w:t>
                  </w:r>
                </w:p>
                <w:p w14:paraId="3325C502"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reconstituted wood (50F);</w:t>
                  </w:r>
                </w:p>
                <w:p w14:paraId="4B03ACED"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lang w:val="x-none"/>
                    </w:rPr>
                    <w:t>rigid fibreboard (50G).</w:t>
                  </w:r>
                </w:p>
              </w:tc>
            </w:tr>
            <w:tr w:rsidR="00856DC6" w:rsidRPr="00856DC6" w14:paraId="78D79CA3" w14:textId="77777777" w:rsidTr="0079410F">
              <w:trPr>
                <w:jc w:val="center"/>
              </w:trPr>
              <w:tc>
                <w:tcPr>
                  <w:tcW w:w="8992" w:type="dxa"/>
                  <w:gridSpan w:val="2"/>
                  <w:tcBorders>
                    <w:top w:val="nil"/>
                    <w:left w:val="single" w:sz="4" w:space="0" w:color="auto"/>
                    <w:bottom w:val="single" w:sz="4" w:space="0" w:color="auto"/>
                    <w:right w:val="single" w:sz="4" w:space="0" w:color="auto"/>
                  </w:tcBorders>
                  <w:hideMark/>
                </w:tcPr>
                <w:p w14:paraId="1965FE40" w14:textId="77777777" w:rsidR="00856DC6" w:rsidRPr="00856DC6" w:rsidRDefault="00856DC6" w:rsidP="00856DC6">
                  <w:pPr>
                    <w:widowControl w:val="0"/>
                    <w:spacing w:before="120" w:after="120" w:line="240" w:lineRule="auto"/>
                    <w:rPr>
                      <w:rFonts w:ascii="Arial Narrow" w:hAnsi="Arial Narrow"/>
                      <w:lang w:val="x-none"/>
                    </w:rPr>
                  </w:pPr>
                  <w:r w:rsidRPr="00856DC6">
                    <w:rPr>
                      <w:rFonts w:ascii="Arial Narrow" w:hAnsi="Arial Narrow"/>
                      <w:strike/>
                      <w:lang w:val="x-none"/>
                    </w:rPr>
                    <w:t>The</w:t>
                  </w:r>
                  <w:r w:rsidRPr="00856DC6">
                    <w:rPr>
                      <w:rFonts w:ascii="Arial Narrow" w:hAnsi="Arial Narrow"/>
                      <w:lang w:val="x-none"/>
                    </w:rPr>
                    <w:t xml:space="preserve"> </w:t>
                  </w:r>
                  <w:r w:rsidRPr="00856DC6">
                    <w:rPr>
                      <w:rFonts w:ascii="Arial Narrow" w:hAnsi="Arial Narrow"/>
                      <w:lang w:val="en-US"/>
                    </w:rPr>
                    <w:t>C</w:t>
                  </w:r>
                  <w:r w:rsidRPr="00856DC6">
                    <w:rPr>
                      <w:rFonts w:ascii="Arial Narrow" w:hAnsi="Arial Narrow"/>
                      <w:u w:val="single"/>
                      <w:lang w:val="en-US"/>
                    </w:rPr>
                    <w:t xml:space="preserve">ells, </w:t>
                  </w:r>
                  <w:proofErr w:type="spellStart"/>
                  <w:r w:rsidRPr="00856DC6">
                    <w:rPr>
                      <w:rFonts w:ascii="Arial Narrow" w:hAnsi="Arial Narrow"/>
                      <w:lang w:val="x-none"/>
                    </w:rPr>
                    <w:t>batter</w:t>
                  </w:r>
                  <w:r w:rsidRPr="00856DC6">
                    <w:rPr>
                      <w:rFonts w:ascii="Arial Narrow" w:hAnsi="Arial Narrow"/>
                      <w:strike/>
                      <w:lang w:val="x-none"/>
                    </w:rPr>
                    <w:t>y</w:t>
                  </w:r>
                  <w:r w:rsidRPr="00856DC6">
                    <w:rPr>
                      <w:rFonts w:ascii="Arial Narrow" w:hAnsi="Arial Narrow"/>
                      <w:lang w:val="en-US"/>
                    </w:rPr>
                    <w:t>ies</w:t>
                  </w:r>
                  <w:proofErr w:type="spellEnd"/>
                  <w:r w:rsidRPr="00856DC6">
                    <w:rPr>
                      <w:rFonts w:ascii="Arial Narrow" w:hAnsi="Arial Narrow"/>
                      <w:lang w:val="x-none"/>
                    </w:rPr>
                    <w:t xml:space="preserve"> or </w:t>
                  </w:r>
                  <w:r w:rsidRPr="00856DC6">
                    <w:rPr>
                      <w:rFonts w:ascii="Arial Narrow" w:hAnsi="Arial Narrow"/>
                      <w:strike/>
                      <w:lang w:val="x-none"/>
                    </w:rPr>
                    <w:t>the</w:t>
                  </w:r>
                  <w:r w:rsidRPr="00856DC6">
                    <w:rPr>
                      <w:rFonts w:ascii="Arial Narrow" w:hAnsi="Arial Narrow"/>
                      <w:lang w:val="x-none"/>
                    </w:rPr>
                    <w:t xml:space="preserve"> equipment shall be </w:t>
                  </w:r>
                  <w:r w:rsidRPr="00856DC6">
                    <w:rPr>
                      <w:rFonts w:ascii="Arial Narrow" w:hAnsi="Arial Narrow"/>
                      <w:u w:val="single"/>
                      <w:lang w:val="en-US"/>
                    </w:rPr>
                    <w:t>placed</w:t>
                  </w:r>
                  <w:r w:rsidRPr="00856DC6">
                    <w:rPr>
                      <w:rFonts w:ascii="Arial Narrow" w:hAnsi="Arial Narrow"/>
                      <w:u w:val="single"/>
                      <w:lang w:val="x-none"/>
                    </w:rPr>
                    <w:t xml:space="preserve"> in inner packaging </w:t>
                  </w:r>
                  <w:r w:rsidRPr="00856DC6">
                    <w:rPr>
                      <w:rFonts w:ascii="Arial Narrow" w:hAnsi="Arial Narrow"/>
                      <w:u w:val="single"/>
                      <w:lang w:val="en-US"/>
                    </w:rPr>
                    <w:t xml:space="preserve">that completely enclose and separate them </w:t>
                  </w:r>
                  <w:r w:rsidRPr="00856DC6">
                    <w:rPr>
                      <w:rFonts w:ascii="Arial Narrow" w:hAnsi="Arial Narrow"/>
                      <w:u w:val="single"/>
                      <w:lang w:val="x-none"/>
                    </w:rPr>
                    <w:t xml:space="preserve">to ensure </w:t>
                  </w:r>
                  <w:r w:rsidRPr="00856DC6">
                    <w:rPr>
                      <w:rFonts w:ascii="Arial Narrow" w:hAnsi="Arial Narrow"/>
                      <w:strike/>
                      <w:lang w:val="x-none"/>
                    </w:rPr>
                    <w:t>packed so that the</w:t>
                  </w:r>
                  <w:r w:rsidRPr="00856DC6">
                    <w:rPr>
                      <w:rFonts w:ascii="Arial Narrow" w:hAnsi="Arial Narrow"/>
                      <w:strike/>
                      <w:u w:val="single"/>
                      <w:lang w:val="en-US"/>
                    </w:rPr>
                    <w:t xml:space="preserve"> </w:t>
                  </w:r>
                  <w:r w:rsidRPr="00856DC6">
                    <w:rPr>
                      <w:rFonts w:ascii="Arial Narrow" w:hAnsi="Arial Narrow"/>
                      <w:strike/>
                      <w:lang w:val="x-none"/>
                    </w:rPr>
                    <w:t xml:space="preserve">battery or the equipment is </w:t>
                  </w:r>
                  <w:proofErr w:type="spellStart"/>
                  <w:r w:rsidRPr="00856DC6">
                    <w:rPr>
                      <w:rFonts w:ascii="Arial Narrow" w:hAnsi="Arial Narrow"/>
                      <w:u w:val="single"/>
                      <w:lang w:val="x-none"/>
                    </w:rPr>
                    <w:t>protect</w:t>
                  </w:r>
                  <w:r w:rsidRPr="00856DC6">
                    <w:rPr>
                      <w:rFonts w:ascii="Arial Narrow" w:hAnsi="Arial Narrow"/>
                      <w:strike/>
                      <w:u w:val="single"/>
                      <w:lang w:val="x-none"/>
                    </w:rPr>
                    <w:t>ed</w:t>
                  </w:r>
                  <w:r w:rsidRPr="00856DC6">
                    <w:rPr>
                      <w:rFonts w:ascii="Arial Narrow" w:hAnsi="Arial Narrow"/>
                      <w:u w:val="single"/>
                      <w:lang w:val="en-US"/>
                    </w:rPr>
                    <w:t>ion</w:t>
                  </w:r>
                  <w:proofErr w:type="spellEnd"/>
                  <w:r w:rsidRPr="00856DC6">
                    <w:rPr>
                      <w:rFonts w:ascii="Arial Narrow" w:hAnsi="Arial Narrow"/>
                      <w:lang w:val="x-none"/>
                    </w:rPr>
                    <w:t xml:space="preserve"> against damage that may be caused by its movement o</w:t>
                  </w:r>
                  <w:r w:rsidRPr="00856DC6">
                    <w:rPr>
                      <w:rFonts w:ascii="Arial Narrow" w:hAnsi="Arial Narrow"/>
                      <w:lang w:val="en-US"/>
                    </w:rPr>
                    <w:t>r</w:t>
                  </w:r>
                  <w:r w:rsidRPr="00856DC6">
                    <w:rPr>
                      <w:rFonts w:ascii="Arial Narrow" w:hAnsi="Arial Narrow"/>
                      <w:lang w:val="x-none"/>
                    </w:rPr>
                    <w:t xml:space="preserve"> placement within the large packaging.</w:t>
                  </w:r>
                </w:p>
              </w:tc>
            </w:tr>
            <w:tr w:rsidR="00856DC6" w:rsidRPr="00856DC6" w14:paraId="73F8912F" w14:textId="77777777" w:rsidTr="0079410F">
              <w:trPr>
                <w:jc w:val="center"/>
              </w:trPr>
              <w:tc>
                <w:tcPr>
                  <w:tcW w:w="8992" w:type="dxa"/>
                  <w:gridSpan w:val="2"/>
                  <w:tcBorders>
                    <w:top w:val="single" w:sz="4" w:space="0" w:color="auto"/>
                    <w:left w:val="single" w:sz="4" w:space="0" w:color="auto"/>
                    <w:bottom w:val="single" w:sz="4" w:space="0" w:color="auto"/>
                    <w:right w:val="single" w:sz="4" w:space="0" w:color="auto"/>
                  </w:tcBorders>
                  <w:hideMark/>
                </w:tcPr>
                <w:p w14:paraId="02A10CAF" w14:textId="77777777" w:rsidR="00856DC6" w:rsidRPr="00856DC6" w:rsidRDefault="00856DC6" w:rsidP="00856DC6">
                  <w:pPr>
                    <w:widowControl w:val="0"/>
                    <w:spacing w:before="120" w:after="120" w:line="240" w:lineRule="auto"/>
                    <w:rPr>
                      <w:rFonts w:ascii="Arial Narrow" w:hAnsi="Arial Narrow"/>
                      <w:b/>
                      <w:lang w:val="x-none"/>
                    </w:rPr>
                  </w:pPr>
                  <w:r w:rsidRPr="00856DC6">
                    <w:rPr>
                      <w:rFonts w:ascii="Arial Narrow" w:hAnsi="Arial Narrow"/>
                      <w:b/>
                      <w:lang w:val="x-none"/>
                    </w:rPr>
                    <w:lastRenderedPageBreak/>
                    <w:t>Additional requirement</w:t>
                  </w:r>
                  <w:r w:rsidRPr="00856DC6">
                    <w:rPr>
                      <w:rFonts w:ascii="Arial Narrow" w:hAnsi="Arial Narrow"/>
                      <w:b/>
                      <w:lang w:val="en-US"/>
                    </w:rPr>
                    <w:t>s</w:t>
                  </w:r>
                  <w:r w:rsidRPr="00856DC6">
                    <w:rPr>
                      <w:rFonts w:ascii="Arial Narrow" w:hAnsi="Arial Narrow"/>
                      <w:b/>
                      <w:lang w:val="x-none"/>
                    </w:rPr>
                    <w:t>:</w:t>
                  </w:r>
                </w:p>
                <w:p w14:paraId="7770459A" w14:textId="77777777" w:rsidR="00856DC6" w:rsidRPr="00856DC6" w:rsidRDefault="00856DC6" w:rsidP="00856DC6">
                  <w:pPr>
                    <w:widowControl w:val="0"/>
                    <w:spacing w:before="120" w:after="120" w:line="240" w:lineRule="auto"/>
                    <w:rPr>
                      <w:rFonts w:ascii="Arial Narrow" w:hAnsi="Arial Narrow"/>
                      <w:lang w:val="en-US"/>
                    </w:rPr>
                  </w:pPr>
                  <w:r w:rsidRPr="00856DC6">
                    <w:rPr>
                      <w:rFonts w:ascii="Arial Narrow" w:hAnsi="Arial Narrow"/>
                      <w:u w:val="single"/>
                      <w:lang w:val="en-US"/>
                    </w:rPr>
                    <w:t xml:space="preserve">Cells and </w:t>
                  </w:r>
                  <w:r w:rsidRPr="00856DC6">
                    <w:rPr>
                      <w:rFonts w:ascii="Arial Narrow" w:hAnsi="Arial Narrow"/>
                      <w:lang w:val="en-US"/>
                    </w:rPr>
                    <w:t xml:space="preserve">batteries </w:t>
                  </w:r>
                  <w:r w:rsidRPr="00856DC6">
                    <w:rPr>
                      <w:rFonts w:ascii="Arial Narrow" w:hAnsi="Arial Narrow"/>
                      <w:lang w:val="x-none"/>
                    </w:rPr>
                    <w:t>shall be protected against short circuit.</w:t>
                  </w:r>
                  <w:r w:rsidRPr="00856DC6">
                    <w:rPr>
                      <w:rFonts w:ascii="Arial Narrow" w:hAnsi="Arial Narrow"/>
                      <w:lang w:val="en-US"/>
                    </w:rPr>
                    <w:t xml:space="preserve"> </w:t>
                  </w:r>
                </w:p>
                <w:p w14:paraId="292B0F59" w14:textId="77777777" w:rsidR="00856DC6" w:rsidRPr="00856DC6" w:rsidRDefault="00856DC6" w:rsidP="00856DC6">
                  <w:pPr>
                    <w:widowControl w:val="0"/>
                    <w:spacing w:before="120" w:after="120" w:line="240" w:lineRule="auto"/>
                    <w:rPr>
                      <w:rFonts w:ascii="Arial Narrow" w:hAnsi="Arial Narrow"/>
                      <w:u w:val="single"/>
                      <w:lang w:val="en-US"/>
                    </w:rPr>
                  </w:pPr>
                  <w:r w:rsidRPr="00856DC6">
                    <w:rPr>
                      <w:rFonts w:ascii="Arial Narrow" w:hAnsi="Arial Narrow"/>
                      <w:u w:val="single"/>
                      <w:lang w:val="en-US"/>
                    </w:rPr>
                    <w:t>The large packaging shall only be used to transport cell, battery, or equipment designs the packaging was originally designed and tested to accommodate.</w:t>
                  </w:r>
                </w:p>
              </w:tc>
            </w:tr>
          </w:tbl>
          <w:p w14:paraId="3620123D" w14:textId="7D44FD90" w:rsidR="00E82C04" w:rsidRPr="00EF1851" w:rsidRDefault="00E82C04" w:rsidP="00EF1851">
            <w:pPr>
              <w:widowControl w:val="0"/>
              <w:spacing w:before="120" w:after="120"/>
              <w:rPr>
                <w:rFonts w:ascii="Arial Narrow" w:hAnsi="Arial Narrow"/>
                <w:lang w:val="en-GB"/>
              </w:rPr>
            </w:pPr>
          </w:p>
        </w:tc>
        <w:tc>
          <w:tcPr>
            <w:tcW w:w="1692" w:type="dxa"/>
            <w:shd w:val="clear" w:color="auto" w:fill="auto"/>
          </w:tcPr>
          <w:p w14:paraId="076877D2"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4DC9559B" w14:textId="5BAF8127" w:rsidR="006E2669" w:rsidRPr="00E358A3" w:rsidRDefault="006E2669" w:rsidP="006E2669">
            <w:pPr>
              <w:widowControl w:val="0"/>
              <w:spacing w:before="120" w:after="120"/>
              <w:rPr>
                <w:rFonts w:ascii="Arial Narrow" w:hAnsi="Arial Narrow"/>
                <w:bCs/>
                <w:sz w:val="16"/>
                <w:szCs w:val="16"/>
              </w:rPr>
            </w:pPr>
          </w:p>
        </w:tc>
      </w:tr>
      <w:tr w:rsidR="006E2669" w:rsidRPr="00607692" w14:paraId="6C4488EB" w14:textId="77777777" w:rsidTr="00787B6A">
        <w:tc>
          <w:tcPr>
            <w:tcW w:w="21683" w:type="dxa"/>
            <w:gridSpan w:val="4"/>
            <w:shd w:val="clear" w:color="auto" w:fill="B8CCE4" w:themeFill="accent1" w:themeFillTint="66"/>
          </w:tcPr>
          <w:p w14:paraId="338CD044" w14:textId="77777777" w:rsidR="006E2669" w:rsidRPr="00D269E2" w:rsidRDefault="006E2669" w:rsidP="006E2669">
            <w:pPr>
              <w:keepNext/>
              <w:widowControl w:val="0"/>
              <w:spacing w:before="120" w:after="120"/>
              <w:rPr>
                <w:rFonts w:ascii="Arial Narrow" w:hAnsi="Arial Narrow"/>
                <w:b/>
                <w:sz w:val="16"/>
                <w:szCs w:val="16"/>
              </w:rPr>
            </w:pPr>
            <w:bookmarkStart w:id="5" w:name="_Hlk19541494"/>
            <w:bookmarkStart w:id="6" w:name="_Hlk19696379"/>
            <w:r w:rsidRPr="00D269E2">
              <w:rPr>
                <w:rFonts w:ascii="Arial Narrow" w:hAnsi="Arial Narrow"/>
                <w:b/>
                <w:sz w:val="16"/>
                <w:szCs w:val="16"/>
              </w:rPr>
              <w:t>(d) Damaged or defective lithium batteries</w:t>
            </w:r>
          </w:p>
        </w:tc>
      </w:tr>
      <w:bookmarkEnd w:id="5"/>
      <w:tr w:rsidR="006E2669" w:rsidRPr="00607692" w14:paraId="038AECE4" w14:textId="77777777" w:rsidTr="0067104D">
        <w:tc>
          <w:tcPr>
            <w:tcW w:w="3846" w:type="dxa"/>
            <w:shd w:val="clear" w:color="auto" w:fill="auto"/>
          </w:tcPr>
          <w:p w14:paraId="68488155" w14:textId="6AF7B1E3" w:rsidR="006E2669" w:rsidRPr="00A15C4A" w:rsidRDefault="006E2669" w:rsidP="006E2669">
            <w:pPr>
              <w:pStyle w:val="bodytext1"/>
              <w:spacing w:before="120" w:after="120" w:line="240" w:lineRule="auto"/>
              <w:rPr>
                <w:rFonts w:ascii="Arial Narrow" w:hAnsi="Arial Narrow"/>
                <w:spacing w:val="-4"/>
                <w:sz w:val="22"/>
                <w:szCs w:val="22"/>
              </w:rPr>
            </w:pPr>
            <w:r w:rsidRPr="00A15C4A">
              <w:rPr>
                <w:rFonts w:ascii="Arial Narrow" w:hAnsi="Arial Narrow"/>
                <w:spacing w:val="-4"/>
                <w:sz w:val="22"/>
                <w:szCs w:val="22"/>
              </w:rPr>
              <w:t>At the time of writing no document has been submitted under this agenda sub-item</w:t>
            </w:r>
          </w:p>
        </w:tc>
        <w:tc>
          <w:tcPr>
            <w:tcW w:w="12047" w:type="dxa"/>
            <w:shd w:val="clear" w:color="auto" w:fill="auto"/>
          </w:tcPr>
          <w:p w14:paraId="692F7100" w14:textId="7288F685" w:rsidR="006E2669" w:rsidRPr="00607692" w:rsidRDefault="006E2669" w:rsidP="006E2669">
            <w:pPr>
              <w:widowControl w:val="0"/>
              <w:spacing w:before="120" w:after="120"/>
              <w:rPr>
                <w:rFonts w:ascii="Arial Narrow" w:hAnsi="Arial Narrow" w:cs="Times New Roman"/>
                <w:u w:val="single"/>
              </w:rPr>
            </w:pPr>
          </w:p>
        </w:tc>
        <w:tc>
          <w:tcPr>
            <w:tcW w:w="1692" w:type="dxa"/>
            <w:shd w:val="clear" w:color="auto" w:fill="auto"/>
          </w:tcPr>
          <w:p w14:paraId="484977C3" w14:textId="433CA2D9" w:rsidR="006E2669" w:rsidRPr="00607692" w:rsidRDefault="006E2669" w:rsidP="006E2669">
            <w:pPr>
              <w:widowControl w:val="0"/>
              <w:spacing w:before="120" w:after="120"/>
              <w:rPr>
                <w:rFonts w:ascii="Arial Narrow" w:hAnsi="Arial Narrow"/>
              </w:rPr>
            </w:pPr>
          </w:p>
        </w:tc>
        <w:tc>
          <w:tcPr>
            <w:tcW w:w="4098" w:type="dxa"/>
            <w:shd w:val="clear" w:color="auto" w:fill="auto"/>
          </w:tcPr>
          <w:p w14:paraId="45844690" w14:textId="77777777" w:rsidR="006E2669" w:rsidRPr="00D269E2" w:rsidRDefault="006E2669" w:rsidP="006E2669">
            <w:pPr>
              <w:widowControl w:val="0"/>
              <w:spacing w:before="120" w:after="120"/>
              <w:rPr>
                <w:rFonts w:ascii="Arial Narrow" w:hAnsi="Arial Narrow"/>
                <w:b/>
                <w:sz w:val="16"/>
                <w:szCs w:val="16"/>
              </w:rPr>
            </w:pPr>
          </w:p>
        </w:tc>
      </w:tr>
      <w:bookmarkEnd w:id="6"/>
      <w:tr w:rsidR="006E2669" w:rsidRPr="00607692" w14:paraId="4933C1B9" w14:textId="77777777" w:rsidTr="00787B6A">
        <w:tc>
          <w:tcPr>
            <w:tcW w:w="21683" w:type="dxa"/>
            <w:gridSpan w:val="4"/>
            <w:shd w:val="clear" w:color="auto" w:fill="B8CCE4" w:themeFill="accent1" w:themeFillTint="66"/>
          </w:tcPr>
          <w:p w14:paraId="03AE8F71" w14:textId="77777777" w:rsidR="006E2669" w:rsidRPr="00D269E2" w:rsidRDefault="006E2669" w:rsidP="006E2669">
            <w:pPr>
              <w:keepNext/>
              <w:widowControl w:val="0"/>
              <w:spacing w:before="120" w:after="120"/>
              <w:rPr>
                <w:rFonts w:ascii="Arial Narrow" w:hAnsi="Arial Narrow"/>
                <w:b/>
                <w:sz w:val="16"/>
                <w:szCs w:val="16"/>
              </w:rPr>
            </w:pPr>
            <w:r w:rsidRPr="00D269E2">
              <w:rPr>
                <w:rFonts w:ascii="Arial Narrow" w:hAnsi="Arial Narrow"/>
                <w:b/>
                <w:sz w:val="16"/>
                <w:szCs w:val="16"/>
              </w:rPr>
              <w:t>(e) Sodium-ion batteries</w:t>
            </w:r>
          </w:p>
        </w:tc>
      </w:tr>
      <w:tr w:rsidR="006E2669" w:rsidRPr="00607692" w14:paraId="69E1934B" w14:textId="77777777" w:rsidTr="0067104D">
        <w:tc>
          <w:tcPr>
            <w:tcW w:w="3846" w:type="dxa"/>
            <w:shd w:val="clear" w:color="auto" w:fill="auto"/>
          </w:tcPr>
          <w:p w14:paraId="69178ABE" w14:textId="606C40F8" w:rsidR="006E2669" w:rsidRPr="00881AA8" w:rsidRDefault="00914782" w:rsidP="006E2669">
            <w:pPr>
              <w:pStyle w:val="bodytext1"/>
              <w:spacing w:before="120" w:after="120" w:line="240" w:lineRule="auto"/>
              <w:rPr>
                <w:rFonts w:ascii="Arial Narrow" w:hAnsi="Arial Narrow"/>
                <w:b/>
                <w:bCs/>
                <w:spacing w:val="-4"/>
                <w:sz w:val="22"/>
                <w:szCs w:val="22"/>
                <w:lang w:val="en-US"/>
              </w:rPr>
            </w:pPr>
            <w:r w:rsidRPr="00881AA8">
              <w:rPr>
                <w:rFonts w:ascii="Arial Narrow" w:hAnsi="Arial Narrow"/>
                <w:b/>
                <w:bCs/>
                <w:spacing w:val="-4"/>
                <w:sz w:val="22"/>
                <w:szCs w:val="22"/>
                <w:lang w:val="en-US"/>
              </w:rPr>
              <w:t>ST/SG/AC.10/C.3/2021/55 (France)</w:t>
            </w:r>
            <w:r w:rsidR="00685B8C">
              <w:rPr>
                <w:rFonts w:ascii="Arial Narrow" w:hAnsi="Arial Narrow"/>
                <w:b/>
                <w:bCs/>
                <w:spacing w:val="-4"/>
                <w:sz w:val="22"/>
                <w:szCs w:val="22"/>
                <w:lang w:val="en-US"/>
              </w:rPr>
              <w:t xml:space="preserve"> </w:t>
            </w:r>
            <w:hyperlink r:id="rId26" w:history="1">
              <w:r w:rsidR="00685B8C" w:rsidRPr="00685B8C">
                <w:rPr>
                  <w:rStyle w:val="Hyperlink"/>
                  <w:rFonts w:ascii="Arial Narrow" w:hAnsi="Arial Narrow"/>
                  <w:b/>
                  <w:bCs/>
                  <w:spacing w:val="-4"/>
                  <w:sz w:val="22"/>
                  <w:szCs w:val="22"/>
                  <w:lang w:val="en-US"/>
                </w:rPr>
                <w:t>Link</w:t>
              </w:r>
            </w:hyperlink>
          </w:p>
          <w:p w14:paraId="3358F74A" w14:textId="41D8215B" w:rsidR="00914782" w:rsidRDefault="00881AA8" w:rsidP="006E2669">
            <w:pPr>
              <w:pStyle w:val="bodytext1"/>
              <w:spacing w:before="120" w:after="120" w:line="240" w:lineRule="auto"/>
              <w:rPr>
                <w:rFonts w:ascii="Arial Narrow" w:hAnsi="Arial Narrow"/>
                <w:spacing w:val="-4"/>
                <w:sz w:val="22"/>
                <w:szCs w:val="22"/>
                <w:lang w:val="en-US"/>
              </w:rPr>
            </w:pPr>
            <w:r w:rsidRPr="00881AA8">
              <w:rPr>
                <w:rFonts w:ascii="Arial Narrow" w:hAnsi="Arial Narrow"/>
                <w:spacing w:val="-4"/>
                <w:sz w:val="22"/>
                <w:szCs w:val="22"/>
                <w:lang w:val="en-US"/>
              </w:rPr>
              <w:t xml:space="preserve">Sodium-ion batteries: Assignment of a dedicated UN number and related special provisions – Follow-up on document </w:t>
            </w:r>
            <w:hyperlink r:id="rId27" w:history="1">
              <w:r w:rsidRPr="00CA0224">
                <w:rPr>
                  <w:rStyle w:val="Hyperlink"/>
                  <w:rFonts w:ascii="Arial Narrow" w:hAnsi="Arial Narrow"/>
                  <w:spacing w:val="-4"/>
                  <w:sz w:val="22"/>
                  <w:szCs w:val="22"/>
                  <w:lang w:val="en-US"/>
                </w:rPr>
                <w:t>ST/SG/AC.10/C.3/2020/45/Rev.1</w:t>
              </w:r>
            </w:hyperlink>
          </w:p>
          <w:p w14:paraId="29FFF5F5" w14:textId="0866C1A9" w:rsidR="006C35A0" w:rsidRPr="00DA4823" w:rsidRDefault="009662AA" w:rsidP="006E2669">
            <w:pPr>
              <w:pStyle w:val="bodytext1"/>
              <w:spacing w:before="120" w:after="120" w:line="240" w:lineRule="auto"/>
              <w:rPr>
                <w:rFonts w:ascii="Arial Narrow" w:hAnsi="Arial Narrow"/>
                <w:spacing w:val="-4"/>
                <w:sz w:val="22"/>
                <w:szCs w:val="22"/>
              </w:rPr>
            </w:pPr>
            <w:r w:rsidRPr="009662AA">
              <w:rPr>
                <w:rFonts w:ascii="Arial Narrow" w:hAnsi="Arial Narrow"/>
                <w:color w:val="FF0000"/>
                <w:spacing w:val="-4"/>
                <w:sz w:val="22"/>
                <w:szCs w:val="22"/>
                <w:lang w:val="en-US"/>
              </w:rPr>
              <w:t>57</w:t>
            </w:r>
            <w:r w:rsidRPr="009662AA">
              <w:rPr>
                <w:rFonts w:ascii="Arial Narrow" w:hAnsi="Arial Narrow"/>
                <w:color w:val="FF0000"/>
                <w:spacing w:val="-4"/>
                <w:sz w:val="22"/>
                <w:szCs w:val="22"/>
                <w:vertAlign w:val="superscript"/>
                <w:lang w:val="en-US"/>
              </w:rPr>
              <w:t>th</w:t>
            </w:r>
            <w:r w:rsidRPr="009662AA">
              <w:rPr>
                <w:rFonts w:ascii="Arial Narrow" w:hAnsi="Arial Narrow"/>
                <w:color w:val="FF0000"/>
                <w:spacing w:val="-4"/>
                <w:sz w:val="22"/>
                <w:szCs w:val="22"/>
                <w:lang w:val="en-US"/>
              </w:rPr>
              <w:t xml:space="preserve"> session </w:t>
            </w:r>
            <w:hyperlink r:id="rId28" w:history="1">
              <w:r w:rsidR="00531E3F" w:rsidRPr="009E66D8">
                <w:rPr>
                  <w:rStyle w:val="Hyperlink"/>
                  <w:rFonts w:ascii="Arial Narrow" w:hAnsi="Arial Narrow"/>
                  <w:spacing w:val="-4"/>
                  <w:sz w:val="22"/>
                  <w:szCs w:val="22"/>
                  <w:lang w:val="en-US"/>
                </w:rPr>
                <w:t>INF.9</w:t>
              </w:r>
            </w:hyperlink>
            <w:r w:rsidR="00531E3F">
              <w:rPr>
                <w:rFonts w:ascii="Arial Narrow" w:hAnsi="Arial Narrow"/>
                <w:color w:val="FF0000"/>
                <w:spacing w:val="-4"/>
                <w:sz w:val="22"/>
                <w:szCs w:val="22"/>
                <w:lang w:val="en-US"/>
              </w:rPr>
              <w:t xml:space="preserve"> and </w:t>
            </w:r>
            <w:hyperlink r:id="rId29" w:history="1">
              <w:r w:rsidRPr="00E33C05">
                <w:rPr>
                  <w:rStyle w:val="Hyperlink"/>
                  <w:rFonts w:ascii="Arial Narrow" w:hAnsi="Arial Narrow"/>
                  <w:spacing w:val="-4"/>
                  <w:sz w:val="22"/>
                  <w:szCs w:val="22"/>
                  <w:lang w:val="en-US"/>
                </w:rPr>
                <w:t>INF.50</w:t>
              </w:r>
            </w:hyperlink>
          </w:p>
        </w:tc>
        <w:tc>
          <w:tcPr>
            <w:tcW w:w="12047" w:type="dxa"/>
            <w:shd w:val="clear" w:color="auto" w:fill="auto"/>
          </w:tcPr>
          <w:p w14:paraId="018C84F2" w14:textId="77777777" w:rsidR="006E2669" w:rsidRDefault="00FA0B3F" w:rsidP="00142392">
            <w:pPr>
              <w:widowControl w:val="0"/>
              <w:spacing w:before="120" w:after="120"/>
              <w:rPr>
                <w:rFonts w:ascii="Arial Narrow" w:hAnsi="Arial Narrow"/>
                <w:lang w:val="en-GB"/>
              </w:rPr>
            </w:pPr>
            <w:r w:rsidRPr="00FA0B3F">
              <w:rPr>
                <w:rFonts w:ascii="Arial Narrow" w:hAnsi="Arial Narrow"/>
                <w:lang w:val="en-GB"/>
              </w:rPr>
              <w:t>The purpose of this document is to share with the Sub-Committee the progress of the topic</w:t>
            </w:r>
            <w:r w:rsidR="00E53543">
              <w:rPr>
                <w:rFonts w:ascii="Arial Narrow" w:hAnsi="Arial Narrow"/>
                <w:lang w:val="en-GB"/>
              </w:rPr>
              <w:t xml:space="preserve"> relating to </w:t>
            </w:r>
            <w:r w:rsidR="007F6F9D">
              <w:rPr>
                <w:rFonts w:ascii="Arial Narrow" w:hAnsi="Arial Narrow"/>
                <w:lang w:val="en-GB"/>
              </w:rPr>
              <w:t xml:space="preserve">assignment of a dedicated UN number for sodium-ion batteries. </w:t>
            </w:r>
            <w:r w:rsidR="005F66CE">
              <w:rPr>
                <w:rFonts w:ascii="Arial Narrow" w:hAnsi="Arial Narrow"/>
                <w:lang w:val="en-GB"/>
              </w:rPr>
              <w:t>The</w:t>
            </w:r>
            <w:r w:rsidR="00A7077C">
              <w:rPr>
                <w:rFonts w:ascii="Arial Narrow" w:hAnsi="Arial Narrow"/>
                <w:lang w:val="en-GB"/>
              </w:rPr>
              <w:t xml:space="preserve"> background information, including the basic proposals and associated technical justification</w:t>
            </w:r>
            <w:r w:rsidR="0057088C">
              <w:rPr>
                <w:rFonts w:ascii="Arial Narrow" w:hAnsi="Arial Narrow"/>
                <w:lang w:val="en-GB"/>
              </w:rPr>
              <w:t xml:space="preserve">s, are contained </w:t>
            </w:r>
            <w:r w:rsidR="00142392" w:rsidRPr="00142392">
              <w:rPr>
                <w:rFonts w:ascii="Arial Narrow" w:hAnsi="Arial Narrow"/>
                <w:lang w:val="en-GB"/>
              </w:rPr>
              <w:t>ST/SG/AC.10/C.3/2020/45/Rev.</w:t>
            </w:r>
            <w:proofErr w:type="gramStart"/>
            <w:r w:rsidR="00142392" w:rsidRPr="00142392">
              <w:rPr>
                <w:rFonts w:ascii="Arial Narrow" w:hAnsi="Arial Narrow"/>
                <w:lang w:val="en-GB"/>
              </w:rPr>
              <w:t>1,</w:t>
            </w:r>
            <w:r w:rsidR="00142392">
              <w:rPr>
                <w:rFonts w:ascii="Arial Narrow" w:hAnsi="Arial Narrow"/>
                <w:lang w:val="en-GB"/>
              </w:rPr>
              <w:t xml:space="preserve"> </w:t>
            </w:r>
            <w:r w:rsidR="00142392" w:rsidRPr="00142392">
              <w:rPr>
                <w:rFonts w:ascii="Arial Narrow" w:hAnsi="Arial Narrow"/>
                <w:lang w:val="en-GB"/>
              </w:rPr>
              <w:t xml:space="preserve"> INF.</w:t>
            </w:r>
            <w:proofErr w:type="gramEnd"/>
            <w:r w:rsidR="00142392" w:rsidRPr="00142392">
              <w:rPr>
                <w:rFonts w:ascii="Arial Narrow" w:hAnsi="Arial Narrow"/>
                <w:lang w:val="en-GB"/>
              </w:rPr>
              <w:t>9 (fifty-seventh session), and</w:t>
            </w:r>
            <w:r w:rsidR="00142392">
              <w:rPr>
                <w:rFonts w:ascii="Arial Narrow" w:hAnsi="Arial Narrow"/>
                <w:lang w:val="en-GB"/>
              </w:rPr>
              <w:t xml:space="preserve"> </w:t>
            </w:r>
            <w:r w:rsidR="00142392" w:rsidRPr="00142392">
              <w:rPr>
                <w:rFonts w:ascii="Arial Narrow" w:hAnsi="Arial Narrow"/>
                <w:lang w:val="en-GB"/>
              </w:rPr>
              <w:t>INF.50 (fifty-seventh session)</w:t>
            </w:r>
            <w:r w:rsidR="00142392">
              <w:rPr>
                <w:rFonts w:ascii="Arial Narrow" w:hAnsi="Arial Narrow"/>
                <w:lang w:val="en-GB"/>
              </w:rPr>
              <w:t>.</w:t>
            </w:r>
          </w:p>
          <w:p w14:paraId="08446E37" w14:textId="32988325" w:rsidR="00822771" w:rsidRPr="00822771" w:rsidRDefault="00822771" w:rsidP="00822771">
            <w:pPr>
              <w:widowControl w:val="0"/>
              <w:spacing w:before="120" w:after="120"/>
              <w:rPr>
                <w:rFonts w:ascii="Arial Narrow" w:hAnsi="Arial Narrow"/>
                <w:lang w:val="en-GB"/>
              </w:rPr>
            </w:pPr>
            <w:r w:rsidRPr="00822771">
              <w:rPr>
                <w:rFonts w:ascii="Arial Narrow" w:hAnsi="Arial Narrow"/>
                <w:lang w:val="en-GB"/>
              </w:rPr>
              <w:t xml:space="preserve">This topic has been on the Sub-Committee’s agenda for more than two biennia. In view of the large amount of technical information provided in the past in support of the proposals debated on one side, and the confirmation by the signature of the corresponding multilateral agreements on the other, the provisions contained in these proposed amendments constitute a good solution for the transport of these batteries, for which industrial production at large scale has been announced. </w:t>
            </w:r>
            <w:r w:rsidR="00457646">
              <w:rPr>
                <w:rFonts w:ascii="Arial Narrow" w:hAnsi="Arial Narrow"/>
                <w:lang w:val="en-GB"/>
              </w:rPr>
              <w:t>France</w:t>
            </w:r>
            <w:r w:rsidRPr="00822771">
              <w:rPr>
                <w:rFonts w:ascii="Arial Narrow" w:hAnsi="Arial Narrow"/>
                <w:lang w:val="en-GB"/>
              </w:rPr>
              <w:t xml:space="preserve"> believe</w:t>
            </w:r>
            <w:r w:rsidR="00457646">
              <w:rPr>
                <w:rFonts w:ascii="Arial Narrow" w:hAnsi="Arial Narrow"/>
                <w:lang w:val="en-GB"/>
              </w:rPr>
              <w:t>s</w:t>
            </w:r>
            <w:r w:rsidRPr="00822771">
              <w:rPr>
                <w:rFonts w:ascii="Arial Narrow" w:hAnsi="Arial Narrow"/>
                <w:lang w:val="en-GB"/>
              </w:rPr>
              <w:t xml:space="preserve"> that the proposals contained in informal document INF.50 are sufficient to be considered by the Sub-Committee for adoption at this biennium.</w:t>
            </w:r>
          </w:p>
          <w:p w14:paraId="57643F31" w14:textId="77777777" w:rsidR="007248BC" w:rsidRDefault="00781D0B" w:rsidP="00F7215C">
            <w:pPr>
              <w:widowControl w:val="0"/>
              <w:spacing w:before="120" w:after="120"/>
              <w:rPr>
                <w:rFonts w:ascii="Arial Narrow" w:hAnsi="Arial Narrow"/>
              </w:rPr>
            </w:pPr>
            <w:r>
              <w:rPr>
                <w:rFonts w:ascii="Arial Narrow" w:hAnsi="Arial Narrow"/>
              </w:rPr>
              <w:t xml:space="preserve">The paper contains </w:t>
            </w:r>
            <w:proofErr w:type="gramStart"/>
            <w:r>
              <w:rPr>
                <w:rFonts w:ascii="Arial Narrow" w:hAnsi="Arial Narrow"/>
              </w:rPr>
              <w:t>a number of</w:t>
            </w:r>
            <w:proofErr w:type="gramEnd"/>
            <w:r>
              <w:rPr>
                <w:rFonts w:ascii="Arial Narrow" w:hAnsi="Arial Narrow"/>
              </w:rPr>
              <w:t xml:space="preserve"> proposals</w:t>
            </w:r>
            <w:r w:rsidR="007248BC">
              <w:rPr>
                <w:rFonts w:ascii="Arial Narrow" w:hAnsi="Arial Narrow"/>
              </w:rPr>
              <w:t>, including:</w:t>
            </w:r>
          </w:p>
          <w:p w14:paraId="621ED209" w14:textId="77777777" w:rsidR="007248BC" w:rsidRPr="007248BC" w:rsidRDefault="00D323F2" w:rsidP="007248BC">
            <w:pPr>
              <w:pStyle w:val="ListParagraph"/>
              <w:widowControl w:val="0"/>
              <w:numPr>
                <w:ilvl w:val="0"/>
                <w:numId w:val="17"/>
              </w:numPr>
              <w:spacing w:before="120" w:after="120"/>
              <w:rPr>
                <w:rFonts w:ascii="Arial Narrow" w:hAnsi="Arial Narrow"/>
              </w:rPr>
            </w:pPr>
            <w:r w:rsidRPr="007248BC">
              <w:rPr>
                <w:rFonts w:ascii="Arial Narrow" w:hAnsi="Arial Narrow"/>
              </w:rPr>
              <w:t>amending UN 3292</w:t>
            </w:r>
            <w:r w:rsidR="00D20D35" w:rsidRPr="007248BC">
              <w:rPr>
                <w:rFonts w:ascii="Arial Narrow" w:hAnsi="Arial Narrow"/>
              </w:rPr>
              <w:t xml:space="preserve"> to read </w:t>
            </w:r>
            <w:r w:rsidR="00F7215C" w:rsidRPr="007248BC">
              <w:rPr>
                <w:rFonts w:ascii="Arial Narrow" w:hAnsi="Arial Narrow"/>
                <w:lang w:val="en-GB"/>
              </w:rPr>
              <w:t xml:space="preserve">BATTERIES CONTAINING METALLIC SODIUM OR SODIUM ALLOY or CELLS CONTAINING METALLIC SODIUM OR SODIUM ALLOY, </w:t>
            </w:r>
          </w:p>
          <w:p w14:paraId="7B55C727" w14:textId="05B10644" w:rsidR="007A5D38" w:rsidRPr="007A5D38" w:rsidRDefault="005E07E3" w:rsidP="007248BC">
            <w:pPr>
              <w:pStyle w:val="ListParagraph"/>
              <w:widowControl w:val="0"/>
              <w:numPr>
                <w:ilvl w:val="0"/>
                <w:numId w:val="17"/>
              </w:numPr>
              <w:spacing w:before="120" w:after="120"/>
              <w:rPr>
                <w:rFonts w:ascii="Arial Narrow" w:hAnsi="Arial Narrow"/>
              </w:rPr>
            </w:pPr>
            <w:r>
              <w:rPr>
                <w:rFonts w:ascii="Arial Narrow" w:hAnsi="Arial Narrow"/>
                <w:lang w:val="en-GB"/>
              </w:rPr>
              <w:t xml:space="preserve">adding two new entries for XXXX </w:t>
            </w:r>
            <w:r w:rsidR="0076641C" w:rsidRPr="0076641C">
              <w:rPr>
                <w:rFonts w:ascii="Arial Narrow" w:hAnsi="Arial Narrow"/>
                <w:lang w:val="en-GB"/>
              </w:rPr>
              <w:t xml:space="preserve">SODIUM ION BATTERIES USING ORGANIC ELECTROLYTE </w:t>
            </w:r>
            <w:r w:rsidR="0076641C">
              <w:rPr>
                <w:rFonts w:ascii="Arial Narrow" w:hAnsi="Arial Narrow"/>
                <w:lang w:val="en-GB"/>
              </w:rPr>
              <w:t>and XXX</w:t>
            </w:r>
            <w:r w:rsidR="007A5D38">
              <w:rPr>
                <w:rFonts w:ascii="Arial Narrow" w:hAnsi="Arial Narrow"/>
                <w:lang w:val="en-GB"/>
              </w:rPr>
              <w:t>X</w:t>
            </w:r>
            <w:r w:rsidR="007A5D38" w:rsidRPr="007A5D38">
              <w:rPr>
                <w:rFonts w:ascii="Times New Roman" w:eastAsiaTheme="minorEastAsia" w:hAnsi="Times New Roman" w:cstheme="majorBidi"/>
                <w:sz w:val="16"/>
                <w:szCs w:val="16"/>
                <w:lang w:val="en-GB"/>
              </w:rPr>
              <w:t xml:space="preserve"> </w:t>
            </w:r>
            <w:r w:rsidR="007A5D38" w:rsidRPr="007A5D38">
              <w:rPr>
                <w:rFonts w:ascii="Arial Narrow" w:hAnsi="Arial Narrow"/>
                <w:lang w:val="en-GB"/>
              </w:rPr>
              <w:t xml:space="preserve">SODIUM ION BATTERIES USING ORGANIC ELECTROLYTE CONTAINED IN EQUIPMENT or SODIUM ION BATTERIES USING ORGANIC ELECTROLYTE PACKED WITH EQUIPMENT </w:t>
            </w:r>
          </w:p>
          <w:p w14:paraId="39024C1A" w14:textId="399EAB29" w:rsidR="001719EB" w:rsidRPr="00A7045D" w:rsidRDefault="0069652B" w:rsidP="007248BC">
            <w:pPr>
              <w:pStyle w:val="ListParagraph"/>
              <w:widowControl w:val="0"/>
              <w:numPr>
                <w:ilvl w:val="0"/>
                <w:numId w:val="17"/>
              </w:numPr>
              <w:spacing w:before="120" w:after="120"/>
              <w:rPr>
                <w:rFonts w:ascii="Arial Narrow" w:hAnsi="Arial Narrow"/>
              </w:rPr>
            </w:pPr>
            <w:r>
              <w:rPr>
                <w:rFonts w:ascii="Arial Narrow" w:hAnsi="Arial Narrow"/>
                <w:lang w:val="en-GB"/>
              </w:rPr>
              <w:t xml:space="preserve">a new provision, 2.9.5, </w:t>
            </w:r>
            <w:r w:rsidR="001719EB">
              <w:rPr>
                <w:rFonts w:ascii="Arial Narrow" w:hAnsi="Arial Narrow"/>
                <w:lang w:val="en-GB"/>
              </w:rPr>
              <w:t>relating to sodium-ion batteries using organic electrolyte</w:t>
            </w:r>
          </w:p>
          <w:p w14:paraId="17191A97" w14:textId="305487C2" w:rsidR="00A7045D" w:rsidRPr="001719EB" w:rsidRDefault="00A7045D" w:rsidP="007248BC">
            <w:pPr>
              <w:pStyle w:val="ListParagraph"/>
              <w:widowControl w:val="0"/>
              <w:numPr>
                <w:ilvl w:val="0"/>
                <w:numId w:val="17"/>
              </w:numPr>
              <w:spacing w:before="120" w:after="120"/>
              <w:rPr>
                <w:rFonts w:ascii="Arial Narrow" w:hAnsi="Arial Narrow"/>
              </w:rPr>
            </w:pPr>
            <w:r w:rsidRPr="00A7045D">
              <w:rPr>
                <w:rFonts w:ascii="Arial Narrow" w:hAnsi="Arial Narrow"/>
                <w:lang w:val="x-none"/>
              </w:rPr>
              <w:t>add in 3.3.1 a special provision XXX for the transport of shorted sodium-ion cells and batteries</w:t>
            </w:r>
          </w:p>
          <w:p w14:paraId="10B743CA" w14:textId="77777777" w:rsidR="00FF2F1A" w:rsidRPr="00FF2F1A" w:rsidRDefault="00F7215C" w:rsidP="007248BC">
            <w:pPr>
              <w:pStyle w:val="ListParagraph"/>
              <w:widowControl w:val="0"/>
              <w:numPr>
                <w:ilvl w:val="0"/>
                <w:numId w:val="17"/>
              </w:numPr>
              <w:spacing w:before="120" w:after="120"/>
              <w:rPr>
                <w:rFonts w:ascii="Arial Narrow" w:hAnsi="Arial Narrow"/>
              </w:rPr>
            </w:pPr>
            <w:r w:rsidRPr="007248BC">
              <w:rPr>
                <w:rFonts w:ascii="Arial Narrow" w:hAnsi="Arial Narrow"/>
                <w:lang w:val="en-GB"/>
              </w:rPr>
              <w:t xml:space="preserve">several associated consequential amendments.  </w:t>
            </w:r>
          </w:p>
          <w:p w14:paraId="44901825" w14:textId="61B05806" w:rsidR="00822771" w:rsidRPr="00FF2F1A" w:rsidRDefault="00F7215C" w:rsidP="00FF2F1A">
            <w:pPr>
              <w:widowControl w:val="0"/>
              <w:spacing w:before="120" w:after="120"/>
              <w:rPr>
                <w:rFonts w:ascii="Arial Narrow" w:hAnsi="Arial Narrow"/>
              </w:rPr>
            </w:pPr>
            <w:r w:rsidRPr="00FF2F1A">
              <w:rPr>
                <w:rFonts w:ascii="Arial Narrow" w:hAnsi="Arial Narrow"/>
                <w:lang w:val="en-GB"/>
              </w:rPr>
              <w:t>Full details of all proposals can be found in the annex to the paper.</w:t>
            </w:r>
          </w:p>
        </w:tc>
        <w:tc>
          <w:tcPr>
            <w:tcW w:w="1692" w:type="dxa"/>
            <w:shd w:val="clear" w:color="auto" w:fill="auto"/>
          </w:tcPr>
          <w:p w14:paraId="4B00E06E" w14:textId="700588F0" w:rsidR="006E2669" w:rsidRPr="00607692" w:rsidRDefault="006E2669" w:rsidP="006E2669">
            <w:pPr>
              <w:widowControl w:val="0"/>
              <w:spacing w:before="120" w:after="120"/>
              <w:rPr>
                <w:rFonts w:ascii="Arial Narrow" w:hAnsi="Arial Narrow"/>
              </w:rPr>
            </w:pPr>
          </w:p>
        </w:tc>
        <w:tc>
          <w:tcPr>
            <w:tcW w:w="4098" w:type="dxa"/>
            <w:shd w:val="clear" w:color="auto" w:fill="auto"/>
          </w:tcPr>
          <w:p w14:paraId="7BAEC2AF" w14:textId="09F8E41F" w:rsidR="006E2669" w:rsidRPr="00D269E2" w:rsidRDefault="006E2669" w:rsidP="006E2669">
            <w:pPr>
              <w:widowControl w:val="0"/>
              <w:spacing w:before="120" w:after="120"/>
              <w:rPr>
                <w:rFonts w:ascii="Arial Narrow" w:hAnsi="Arial Narrow"/>
                <w:b/>
                <w:sz w:val="16"/>
                <w:szCs w:val="16"/>
              </w:rPr>
            </w:pPr>
          </w:p>
        </w:tc>
      </w:tr>
      <w:tr w:rsidR="006E2669" w:rsidRPr="00607692" w14:paraId="2AD4E62E" w14:textId="77777777" w:rsidTr="00787B6A">
        <w:tc>
          <w:tcPr>
            <w:tcW w:w="21683" w:type="dxa"/>
            <w:gridSpan w:val="4"/>
            <w:shd w:val="clear" w:color="auto" w:fill="B8CCE4" w:themeFill="accent1" w:themeFillTint="66"/>
          </w:tcPr>
          <w:p w14:paraId="0DDC9D2F" w14:textId="77777777" w:rsidR="006E2669" w:rsidRPr="00D269E2" w:rsidRDefault="006E2669" w:rsidP="006E2669">
            <w:pPr>
              <w:keepNext/>
              <w:widowControl w:val="0"/>
              <w:spacing w:before="120" w:after="120"/>
              <w:rPr>
                <w:rFonts w:ascii="Arial Narrow" w:hAnsi="Arial Narrow"/>
                <w:b/>
                <w:sz w:val="16"/>
                <w:szCs w:val="16"/>
              </w:rPr>
            </w:pPr>
            <w:r w:rsidRPr="00D269E2">
              <w:rPr>
                <w:rFonts w:ascii="Arial Narrow" w:hAnsi="Arial Narrow"/>
                <w:b/>
                <w:sz w:val="16"/>
                <w:szCs w:val="16"/>
              </w:rPr>
              <w:t>(f) Miscellaneous</w:t>
            </w:r>
          </w:p>
        </w:tc>
      </w:tr>
      <w:tr w:rsidR="006E2669" w:rsidRPr="00607692" w14:paraId="0268A53E" w14:textId="77777777" w:rsidTr="00EF1851">
        <w:tc>
          <w:tcPr>
            <w:tcW w:w="3846" w:type="dxa"/>
            <w:shd w:val="clear" w:color="auto" w:fill="auto"/>
          </w:tcPr>
          <w:p w14:paraId="156B654D" w14:textId="7D473193" w:rsidR="007D74AE" w:rsidRDefault="00AA530F" w:rsidP="006E2669">
            <w:pPr>
              <w:pStyle w:val="bodytext1"/>
              <w:spacing w:before="120" w:after="120" w:line="240" w:lineRule="auto"/>
              <w:rPr>
                <w:rFonts w:ascii="Arial Narrow" w:hAnsi="Arial Narrow"/>
                <w:b/>
                <w:bCs/>
                <w:spacing w:val="-4"/>
                <w:sz w:val="22"/>
                <w:szCs w:val="22"/>
                <w:lang w:val="en-US"/>
              </w:rPr>
            </w:pPr>
            <w:r w:rsidRPr="00AA530F">
              <w:rPr>
                <w:rFonts w:ascii="Arial Narrow" w:hAnsi="Arial Narrow"/>
                <w:b/>
                <w:bCs/>
                <w:spacing w:val="-4"/>
                <w:sz w:val="22"/>
                <w:szCs w:val="22"/>
                <w:lang w:val="en-US"/>
              </w:rPr>
              <w:t>ST/SG/AC.10/C.3/2021/46 (Belgium)</w:t>
            </w:r>
            <w:r w:rsidR="00685B8C">
              <w:rPr>
                <w:rFonts w:ascii="Arial Narrow" w:hAnsi="Arial Narrow"/>
                <w:b/>
                <w:bCs/>
                <w:spacing w:val="-4"/>
                <w:sz w:val="22"/>
                <w:szCs w:val="22"/>
                <w:lang w:val="en-US"/>
              </w:rPr>
              <w:t xml:space="preserve"> </w:t>
            </w:r>
            <w:hyperlink r:id="rId30" w:history="1">
              <w:r w:rsidR="00685B8C" w:rsidRPr="002540C8">
                <w:rPr>
                  <w:rStyle w:val="Hyperlink"/>
                  <w:rFonts w:ascii="Arial Narrow" w:hAnsi="Arial Narrow"/>
                  <w:b/>
                  <w:bCs/>
                  <w:spacing w:val="-4"/>
                  <w:sz w:val="22"/>
                  <w:szCs w:val="22"/>
                  <w:lang w:val="en-US"/>
                </w:rPr>
                <w:t>Link</w:t>
              </w:r>
            </w:hyperlink>
          </w:p>
          <w:p w14:paraId="01B02E37" w14:textId="20D0DA03" w:rsidR="009D3AD4" w:rsidRPr="009D3AD4" w:rsidRDefault="00753F17" w:rsidP="006E2669">
            <w:pPr>
              <w:pStyle w:val="bodytext1"/>
              <w:spacing w:before="120" w:after="120" w:line="240" w:lineRule="auto"/>
              <w:rPr>
                <w:rFonts w:ascii="Arial Narrow" w:hAnsi="Arial Narrow"/>
                <w:sz w:val="22"/>
                <w:szCs w:val="22"/>
              </w:rPr>
            </w:pPr>
            <w:r w:rsidRPr="00753F17">
              <w:rPr>
                <w:rFonts w:ascii="Arial Narrow" w:hAnsi="Arial Narrow"/>
                <w:sz w:val="22"/>
                <w:szCs w:val="22"/>
                <w:lang w:val="en-GB"/>
              </w:rPr>
              <w:t>Provisions of 2.9.4 for lithium batteries transported under special provision 310</w:t>
            </w:r>
          </w:p>
        </w:tc>
        <w:tc>
          <w:tcPr>
            <w:tcW w:w="12047" w:type="dxa"/>
            <w:shd w:val="clear" w:color="auto" w:fill="auto"/>
          </w:tcPr>
          <w:p w14:paraId="1B86FC82" w14:textId="77777777" w:rsidR="009B4991" w:rsidRPr="009B4991" w:rsidRDefault="009B4991" w:rsidP="009B4991">
            <w:pPr>
              <w:widowControl w:val="0"/>
              <w:spacing w:before="120" w:after="120"/>
              <w:rPr>
                <w:rFonts w:ascii="Arial Narrow" w:hAnsi="Arial Narrow"/>
                <w:lang w:val="en-GB"/>
              </w:rPr>
            </w:pPr>
            <w:r w:rsidRPr="009B4991">
              <w:rPr>
                <w:rFonts w:ascii="Arial Narrow" w:hAnsi="Arial Narrow"/>
                <w:lang w:val="en-GB"/>
              </w:rPr>
              <w:t>Several discussions related to the transport by air in a working group of the dangerous goods expert group (Dangerous Goods European Liaison Group) of the European Association of dangerous goods Safety Advisors (EASA) and a working group of the dangerous goods panel of the International Civil Aviation Organisation (ICAO) demonstrated that it was unclear which provisions of 2.9.4 must always be met when lithium batteries are offered for transport.</w:t>
            </w:r>
          </w:p>
          <w:p w14:paraId="40B36290" w14:textId="77777777" w:rsidR="006E2669" w:rsidRDefault="008A086B" w:rsidP="006E2669">
            <w:pPr>
              <w:widowControl w:val="0"/>
              <w:spacing w:before="120" w:after="120"/>
              <w:rPr>
                <w:rFonts w:ascii="Arial Narrow" w:hAnsi="Arial Narrow"/>
              </w:rPr>
            </w:pPr>
            <w:r>
              <w:rPr>
                <w:rFonts w:ascii="Arial Narrow" w:hAnsi="Arial Narrow"/>
              </w:rPr>
              <w:t xml:space="preserve">The paper contains a detailed discussion on the </w:t>
            </w:r>
            <w:r w:rsidR="005D1AEB">
              <w:rPr>
                <w:rFonts w:ascii="Arial Narrow" w:hAnsi="Arial Narrow"/>
              </w:rPr>
              <w:t>topic</w:t>
            </w:r>
            <w:r w:rsidR="00A73B1E">
              <w:rPr>
                <w:rFonts w:ascii="Arial Narrow" w:hAnsi="Arial Narrow"/>
              </w:rPr>
              <w:t>.</w:t>
            </w:r>
          </w:p>
          <w:p w14:paraId="5AA826EB" w14:textId="77777777" w:rsidR="004D7BD5" w:rsidRPr="004D7BD5" w:rsidRDefault="004D7BD5" w:rsidP="004D7BD5">
            <w:pPr>
              <w:widowControl w:val="0"/>
              <w:spacing w:before="120" w:after="120"/>
              <w:rPr>
                <w:rFonts w:ascii="Arial Narrow" w:hAnsi="Arial Narrow"/>
                <w:b/>
                <w:lang w:val="en-GB"/>
              </w:rPr>
            </w:pPr>
            <w:r w:rsidRPr="004D7BD5">
              <w:rPr>
                <w:rFonts w:ascii="Arial Narrow" w:hAnsi="Arial Narrow"/>
                <w:b/>
                <w:lang w:val="en-US"/>
              </w:rPr>
              <w:t>Proposal</w:t>
            </w:r>
          </w:p>
          <w:p w14:paraId="7FE9DD8F" w14:textId="0F3B7152" w:rsidR="004D7BD5" w:rsidRPr="004D7BD5" w:rsidRDefault="004D7BD5" w:rsidP="004D7BD5">
            <w:pPr>
              <w:widowControl w:val="0"/>
              <w:spacing w:before="120" w:after="120"/>
              <w:rPr>
                <w:rFonts w:ascii="Arial Narrow" w:hAnsi="Arial Narrow"/>
                <w:lang w:val="en-GB"/>
              </w:rPr>
            </w:pPr>
            <w:r w:rsidRPr="004D7BD5">
              <w:rPr>
                <w:rFonts w:ascii="Arial Narrow" w:hAnsi="Arial Narrow"/>
                <w:lang w:val="en-GB"/>
              </w:rPr>
              <w:t xml:space="preserve">If the Sub-Committee agrees with the interpretation in </w:t>
            </w:r>
            <w:r>
              <w:rPr>
                <w:rFonts w:ascii="Arial Narrow" w:hAnsi="Arial Narrow"/>
                <w:lang w:val="en-GB"/>
              </w:rPr>
              <w:t>discussion section of the paper</w:t>
            </w:r>
            <w:r w:rsidRPr="004D7BD5">
              <w:rPr>
                <w:rFonts w:ascii="Arial Narrow" w:hAnsi="Arial Narrow"/>
                <w:lang w:val="en-GB"/>
              </w:rPr>
              <w:t>, it is proposed to insert the following text to special provision 310</w:t>
            </w:r>
            <w:r w:rsidRPr="004D7BD5">
              <w:rPr>
                <w:rFonts w:ascii="Arial Narrow" w:hAnsi="Arial Narrow"/>
                <w:lang w:val="en-US"/>
              </w:rPr>
              <w:t xml:space="preserve"> (new text is underlined):</w:t>
            </w:r>
          </w:p>
          <w:p w14:paraId="49E5AF22" w14:textId="77777777" w:rsidR="004D7BD5" w:rsidRPr="004D7BD5" w:rsidRDefault="004D7BD5" w:rsidP="004D7BD5">
            <w:pPr>
              <w:widowControl w:val="0"/>
              <w:spacing w:before="120" w:after="120"/>
              <w:rPr>
                <w:rFonts w:ascii="Arial Narrow" w:hAnsi="Arial Narrow"/>
                <w:lang w:val="en-US"/>
              </w:rPr>
            </w:pPr>
            <w:r w:rsidRPr="004D7BD5">
              <w:rPr>
                <w:rFonts w:ascii="Arial Narrow" w:hAnsi="Arial Narrow"/>
                <w:lang w:val="en-US"/>
              </w:rPr>
              <w:t>"310</w:t>
            </w:r>
            <w:r w:rsidRPr="004D7BD5">
              <w:rPr>
                <w:rFonts w:ascii="Arial Narrow" w:hAnsi="Arial Narrow"/>
                <w:lang w:val="en-US"/>
              </w:rPr>
              <w:tab/>
              <w:t>The testing requirements in the Manual of Tests and Criteria, part III sub-section 38.3 do not apply to production runs, consisting of not more than 100 cells or batteries, or to pre-production prototypes of cells or batteries when these prototypes are transported for testing when packaged in accordance with packing instruction P910 of 4.1.4.1 or LP905 of 4.1.4.3, as applicable.</w:t>
            </w:r>
          </w:p>
          <w:p w14:paraId="0B7C92AE" w14:textId="77777777" w:rsidR="004D7BD5" w:rsidRPr="004D7BD5" w:rsidRDefault="004D7BD5" w:rsidP="004D7BD5">
            <w:pPr>
              <w:widowControl w:val="0"/>
              <w:spacing w:before="120" w:after="120"/>
              <w:rPr>
                <w:rFonts w:ascii="Arial Narrow" w:hAnsi="Arial Narrow"/>
                <w:lang w:val="en-US"/>
              </w:rPr>
            </w:pPr>
            <w:r w:rsidRPr="004D7BD5">
              <w:rPr>
                <w:rFonts w:ascii="Arial Narrow" w:hAnsi="Arial Narrow"/>
                <w:u w:val="single"/>
                <w:lang w:val="en-US"/>
              </w:rPr>
              <w:t xml:space="preserve">Cells and batteries shall meet the provisions of 2.9.4 </w:t>
            </w:r>
            <w:proofErr w:type="gramStart"/>
            <w:r w:rsidRPr="004D7BD5">
              <w:rPr>
                <w:rFonts w:ascii="Arial Narrow" w:hAnsi="Arial Narrow"/>
                <w:u w:val="single"/>
                <w:lang w:val="en-US"/>
              </w:rPr>
              <w:t>with the exception of</w:t>
            </w:r>
            <w:proofErr w:type="gramEnd"/>
            <w:r w:rsidRPr="004D7BD5">
              <w:rPr>
                <w:rFonts w:ascii="Arial Narrow" w:hAnsi="Arial Narrow"/>
                <w:u w:val="single"/>
                <w:lang w:val="en-US"/>
              </w:rPr>
              <w:t xml:space="preserve"> 2.9.4 (a), 2.9.4 (e) (vii), 2.9.4 (f) (iii) if applicable, 2.9.4 f (iv) if applicable and 2.9.4 (g).</w:t>
            </w:r>
          </w:p>
          <w:p w14:paraId="5EE9A8F4" w14:textId="49E031DE" w:rsidR="00A73B1E" w:rsidRPr="00396B5D" w:rsidRDefault="004D7BD5" w:rsidP="006E2669">
            <w:pPr>
              <w:widowControl w:val="0"/>
              <w:spacing w:before="120" w:after="120"/>
              <w:rPr>
                <w:rFonts w:ascii="Arial Narrow" w:hAnsi="Arial Narrow"/>
                <w:lang w:val="en-US"/>
              </w:rPr>
            </w:pPr>
            <w:r w:rsidRPr="004D7BD5">
              <w:rPr>
                <w:rFonts w:ascii="Arial Narrow" w:hAnsi="Arial Narrow"/>
                <w:lang w:val="en-US"/>
              </w:rPr>
              <w:t>The transport document shall include the following statement: “Transport in accordance with special provision 310”."</w:t>
            </w:r>
          </w:p>
        </w:tc>
        <w:tc>
          <w:tcPr>
            <w:tcW w:w="1692" w:type="dxa"/>
            <w:shd w:val="clear" w:color="auto" w:fill="auto"/>
          </w:tcPr>
          <w:p w14:paraId="45038297"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32B5C58E" w14:textId="1F358889" w:rsidR="006E2669" w:rsidRPr="00EA0963" w:rsidRDefault="006E2669" w:rsidP="006E2669">
            <w:pPr>
              <w:widowControl w:val="0"/>
              <w:spacing w:before="120" w:after="120"/>
              <w:rPr>
                <w:rFonts w:ascii="Arial Narrow" w:hAnsi="Arial Narrow"/>
                <w:bCs/>
                <w:sz w:val="16"/>
                <w:szCs w:val="16"/>
              </w:rPr>
            </w:pPr>
          </w:p>
        </w:tc>
      </w:tr>
      <w:tr w:rsidR="006E2669" w:rsidRPr="00607692" w14:paraId="16BACD55" w14:textId="77777777" w:rsidTr="00787B6A">
        <w:tc>
          <w:tcPr>
            <w:tcW w:w="21683" w:type="dxa"/>
            <w:gridSpan w:val="4"/>
            <w:shd w:val="clear" w:color="auto" w:fill="95B3D7" w:themeFill="accent1" w:themeFillTint="99"/>
          </w:tcPr>
          <w:p w14:paraId="2AD2B3F0" w14:textId="77777777" w:rsidR="006E2669" w:rsidRPr="00D269E2" w:rsidRDefault="006E2669" w:rsidP="006E2669">
            <w:pPr>
              <w:keepNext/>
              <w:widowControl w:val="0"/>
              <w:spacing w:before="120" w:after="120"/>
              <w:rPr>
                <w:rFonts w:ascii="Arial Narrow" w:hAnsi="Arial Narrow" w:cs="Arial"/>
                <w:b/>
                <w:bCs/>
                <w:sz w:val="16"/>
                <w:szCs w:val="16"/>
              </w:rPr>
            </w:pPr>
            <w:r w:rsidRPr="00D269E2">
              <w:rPr>
                <w:rFonts w:ascii="Arial Narrow" w:hAnsi="Arial Narrow" w:cs="Arial"/>
                <w:b/>
                <w:bCs/>
                <w:sz w:val="16"/>
                <w:szCs w:val="16"/>
              </w:rPr>
              <w:lastRenderedPageBreak/>
              <w:t>5. Transport of gases</w:t>
            </w:r>
          </w:p>
        </w:tc>
      </w:tr>
      <w:tr w:rsidR="006E2669" w:rsidRPr="00607692" w14:paraId="115B84FA" w14:textId="77777777" w:rsidTr="00787B6A">
        <w:tc>
          <w:tcPr>
            <w:tcW w:w="21683" w:type="dxa"/>
            <w:gridSpan w:val="4"/>
            <w:shd w:val="clear" w:color="auto" w:fill="B8CCE4" w:themeFill="accent1" w:themeFillTint="66"/>
          </w:tcPr>
          <w:p w14:paraId="7C1A0059" w14:textId="71315EDD" w:rsidR="006E2669" w:rsidRPr="00D269E2" w:rsidRDefault="006E2669" w:rsidP="006E2669">
            <w:pPr>
              <w:keepNext/>
              <w:widowControl w:val="0"/>
              <w:spacing w:before="120" w:after="120"/>
              <w:rPr>
                <w:rFonts w:ascii="Arial Narrow" w:hAnsi="Arial Narrow"/>
                <w:b/>
                <w:sz w:val="16"/>
                <w:szCs w:val="16"/>
              </w:rPr>
            </w:pPr>
            <w:r w:rsidRPr="00D269E2">
              <w:rPr>
                <w:rFonts w:ascii="Arial Narrow" w:hAnsi="Arial Narrow"/>
                <w:b/>
                <w:sz w:val="16"/>
                <w:szCs w:val="16"/>
              </w:rPr>
              <w:t>(a) Global recognition of UN and non-UN pressure receptacles</w:t>
            </w:r>
          </w:p>
        </w:tc>
      </w:tr>
      <w:tr w:rsidR="006E2669" w:rsidRPr="00E1228A" w14:paraId="4821001F" w14:textId="77777777" w:rsidTr="0067104D">
        <w:tc>
          <w:tcPr>
            <w:tcW w:w="3846" w:type="dxa"/>
            <w:shd w:val="clear" w:color="auto" w:fill="auto"/>
          </w:tcPr>
          <w:p w14:paraId="358EFD96" w14:textId="1BCD840B" w:rsidR="006E2669" w:rsidRPr="00E1228A" w:rsidRDefault="006E2669" w:rsidP="006E2669">
            <w:pPr>
              <w:pStyle w:val="bodytext1"/>
              <w:spacing w:before="120" w:after="120" w:line="240" w:lineRule="auto"/>
              <w:rPr>
                <w:rFonts w:ascii="Arial Narrow" w:hAnsi="Arial Narrow"/>
                <w:spacing w:val="-4"/>
                <w:sz w:val="22"/>
                <w:szCs w:val="22"/>
              </w:rPr>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49A338FC" w14:textId="77777777" w:rsidR="006E2669" w:rsidRPr="00E1228A" w:rsidRDefault="006E2669" w:rsidP="00E1228A">
            <w:pPr>
              <w:pStyle w:val="bodytext1"/>
              <w:spacing w:before="120" w:after="120" w:line="240" w:lineRule="auto"/>
              <w:rPr>
                <w:rFonts w:ascii="Arial Narrow" w:hAnsi="Arial Narrow"/>
                <w:spacing w:val="-4"/>
                <w:sz w:val="22"/>
                <w:szCs w:val="22"/>
              </w:rPr>
            </w:pPr>
          </w:p>
        </w:tc>
        <w:tc>
          <w:tcPr>
            <w:tcW w:w="1692" w:type="dxa"/>
            <w:shd w:val="clear" w:color="auto" w:fill="auto"/>
          </w:tcPr>
          <w:p w14:paraId="15CDFF0E" w14:textId="77777777" w:rsidR="006E2669" w:rsidRPr="00E1228A" w:rsidRDefault="006E2669" w:rsidP="00E1228A">
            <w:pPr>
              <w:pStyle w:val="bodytext1"/>
              <w:spacing w:before="120" w:after="120" w:line="240" w:lineRule="auto"/>
              <w:rPr>
                <w:rFonts w:ascii="Arial Narrow" w:hAnsi="Arial Narrow"/>
                <w:spacing w:val="-4"/>
                <w:sz w:val="22"/>
                <w:szCs w:val="22"/>
              </w:rPr>
            </w:pPr>
          </w:p>
        </w:tc>
        <w:tc>
          <w:tcPr>
            <w:tcW w:w="4098" w:type="dxa"/>
            <w:shd w:val="clear" w:color="auto" w:fill="auto"/>
          </w:tcPr>
          <w:p w14:paraId="1ABE77F5" w14:textId="77777777" w:rsidR="006E2669" w:rsidRPr="00D269E2" w:rsidRDefault="006E2669" w:rsidP="00E1228A">
            <w:pPr>
              <w:pStyle w:val="bodytext1"/>
              <w:spacing w:before="120" w:after="120" w:line="240" w:lineRule="auto"/>
              <w:rPr>
                <w:rFonts w:ascii="Arial Narrow" w:hAnsi="Arial Narrow"/>
                <w:spacing w:val="-4"/>
                <w:sz w:val="16"/>
                <w:szCs w:val="16"/>
              </w:rPr>
            </w:pPr>
          </w:p>
        </w:tc>
      </w:tr>
      <w:tr w:rsidR="006E2669" w:rsidRPr="00607692" w14:paraId="2D37A4F6" w14:textId="77777777" w:rsidTr="00787B6A">
        <w:tc>
          <w:tcPr>
            <w:tcW w:w="21683" w:type="dxa"/>
            <w:gridSpan w:val="4"/>
            <w:shd w:val="clear" w:color="auto" w:fill="B8CCE4" w:themeFill="accent1" w:themeFillTint="66"/>
          </w:tcPr>
          <w:p w14:paraId="176401EF" w14:textId="12C76CDF" w:rsidR="006E2669" w:rsidRPr="00D269E2" w:rsidRDefault="006E2669" w:rsidP="006E2669">
            <w:pPr>
              <w:keepNext/>
              <w:widowControl w:val="0"/>
              <w:spacing w:before="120" w:after="120"/>
              <w:rPr>
                <w:rFonts w:ascii="Arial Narrow" w:hAnsi="Arial Narrow"/>
                <w:b/>
                <w:sz w:val="16"/>
                <w:szCs w:val="16"/>
              </w:rPr>
            </w:pPr>
            <w:r w:rsidRPr="00D269E2">
              <w:rPr>
                <w:rFonts w:ascii="Arial Narrow" w:hAnsi="Arial Narrow"/>
                <w:b/>
                <w:sz w:val="16"/>
                <w:szCs w:val="16"/>
              </w:rPr>
              <w:t xml:space="preserve">(b) </w:t>
            </w:r>
            <w:r w:rsidR="00C05B32" w:rsidRPr="00D269E2">
              <w:rPr>
                <w:rFonts w:ascii="Arial Narrow" w:hAnsi="Arial Narrow"/>
                <w:b/>
                <w:sz w:val="16"/>
                <w:szCs w:val="16"/>
              </w:rPr>
              <w:t>Limited quantities for division 2.2</w:t>
            </w:r>
          </w:p>
        </w:tc>
      </w:tr>
      <w:tr w:rsidR="006E2669" w:rsidRPr="00607692" w14:paraId="25D599D0" w14:textId="77777777" w:rsidTr="00EF1851">
        <w:tc>
          <w:tcPr>
            <w:tcW w:w="3846" w:type="dxa"/>
            <w:shd w:val="clear" w:color="auto" w:fill="auto"/>
          </w:tcPr>
          <w:p w14:paraId="0D5BCD05" w14:textId="58DD82FB" w:rsidR="009D3884" w:rsidRPr="008F7624" w:rsidRDefault="00753F17" w:rsidP="006E2669">
            <w:pPr>
              <w:pStyle w:val="bodytext1"/>
              <w:spacing w:before="120" w:after="120" w:line="240" w:lineRule="auto"/>
              <w:rPr>
                <w:rFonts w:ascii="Arial Narrow" w:hAnsi="Arial Narrow"/>
                <w:spacing w:val="-4"/>
                <w:sz w:val="22"/>
                <w:szCs w:val="22"/>
              </w:rPr>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6B011919" w14:textId="5CFEC1C6" w:rsidR="006E2669" w:rsidRPr="00BD6F25" w:rsidRDefault="006E2669" w:rsidP="006E2669">
            <w:pPr>
              <w:widowControl w:val="0"/>
              <w:spacing w:before="120" w:after="120"/>
              <w:rPr>
                <w:rFonts w:ascii="Arial Narrow" w:hAnsi="Arial Narrow"/>
                <w:lang w:val="en-GB"/>
              </w:rPr>
            </w:pPr>
          </w:p>
        </w:tc>
        <w:tc>
          <w:tcPr>
            <w:tcW w:w="1692" w:type="dxa"/>
            <w:shd w:val="clear" w:color="auto" w:fill="auto"/>
          </w:tcPr>
          <w:p w14:paraId="62103D5B" w14:textId="21224E02" w:rsidR="006E2669" w:rsidRPr="00607692" w:rsidRDefault="006E2669" w:rsidP="006E2669">
            <w:pPr>
              <w:widowControl w:val="0"/>
              <w:spacing w:before="120" w:after="120"/>
              <w:rPr>
                <w:rFonts w:ascii="Arial Narrow" w:hAnsi="Arial Narrow"/>
              </w:rPr>
            </w:pPr>
          </w:p>
        </w:tc>
        <w:tc>
          <w:tcPr>
            <w:tcW w:w="4098" w:type="dxa"/>
            <w:shd w:val="clear" w:color="auto" w:fill="auto"/>
          </w:tcPr>
          <w:p w14:paraId="240EC9A4" w14:textId="04FE6717" w:rsidR="007D2C49" w:rsidRPr="00D269E2" w:rsidRDefault="007D2C49" w:rsidP="006E2669">
            <w:pPr>
              <w:rPr>
                <w:rFonts w:ascii="Arial Narrow" w:hAnsi="Arial Narrow"/>
                <w:bCs/>
                <w:sz w:val="16"/>
                <w:szCs w:val="16"/>
              </w:rPr>
            </w:pPr>
          </w:p>
        </w:tc>
      </w:tr>
      <w:tr w:rsidR="002710A9" w:rsidRPr="00607692" w14:paraId="4E403B09" w14:textId="77777777" w:rsidTr="00B36D1F">
        <w:tc>
          <w:tcPr>
            <w:tcW w:w="21683" w:type="dxa"/>
            <w:gridSpan w:val="4"/>
            <w:shd w:val="clear" w:color="auto" w:fill="B8CCE4" w:themeFill="accent1" w:themeFillTint="66"/>
          </w:tcPr>
          <w:p w14:paraId="068598B6" w14:textId="69E8D370" w:rsidR="002710A9" w:rsidRPr="00D269E2" w:rsidRDefault="002710A9" w:rsidP="00B36D1F">
            <w:pPr>
              <w:keepNext/>
              <w:widowControl w:val="0"/>
              <w:spacing w:before="120" w:after="120"/>
              <w:rPr>
                <w:rFonts w:ascii="Arial Narrow" w:hAnsi="Arial Narrow"/>
                <w:b/>
                <w:sz w:val="16"/>
                <w:szCs w:val="16"/>
              </w:rPr>
            </w:pPr>
            <w:r w:rsidRPr="00D269E2">
              <w:rPr>
                <w:rFonts w:ascii="Arial Narrow" w:hAnsi="Arial Narrow"/>
                <w:b/>
                <w:sz w:val="16"/>
                <w:szCs w:val="16"/>
              </w:rPr>
              <w:t>(c) Miscellaneous</w:t>
            </w:r>
          </w:p>
        </w:tc>
      </w:tr>
      <w:tr w:rsidR="006E2669" w:rsidRPr="00607692" w14:paraId="62CBEC98" w14:textId="77777777" w:rsidTr="00EF1851">
        <w:tc>
          <w:tcPr>
            <w:tcW w:w="3846" w:type="dxa"/>
            <w:shd w:val="clear" w:color="auto" w:fill="auto"/>
          </w:tcPr>
          <w:p w14:paraId="798AF797" w14:textId="4B86D016" w:rsidR="004C0E32" w:rsidRPr="008F7624" w:rsidRDefault="00753F17" w:rsidP="006E2669">
            <w:pPr>
              <w:pStyle w:val="bodytext1"/>
              <w:spacing w:before="120" w:after="120" w:line="240" w:lineRule="auto"/>
              <w:rPr>
                <w:rFonts w:ascii="Arial Narrow" w:hAnsi="Arial Narrow"/>
                <w:spacing w:val="-4"/>
                <w:sz w:val="22"/>
                <w:szCs w:val="22"/>
              </w:rPr>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634957A3" w14:textId="6D8E0063" w:rsidR="00D60760" w:rsidRPr="00075F53" w:rsidRDefault="00D60760" w:rsidP="006E2669">
            <w:pPr>
              <w:widowControl w:val="0"/>
              <w:spacing w:before="120" w:after="120"/>
              <w:contextualSpacing/>
              <w:rPr>
                <w:rFonts w:ascii="Arial Narrow" w:hAnsi="Arial Narrow"/>
                <w:lang w:val="en-GB"/>
              </w:rPr>
            </w:pPr>
          </w:p>
        </w:tc>
        <w:tc>
          <w:tcPr>
            <w:tcW w:w="1692" w:type="dxa"/>
            <w:shd w:val="clear" w:color="auto" w:fill="auto"/>
          </w:tcPr>
          <w:p w14:paraId="035B801B" w14:textId="511B611F" w:rsidR="006E2669" w:rsidRPr="00607692" w:rsidRDefault="006E2669" w:rsidP="006E2669">
            <w:pPr>
              <w:widowControl w:val="0"/>
              <w:spacing w:before="120" w:after="120"/>
              <w:rPr>
                <w:rFonts w:ascii="Arial Narrow" w:hAnsi="Arial Narrow"/>
                <w:b/>
              </w:rPr>
            </w:pPr>
          </w:p>
        </w:tc>
        <w:tc>
          <w:tcPr>
            <w:tcW w:w="4098" w:type="dxa"/>
            <w:shd w:val="clear" w:color="auto" w:fill="auto"/>
          </w:tcPr>
          <w:p w14:paraId="684E43EE" w14:textId="4178B959" w:rsidR="006E2669" w:rsidRPr="009E2779" w:rsidRDefault="006E2669" w:rsidP="006E2669">
            <w:pPr>
              <w:widowControl w:val="0"/>
              <w:spacing w:before="120" w:after="120"/>
              <w:rPr>
                <w:rFonts w:ascii="Arial Narrow" w:hAnsi="Arial Narrow"/>
                <w:bCs/>
                <w:sz w:val="16"/>
                <w:szCs w:val="16"/>
              </w:rPr>
            </w:pPr>
          </w:p>
        </w:tc>
      </w:tr>
      <w:tr w:rsidR="006E2669" w:rsidRPr="00607692" w14:paraId="48E38E0C" w14:textId="77777777" w:rsidTr="00787B6A">
        <w:tc>
          <w:tcPr>
            <w:tcW w:w="21683" w:type="dxa"/>
            <w:gridSpan w:val="4"/>
            <w:shd w:val="clear" w:color="auto" w:fill="95B3D7" w:themeFill="accent1" w:themeFillTint="99"/>
          </w:tcPr>
          <w:p w14:paraId="3DD8D41C" w14:textId="77777777" w:rsidR="006E2669" w:rsidRPr="00D269E2" w:rsidRDefault="006E2669" w:rsidP="006E2669">
            <w:pPr>
              <w:keepNext/>
              <w:widowControl w:val="0"/>
              <w:spacing w:before="120" w:after="120"/>
              <w:rPr>
                <w:rFonts w:ascii="Arial Narrow" w:hAnsi="Arial Narrow" w:cs="Arial"/>
                <w:b/>
                <w:bCs/>
                <w:sz w:val="16"/>
                <w:szCs w:val="16"/>
              </w:rPr>
            </w:pPr>
            <w:r w:rsidRPr="00D269E2">
              <w:rPr>
                <w:rFonts w:ascii="Arial Narrow" w:hAnsi="Arial Narrow" w:cs="Arial"/>
                <w:b/>
                <w:bCs/>
                <w:sz w:val="16"/>
                <w:szCs w:val="16"/>
              </w:rPr>
              <w:t xml:space="preserve">6. Miscellaneous proposals for amendments to the Model Regulations on the Transport of Dangerous Goods </w:t>
            </w:r>
          </w:p>
        </w:tc>
      </w:tr>
      <w:tr w:rsidR="006E2669" w:rsidRPr="00607692" w14:paraId="70031F65" w14:textId="77777777" w:rsidTr="00787B6A">
        <w:tc>
          <w:tcPr>
            <w:tcW w:w="21683" w:type="dxa"/>
            <w:gridSpan w:val="4"/>
            <w:shd w:val="clear" w:color="auto" w:fill="B8CCE4" w:themeFill="accent1" w:themeFillTint="66"/>
          </w:tcPr>
          <w:p w14:paraId="5CCD41AB" w14:textId="77777777" w:rsidR="006E2669" w:rsidRPr="00D269E2" w:rsidRDefault="006E2669" w:rsidP="006E2669">
            <w:pPr>
              <w:keepNext/>
              <w:widowControl w:val="0"/>
              <w:spacing w:before="120" w:after="120"/>
              <w:rPr>
                <w:rFonts w:ascii="Arial Narrow" w:hAnsi="Arial Narrow"/>
                <w:b/>
                <w:sz w:val="16"/>
                <w:szCs w:val="16"/>
              </w:rPr>
            </w:pPr>
            <w:r w:rsidRPr="00D269E2">
              <w:rPr>
                <w:rFonts w:ascii="Arial Narrow" w:hAnsi="Arial Narrow"/>
                <w:b/>
                <w:sz w:val="16"/>
                <w:szCs w:val="16"/>
              </w:rPr>
              <w:t>(a) Marking and labelling</w:t>
            </w:r>
          </w:p>
        </w:tc>
      </w:tr>
      <w:tr w:rsidR="006E2669" w:rsidRPr="00607692" w14:paraId="3B27D668" w14:textId="77777777" w:rsidTr="0067104D">
        <w:tc>
          <w:tcPr>
            <w:tcW w:w="3846" w:type="dxa"/>
            <w:shd w:val="clear" w:color="auto" w:fill="auto"/>
          </w:tcPr>
          <w:p w14:paraId="64247A88" w14:textId="3707ED5A" w:rsidR="006E2669" w:rsidRPr="00AE0AAB" w:rsidRDefault="00D57608" w:rsidP="006E2669">
            <w:pPr>
              <w:pStyle w:val="bodytext1"/>
              <w:spacing w:before="120" w:after="120" w:line="240" w:lineRule="auto"/>
              <w:rPr>
                <w:rFonts w:ascii="Arial Narrow" w:hAnsi="Arial Narrow"/>
                <w:spacing w:val="-4"/>
                <w:sz w:val="22"/>
                <w:szCs w:val="22"/>
              </w:rPr>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7CB5D7F4" w14:textId="312D9542" w:rsidR="006E2669" w:rsidRPr="00212576" w:rsidRDefault="006E2669" w:rsidP="006E2669">
            <w:pPr>
              <w:widowControl w:val="0"/>
              <w:spacing w:before="120" w:after="120"/>
              <w:rPr>
                <w:rFonts w:ascii="Arial Narrow" w:hAnsi="Arial Narrow"/>
                <w:lang w:val="en-US"/>
              </w:rPr>
            </w:pPr>
          </w:p>
        </w:tc>
        <w:tc>
          <w:tcPr>
            <w:tcW w:w="1692" w:type="dxa"/>
            <w:shd w:val="clear" w:color="auto" w:fill="auto"/>
          </w:tcPr>
          <w:p w14:paraId="672A973C"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0B2C3CDE" w14:textId="637CE5EA" w:rsidR="00CC38EF" w:rsidRPr="00D269E2" w:rsidRDefault="00CC38EF" w:rsidP="007A64AF">
            <w:pPr>
              <w:widowControl w:val="0"/>
              <w:spacing w:after="120"/>
              <w:rPr>
                <w:rFonts w:ascii="Arial Narrow" w:hAnsi="Arial Narrow"/>
                <w:b/>
                <w:i/>
                <w:iCs/>
                <w:sz w:val="16"/>
                <w:szCs w:val="16"/>
              </w:rPr>
            </w:pPr>
          </w:p>
        </w:tc>
      </w:tr>
      <w:tr w:rsidR="006E2669" w:rsidRPr="00607692" w14:paraId="39C6E4DA" w14:textId="77777777" w:rsidTr="00787B6A">
        <w:tc>
          <w:tcPr>
            <w:tcW w:w="21683" w:type="dxa"/>
            <w:gridSpan w:val="4"/>
            <w:shd w:val="clear" w:color="auto" w:fill="B8CCE4" w:themeFill="accent1" w:themeFillTint="66"/>
          </w:tcPr>
          <w:p w14:paraId="69EABF27" w14:textId="6A7B01CA" w:rsidR="006E2669" w:rsidRPr="00D269E2" w:rsidRDefault="006E2669" w:rsidP="006E2669">
            <w:pPr>
              <w:widowControl w:val="0"/>
              <w:spacing w:before="120" w:after="120"/>
              <w:rPr>
                <w:rFonts w:ascii="Arial Narrow" w:hAnsi="Arial Narrow"/>
                <w:b/>
                <w:sz w:val="16"/>
                <w:szCs w:val="16"/>
              </w:rPr>
            </w:pPr>
            <w:r w:rsidRPr="00D269E2">
              <w:rPr>
                <w:rFonts w:ascii="Arial Narrow" w:hAnsi="Arial Narrow"/>
                <w:b/>
                <w:sz w:val="16"/>
                <w:szCs w:val="16"/>
              </w:rPr>
              <w:t>(b) Packagings</w:t>
            </w:r>
            <w:r w:rsidR="00D57608" w:rsidRPr="00D269E2">
              <w:rPr>
                <w:rFonts w:ascii="Arial Narrow" w:hAnsi="Arial Narrow"/>
                <w:b/>
                <w:sz w:val="16"/>
                <w:szCs w:val="16"/>
              </w:rPr>
              <w:t xml:space="preserve"> including the use of recycled plastics material</w:t>
            </w:r>
          </w:p>
        </w:tc>
      </w:tr>
      <w:tr w:rsidR="006E2669" w:rsidRPr="00607692" w14:paraId="51098CE9" w14:textId="77777777" w:rsidTr="00986483">
        <w:tc>
          <w:tcPr>
            <w:tcW w:w="3846" w:type="dxa"/>
            <w:shd w:val="clear" w:color="auto" w:fill="auto"/>
          </w:tcPr>
          <w:p w14:paraId="0827FFB7" w14:textId="5D65BBD2" w:rsidR="007F3571" w:rsidRPr="00BD0203" w:rsidRDefault="006E35C3" w:rsidP="006E2669">
            <w:pPr>
              <w:pStyle w:val="bodytext1"/>
              <w:spacing w:before="120" w:after="120" w:line="240" w:lineRule="auto"/>
              <w:rPr>
                <w:rFonts w:ascii="Arial Narrow" w:hAnsi="Arial Narrow"/>
                <w:b/>
                <w:bCs/>
                <w:spacing w:val="-4"/>
                <w:sz w:val="22"/>
                <w:szCs w:val="22"/>
                <w:lang w:val="en-US"/>
              </w:rPr>
            </w:pPr>
            <w:r w:rsidRPr="00BD0203">
              <w:rPr>
                <w:rFonts w:ascii="Arial Narrow" w:hAnsi="Arial Narrow"/>
                <w:b/>
                <w:bCs/>
                <w:spacing w:val="-4"/>
                <w:sz w:val="22"/>
                <w:szCs w:val="22"/>
                <w:lang w:val="en-US"/>
              </w:rPr>
              <w:t>ST/SG/AC.10/C.3/2021/43 (Spain)</w:t>
            </w:r>
            <w:r w:rsidR="002540C8">
              <w:rPr>
                <w:rFonts w:ascii="Arial Narrow" w:hAnsi="Arial Narrow"/>
                <w:b/>
                <w:bCs/>
                <w:spacing w:val="-4"/>
                <w:sz w:val="22"/>
                <w:szCs w:val="22"/>
                <w:lang w:val="en-US"/>
              </w:rPr>
              <w:t xml:space="preserve"> </w:t>
            </w:r>
            <w:hyperlink r:id="rId31" w:history="1">
              <w:r w:rsidR="002540C8" w:rsidRPr="000B14B4">
                <w:rPr>
                  <w:rStyle w:val="Hyperlink"/>
                  <w:rFonts w:ascii="Arial Narrow" w:hAnsi="Arial Narrow"/>
                  <w:b/>
                  <w:bCs/>
                  <w:spacing w:val="-4"/>
                  <w:sz w:val="22"/>
                  <w:szCs w:val="22"/>
                  <w:lang w:val="en-US"/>
                </w:rPr>
                <w:t>Link</w:t>
              </w:r>
            </w:hyperlink>
          </w:p>
          <w:p w14:paraId="7D60E126" w14:textId="77777777" w:rsidR="006E35C3" w:rsidRDefault="00BD0203" w:rsidP="006E2669">
            <w:pPr>
              <w:pStyle w:val="bodytext1"/>
              <w:spacing w:before="120" w:after="120" w:line="240" w:lineRule="auto"/>
              <w:rPr>
                <w:rFonts w:ascii="Arial Narrow" w:hAnsi="Arial Narrow"/>
                <w:spacing w:val="-4"/>
                <w:sz w:val="22"/>
                <w:szCs w:val="22"/>
                <w:lang w:val="en-GB"/>
              </w:rPr>
            </w:pPr>
            <w:r w:rsidRPr="00BD0203">
              <w:rPr>
                <w:rFonts w:ascii="Arial Narrow" w:hAnsi="Arial Narrow"/>
                <w:spacing w:val="-4"/>
                <w:sz w:val="22"/>
                <w:szCs w:val="22"/>
                <w:lang w:val="en-GB"/>
              </w:rPr>
              <w:t>Refrigerated transports: reference to 5.5.3 in the special provisions affected</w:t>
            </w:r>
          </w:p>
          <w:p w14:paraId="0F85397A" w14:textId="77777777" w:rsidR="00D51FDE" w:rsidRDefault="00D51FDE" w:rsidP="006E2669">
            <w:pPr>
              <w:pStyle w:val="bodytext1"/>
              <w:spacing w:before="120" w:after="120" w:line="240" w:lineRule="auto"/>
              <w:rPr>
                <w:rFonts w:ascii="Arial Narrow" w:hAnsi="Arial Narrow"/>
                <w:spacing w:val="-4"/>
                <w:sz w:val="22"/>
                <w:szCs w:val="22"/>
              </w:rPr>
            </w:pPr>
          </w:p>
          <w:p w14:paraId="66EC3BED" w14:textId="7392D539" w:rsidR="00D51FDE" w:rsidRPr="002D7633" w:rsidRDefault="00637691" w:rsidP="006E2669">
            <w:pPr>
              <w:pStyle w:val="bodytext1"/>
              <w:spacing w:before="120" w:after="120" w:line="240" w:lineRule="auto"/>
              <w:rPr>
                <w:rFonts w:ascii="Arial Narrow" w:hAnsi="Arial Narrow"/>
                <w:spacing w:val="-4"/>
                <w:sz w:val="22"/>
                <w:szCs w:val="22"/>
              </w:rPr>
            </w:pPr>
            <w:r w:rsidRPr="00637691">
              <w:rPr>
                <w:rFonts w:ascii="Arial Narrow" w:hAnsi="Arial Narrow"/>
                <w:color w:val="FF0000"/>
                <w:spacing w:val="-4"/>
                <w:sz w:val="22"/>
                <w:szCs w:val="22"/>
              </w:rPr>
              <w:t xml:space="preserve">WP.15 </w:t>
            </w:r>
            <w:hyperlink r:id="rId32" w:history="1">
              <w:r w:rsidRPr="008A78E8">
                <w:rPr>
                  <w:rStyle w:val="Hyperlink"/>
                  <w:rFonts w:ascii="Arial Narrow" w:hAnsi="Arial Narrow"/>
                  <w:spacing w:val="-4"/>
                  <w:sz w:val="22"/>
                  <w:szCs w:val="22"/>
                </w:rPr>
                <w:t>ECE/TRANS/WP.15/AC.1/2021/15</w:t>
              </w:r>
            </w:hyperlink>
          </w:p>
        </w:tc>
        <w:tc>
          <w:tcPr>
            <w:tcW w:w="12047" w:type="dxa"/>
            <w:shd w:val="clear" w:color="auto" w:fill="auto"/>
          </w:tcPr>
          <w:p w14:paraId="4D03FEB5" w14:textId="456B80CB" w:rsidR="00F63308" w:rsidRPr="00F63308" w:rsidRDefault="00F63308" w:rsidP="00F63308">
            <w:pPr>
              <w:widowControl w:val="0"/>
              <w:spacing w:before="120" w:after="120"/>
              <w:rPr>
                <w:rFonts w:ascii="Arial Narrow" w:hAnsi="Arial Narrow"/>
                <w:lang w:val="en-GB"/>
              </w:rPr>
            </w:pPr>
            <w:r w:rsidRPr="00F63308">
              <w:rPr>
                <w:rFonts w:ascii="Arial Narrow" w:hAnsi="Arial Narrow"/>
                <w:lang w:val="en-GB"/>
              </w:rPr>
              <w:t>Chapter 5.5 was introduced in 2012. It was dedicated to “Special provisions applicable to packages and cargo transport units containing substances presenting a risk of asphyxiation when used for cooling or conditioning purposes (such as dry ice (UN 1845) or nitrogen, refrigerated liquid (UN 1977) or argon, refrigerated liquid (UN 1951) or nitrogen)”.</w:t>
            </w:r>
          </w:p>
          <w:p w14:paraId="2D4F328F" w14:textId="23041A52" w:rsidR="00F63308" w:rsidRPr="00F63308" w:rsidRDefault="000B59FE" w:rsidP="00F63308">
            <w:pPr>
              <w:widowControl w:val="0"/>
              <w:spacing w:before="120" w:after="120"/>
              <w:rPr>
                <w:rFonts w:ascii="Arial Narrow" w:hAnsi="Arial Narrow"/>
                <w:lang w:val="en-GB"/>
              </w:rPr>
            </w:pPr>
            <w:r>
              <w:rPr>
                <w:rFonts w:ascii="Arial Narrow" w:hAnsi="Arial Narrow"/>
                <w:lang w:val="en-GB"/>
              </w:rPr>
              <w:t>When</w:t>
            </w:r>
            <w:r w:rsidR="00F63308" w:rsidRPr="00F63308">
              <w:rPr>
                <w:rFonts w:ascii="Arial Narrow" w:hAnsi="Arial Narrow"/>
                <w:lang w:val="en-GB"/>
              </w:rPr>
              <w:t xml:space="preserve"> 5.5.3 was introduced, many packing instructions existed that referred to cooling with dry ice, </w:t>
            </w:r>
            <w:proofErr w:type="gramStart"/>
            <w:r w:rsidR="00F63308" w:rsidRPr="00F63308">
              <w:rPr>
                <w:rFonts w:ascii="Arial Narrow" w:hAnsi="Arial Narrow"/>
                <w:lang w:val="en-GB"/>
              </w:rPr>
              <w:t>nitrogen</w:t>
            </w:r>
            <w:proofErr w:type="gramEnd"/>
            <w:r w:rsidR="00F63308" w:rsidRPr="00F63308">
              <w:rPr>
                <w:rFonts w:ascii="Arial Narrow" w:hAnsi="Arial Narrow"/>
                <w:lang w:val="en-GB"/>
              </w:rPr>
              <w:t xml:space="preserve"> or other substances, but they were not reviewed systematically when introducing 5.5.3. Amendments linking the packing instructions with 5.5.3. were only introduced to packing instructions P650 and P904 at that moment.</w:t>
            </w:r>
          </w:p>
          <w:p w14:paraId="79305F88" w14:textId="77777777" w:rsidR="006E2669" w:rsidRDefault="000B59FE" w:rsidP="006E2669">
            <w:pPr>
              <w:widowControl w:val="0"/>
              <w:spacing w:before="120" w:after="120"/>
              <w:rPr>
                <w:rFonts w:ascii="Arial Narrow" w:hAnsi="Arial Narrow"/>
                <w:lang w:val="en-GB"/>
              </w:rPr>
            </w:pPr>
            <w:r>
              <w:rPr>
                <w:rFonts w:ascii="Arial Narrow" w:hAnsi="Arial Narrow"/>
                <w:lang w:val="en-GB"/>
              </w:rPr>
              <w:t xml:space="preserve">Recent discussions at the </w:t>
            </w:r>
            <w:r w:rsidR="009E483A">
              <w:rPr>
                <w:rFonts w:ascii="Arial Narrow" w:hAnsi="Arial Narrow"/>
                <w:lang w:val="en-GB"/>
              </w:rPr>
              <w:t>Joint meeting (WP.15)</w:t>
            </w:r>
            <w:r w:rsidR="00531B01">
              <w:rPr>
                <w:rFonts w:ascii="Arial Narrow" w:hAnsi="Arial Narrow"/>
                <w:lang w:val="en-GB"/>
              </w:rPr>
              <w:t xml:space="preserve"> identified that </w:t>
            </w:r>
            <w:r w:rsidR="000E626F">
              <w:rPr>
                <w:rFonts w:ascii="Arial Narrow" w:hAnsi="Arial Narrow"/>
                <w:lang w:val="en-GB"/>
              </w:rPr>
              <w:t xml:space="preserve">relevant </w:t>
            </w:r>
            <w:r w:rsidR="00AA7057">
              <w:rPr>
                <w:rFonts w:ascii="Arial Narrow" w:hAnsi="Arial Narrow"/>
                <w:lang w:val="en-GB"/>
              </w:rPr>
              <w:t>packing instructions</w:t>
            </w:r>
            <w:r w:rsidR="000E626F">
              <w:rPr>
                <w:rFonts w:ascii="Arial Narrow" w:hAnsi="Arial Narrow"/>
                <w:lang w:val="en-GB"/>
              </w:rPr>
              <w:t xml:space="preserve"> should be review</w:t>
            </w:r>
            <w:r w:rsidR="00C24B77">
              <w:rPr>
                <w:rFonts w:ascii="Arial Narrow" w:hAnsi="Arial Narrow"/>
                <w:lang w:val="en-GB"/>
              </w:rPr>
              <w:t xml:space="preserve">ed to introduce a uniform approach to </w:t>
            </w:r>
            <w:r w:rsidR="00AA7057">
              <w:rPr>
                <w:rFonts w:ascii="Arial Narrow" w:hAnsi="Arial Narrow"/>
                <w:lang w:val="en-GB"/>
              </w:rPr>
              <w:t>r</w:t>
            </w:r>
            <w:r w:rsidR="00C24B77">
              <w:rPr>
                <w:rFonts w:ascii="Arial Narrow" w:hAnsi="Arial Narrow"/>
                <w:lang w:val="en-GB"/>
              </w:rPr>
              <w:t>eferencing 5.5.3</w:t>
            </w:r>
            <w:r w:rsidR="002168BE">
              <w:rPr>
                <w:rFonts w:ascii="Arial Narrow" w:hAnsi="Arial Narrow"/>
                <w:lang w:val="en-GB"/>
              </w:rPr>
              <w:t>. Spain was asked to take this forward for consideration of the UN SC</w:t>
            </w:r>
            <w:r w:rsidR="00311D9D">
              <w:rPr>
                <w:rFonts w:ascii="Arial Narrow" w:hAnsi="Arial Narrow"/>
                <w:lang w:val="en-GB"/>
              </w:rPr>
              <w:t xml:space="preserve">.  Spain has conducted a detailed revision of all packing instructions </w:t>
            </w:r>
            <w:r w:rsidR="00167DCF">
              <w:rPr>
                <w:rFonts w:ascii="Arial Narrow" w:hAnsi="Arial Narrow"/>
                <w:lang w:val="en-GB"/>
              </w:rPr>
              <w:t>where a coolant or conditioner is mentioned.</w:t>
            </w:r>
            <w:r w:rsidR="00AA7057">
              <w:rPr>
                <w:rFonts w:ascii="Arial Narrow" w:hAnsi="Arial Narrow"/>
                <w:lang w:val="en-GB"/>
              </w:rPr>
              <w:t xml:space="preserve">  As a result of this work, Spain is proposing amendment to the following packing instructions, P620, </w:t>
            </w:r>
            <w:r w:rsidR="002B1615">
              <w:rPr>
                <w:rFonts w:ascii="Arial Narrow" w:hAnsi="Arial Narrow"/>
                <w:lang w:val="en-GB"/>
              </w:rPr>
              <w:t>P800, P901 and P203.</w:t>
            </w:r>
          </w:p>
          <w:p w14:paraId="282B529F" w14:textId="509C5C46" w:rsidR="002B1615" w:rsidRPr="00502857" w:rsidRDefault="002B1615" w:rsidP="006E2669">
            <w:pPr>
              <w:widowControl w:val="0"/>
              <w:spacing w:before="120" w:after="120"/>
              <w:rPr>
                <w:rFonts w:ascii="Arial Narrow" w:hAnsi="Arial Narrow"/>
                <w:lang w:val="en-GB"/>
              </w:rPr>
            </w:pPr>
            <w:r>
              <w:rPr>
                <w:rFonts w:ascii="Arial Narrow" w:hAnsi="Arial Narrow"/>
                <w:lang w:val="en-GB"/>
              </w:rPr>
              <w:t>Full details of the proposal can be found in the paper.</w:t>
            </w:r>
          </w:p>
        </w:tc>
        <w:tc>
          <w:tcPr>
            <w:tcW w:w="1692" w:type="dxa"/>
            <w:shd w:val="clear" w:color="auto" w:fill="auto"/>
          </w:tcPr>
          <w:p w14:paraId="1A7EB9F8" w14:textId="2867BB31" w:rsidR="006E2669" w:rsidRPr="00607692" w:rsidRDefault="006E2669" w:rsidP="006E2669">
            <w:pPr>
              <w:widowControl w:val="0"/>
              <w:spacing w:before="120" w:after="120"/>
              <w:rPr>
                <w:rFonts w:ascii="Arial Narrow" w:hAnsi="Arial Narrow"/>
                <w:b/>
              </w:rPr>
            </w:pPr>
          </w:p>
        </w:tc>
        <w:tc>
          <w:tcPr>
            <w:tcW w:w="4098" w:type="dxa"/>
            <w:shd w:val="clear" w:color="auto" w:fill="auto"/>
          </w:tcPr>
          <w:p w14:paraId="0AB11439" w14:textId="2F8AB314" w:rsidR="00583916" w:rsidRPr="0052200D" w:rsidRDefault="00583916" w:rsidP="006E2669">
            <w:pPr>
              <w:widowControl w:val="0"/>
              <w:spacing w:before="120" w:after="120"/>
              <w:rPr>
                <w:rFonts w:ascii="Arial Narrow" w:hAnsi="Arial Narrow"/>
                <w:bCs/>
                <w:sz w:val="16"/>
                <w:szCs w:val="16"/>
              </w:rPr>
            </w:pPr>
          </w:p>
        </w:tc>
      </w:tr>
      <w:tr w:rsidR="006E2669" w:rsidRPr="00607692" w14:paraId="04F27C9D" w14:textId="77777777" w:rsidTr="00986483">
        <w:tc>
          <w:tcPr>
            <w:tcW w:w="3846" w:type="dxa"/>
            <w:shd w:val="clear" w:color="auto" w:fill="auto"/>
          </w:tcPr>
          <w:p w14:paraId="0CEDEDE1" w14:textId="1CB782A2" w:rsidR="00155B76" w:rsidRPr="00AB0B02" w:rsidRDefault="00E27E73" w:rsidP="006E2669">
            <w:pPr>
              <w:pStyle w:val="bodytext1"/>
              <w:spacing w:before="120" w:after="120" w:line="240" w:lineRule="auto"/>
              <w:rPr>
                <w:rFonts w:ascii="Arial Narrow" w:hAnsi="Arial Narrow"/>
                <w:b/>
                <w:bCs/>
                <w:spacing w:val="-4"/>
                <w:sz w:val="22"/>
                <w:szCs w:val="22"/>
                <w:lang w:val="en-US"/>
              </w:rPr>
            </w:pPr>
            <w:r w:rsidRPr="00AB0B02">
              <w:rPr>
                <w:rFonts w:ascii="Arial Narrow" w:hAnsi="Arial Narrow"/>
                <w:b/>
                <w:bCs/>
                <w:spacing w:val="-4"/>
                <w:sz w:val="22"/>
                <w:szCs w:val="22"/>
                <w:lang w:val="en-US"/>
              </w:rPr>
              <w:t>ST/SG/AC.10/C.3/2021/44 (Spain)</w:t>
            </w:r>
            <w:r w:rsidR="000B14B4">
              <w:rPr>
                <w:rFonts w:ascii="Arial Narrow" w:hAnsi="Arial Narrow"/>
                <w:b/>
                <w:bCs/>
                <w:spacing w:val="-4"/>
                <w:sz w:val="22"/>
                <w:szCs w:val="22"/>
                <w:lang w:val="en-US"/>
              </w:rPr>
              <w:t xml:space="preserve"> </w:t>
            </w:r>
            <w:hyperlink r:id="rId33" w:history="1">
              <w:r w:rsidR="000B14B4" w:rsidRPr="000B14B4">
                <w:rPr>
                  <w:rStyle w:val="Hyperlink"/>
                  <w:rFonts w:ascii="Arial Narrow" w:hAnsi="Arial Narrow"/>
                  <w:b/>
                  <w:bCs/>
                  <w:spacing w:val="-4"/>
                  <w:sz w:val="22"/>
                  <w:szCs w:val="22"/>
                  <w:lang w:val="en-US"/>
                </w:rPr>
                <w:t>Link</w:t>
              </w:r>
            </w:hyperlink>
          </w:p>
          <w:p w14:paraId="7D8A9DB0" w14:textId="4F46446E" w:rsidR="00E27E73" w:rsidRPr="002D7633" w:rsidRDefault="00AB0B02" w:rsidP="006E2669">
            <w:pPr>
              <w:pStyle w:val="bodytext1"/>
              <w:spacing w:before="120" w:after="120" w:line="240" w:lineRule="auto"/>
              <w:rPr>
                <w:rFonts w:ascii="Arial Narrow" w:hAnsi="Arial Narrow"/>
                <w:spacing w:val="-4"/>
                <w:sz w:val="22"/>
                <w:szCs w:val="22"/>
              </w:rPr>
            </w:pPr>
            <w:r w:rsidRPr="00AB0B02">
              <w:rPr>
                <w:rFonts w:ascii="Arial Narrow" w:hAnsi="Arial Narrow"/>
                <w:spacing w:val="-4"/>
                <w:sz w:val="22"/>
                <w:szCs w:val="22"/>
                <w:lang w:val="en-US"/>
              </w:rPr>
              <w:t xml:space="preserve">Duplicated text </w:t>
            </w:r>
            <w:r w:rsidRPr="00AB0B02">
              <w:rPr>
                <w:rFonts w:ascii="Arial Narrow" w:hAnsi="Arial Narrow"/>
                <w:spacing w:val="-4"/>
                <w:sz w:val="22"/>
                <w:szCs w:val="22"/>
                <w:lang w:val="en-GB"/>
              </w:rPr>
              <w:t>in</w:t>
            </w:r>
            <w:r w:rsidRPr="00AB0B02">
              <w:rPr>
                <w:rFonts w:ascii="Arial Narrow" w:hAnsi="Arial Narrow"/>
                <w:spacing w:val="-4"/>
                <w:sz w:val="22"/>
                <w:szCs w:val="22"/>
                <w:lang w:val="en-US"/>
              </w:rPr>
              <w:t xml:space="preserve"> 4.1.1.12</w:t>
            </w:r>
          </w:p>
        </w:tc>
        <w:tc>
          <w:tcPr>
            <w:tcW w:w="12047" w:type="dxa"/>
            <w:shd w:val="clear" w:color="auto" w:fill="auto"/>
          </w:tcPr>
          <w:p w14:paraId="25B722F8" w14:textId="6730B2FE" w:rsidR="004E07DD" w:rsidRPr="004E07DD" w:rsidRDefault="002074B2" w:rsidP="004E07DD">
            <w:pPr>
              <w:widowControl w:val="0"/>
              <w:spacing w:before="120" w:after="120"/>
              <w:rPr>
                <w:rFonts w:ascii="Arial Narrow" w:hAnsi="Arial Narrow"/>
                <w:b/>
                <w:bCs/>
                <w:lang w:val="en-GB"/>
              </w:rPr>
            </w:pPr>
            <w:r>
              <w:rPr>
                <w:rFonts w:ascii="Arial Narrow" w:hAnsi="Arial Narrow"/>
                <w:bCs/>
                <w:lang w:val="en-US"/>
              </w:rPr>
              <w:t xml:space="preserve">This paper </w:t>
            </w:r>
            <w:r w:rsidR="007A3DE9">
              <w:rPr>
                <w:rFonts w:ascii="Arial Narrow" w:hAnsi="Arial Narrow"/>
                <w:bCs/>
                <w:lang w:val="en-US"/>
              </w:rPr>
              <w:t xml:space="preserve">contends that the </w:t>
            </w:r>
            <w:proofErr w:type="spellStart"/>
            <w:r w:rsidR="007A3DE9">
              <w:rPr>
                <w:rFonts w:ascii="Arial Narrow" w:hAnsi="Arial Narrow"/>
                <w:bCs/>
                <w:lang w:val="en-US"/>
              </w:rPr>
              <w:t>leakproofness</w:t>
            </w:r>
            <w:proofErr w:type="spellEnd"/>
            <w:r w:rsidR="007A3DE9">
              <w:rPr>
                <w:rFonts w:ascii="Arial Narrow" w:hAnsi="Arial Narrow"/>
                <w:bCs/>
                <w:lang w:val="en-US"/>
              </w:rPr>
              <w:t xml:space="preserve"> test contained in paragraph 4.1.1</w:t>
            </w:r>
            <w:r w:rsidR="002C45C1">
              <w:rPr>
                <w:rFonts w:ascii="Arial Narrow" w:hAnsi="Arial Narrow"/>
                <w:bCs/>
                <w:lang w:val="en-US"/>
              </w:rPr>
              <w:t>.12 is</w:t>
            </w:r>
            <w:r w:rsidR="00272B72">
              <w:rPr>
                <w:rFonts w:ascii="Arial Narrow" w:hAnsi="Arial Narrow"/>
                <w:bCs/>
                <w:lang w:val="en-US"/>
              </w:rPr>
              <w:t xml:space="preserve"> incorrectly located </w:t>
            </w:r>
            <w:r w:rsidR="009F6C86">
              <w:rPr>
                <w:rFonts w:ascii="Arial Narrow" w:hAnsi="Arial Narrow"/>
                <w:bCs/>
                <w:lang w:val="en-US"/>
              </w:rPr>
              <w:t xml:space="preserve">and a duplication of requirements specified in </w:t>
            </w:r>
            <w:r w:rsidR="009B4468">
              <w:rPr>
                <w:rFonts w:ascii="Arial Narrow" w:hAnsi="Arial Narrow"/>
                <w:bCs/>
                <w:lang w:val="en-US"/>
              </w:rPr>
              <w:t xml:space="preserve">Part 6. </w:t>
            </w:r>
            <w:r w:rsidR="00272B72">
              <w:rPr>
                <w:rFonts w:ascii="Arial Narrow" w:hAnsi="Arial Narrow"/>
                <w:bCs/>
                <w:lang w:val="en-US"/>
              </w:rPr>
              <w:t xml:space="preserve"> Chapter 4</w:t>
            </w:r>
            <w:r w:rsidR="00FD5B2A">
              <w:rPr>
                <w:rFonts w:ascii="Arial Narrow" w:hAnsi="Arial Narrow"/>
                <w:bCs/>
                <w:lang w:val="en-US"/>
              </w:rPr>
              <w:t>.1</w:t>
            </w:r>
            <w:r w:rsidR="00272B72">
              <w:rPr>
                <w:rFonts w:ascii="Arial Narrow" w:hAnsi="Arial Narrow"/>
                <w:bCs/>
                <w:lang w:val="en-US"/>
              </w:rPr>
              <w:t xml:space="preserve"> is dedicated to the </w:t>
            </w:r>
            <w:r w:rsidR="00FD5B2A">
              <w:rPr>
                <w:rFonts w:ascii="Arial Narrow" w:hAnsi="Arial Narrow"/>
                <w:bCs/>
                <w:lang w:val="en-US"/>
              </w:rPr>
              <w:t xml:space="preserve">use of packagings.  Chapter 6.1 is dedicated to the </w:t>
            </w:r>
            <w:r w:rsidR="004E07DD" w:rsidRPr="004E07DD">
              <w:rPr>
                <w:rFonts w:ascii="Arial Narrow" w:hAnsi="Arial Narrow"/>
                <w:bCs/>
                <w:lang w:val="en-US"/>
              </w:rPr>
              <w:t xml:space="preserve">requirements for the construction and testing of packagings and in paragraph 6.1.1.3 the same text is included as in paragraph 4.1.1.12 on the </w:t>
            </w:r>
            <w:proofErr w:type="spellStart"/>
            <w:r w:rsidR="004E07DD" w:rsidRPr="004E07DD">
              <w:rPr>
                <w:rFonts w:ascii="Arial Narrow" w:hAnsi="Arial Narrow"/>
                <w:bCs/>
                <w:lang w:val="en-US"/>
              </w:rPr>
              <w:t>leakproofness</w:t>
            </w:r>
            <w:proofErr w:type="spellEnd"/>
            <w:r w:rsidR="004E07DD" w:rsidRPr="004E07DD">
              <w:rPr>
                <w:rFonts w:ascii="Arial Narrow" w:hAnsi="Arial Narrow"/>
                <w:bCs/>
                <w:lang w:val="en-US"/>
              </w:rPr>
              <w:t xml:space="preserve"> test.</w:t>
            </w:r>
          </w:p>
          <w:p w14:paraId="7DC5438E" w14:textId="2B32B5F2" w:rsidR="004E07DD" w:rsidRPr="004E07DD" w:rsidRDefault="004E07DD" w:rsidP="004E07DD">
            <w:pPr>
              <w:widowControl w:val="0"/>
              <w:spacing w:before="120" w:after="120"/>
              <w:rPr>
                <w:rFonts w:ascii="Arial Narrow" w:hAnsi="Arial Narrow"/>
                <w:bCs/>
                <w:lang w:val="en-US"/>
              </w:rPr>
            </w:pPr>
            <w:r w:rsidRPr="004E07DD">
              <w:rPr>
                <w:rFonts w:ascii="Arial Narrow" w:hAnsi="Arial Narrow"/>
                <w:bCs/>
                <w:lang w:val="en-US"/>
              </w:rPr>
              <w:t xml:space="preserve">Chapter 6.5 is dedicated to the requirements for the construction and testing of intermediate bulk containers. And paragraph 6.5.4.4.2 includes the same text that in the paragraph 4.1.1.12 on the </w:t>
            </w:r>
            <w:proofErr w:type="spellStart"/>
            <w:r w:rsidRPr="004E07DD">
              <w:rPr>
                <w:rFonts w:ascii="Arial Narrow" w:hAnsi="Arial Narrow"/>
                <w:bCs/>
                <w:lang w:val="en-US"/>
              </w:rPr>
              <w:t>leakproofness</w:t>
            </w:r>
            <w:proofErr w:type="spellEnd"/>
            <w:r w:rsidRPr="004E07DD">
              <w:rPr>
                <w:rFonts w:ascii="Arial Narrow" w:hAnsi="Arial Narrow"/>
                <w:bCs/>
                <w:lang w:val="en-US"/>
              </w:rPr>
              <w:t xml:space="preserve"> test.</w:t>
            </w:r>
          </w:p>
          <w:p w14:paraId="6B847523" w14:textId="3AA7DF99" w:rsidR="00C33385" w:rsidRPr="00C33385" w:rsidRDefault="00C33385" w:rsidP="00C33385">
            <w:pPr>
              <w:widowControl w:val="0"/>
              <w:spacing w:before="120" w:after="120"/>
              <w:rPr>
                <w:rFonts w:ascii="Arial Narrow" w:hAnsi="Arial Narrow"/>
                <w:b/>
                <w:bCs/>
                <w:lang w:val="en-GB"/>
              </w:rPr>
            </w:pPr>
            <w:r w:rsidRPr="00C33385">
              <w:rPr>
                <w:rFonts w:ascii="Arial Narrow" w:hAnsi="Arial Narrow"/>
                <w:b/>
                <w:bCs/>
                <w:lang w:val="en-GB"/>
              </w:rPr>
              <w:t>Proposal</w:t>
            </w:r>
          </w:p>
          <w:p w14:paraId="30C34088" w14:textId="57B114A1" w:rsidR="006E2669" w:rsidRPr="0015329E" w:rsidRDefault="00C33385" w:rsidP="002074B2">
            <w:pPr>
              <w:widowControl w:val="0"/>
              <w:spacing w:before="120" w:after="120"/>
              <w:rPr>
                <w:rFonts w:ascii="Arial Narrow" w:hAnsi="Arial Narrow"/>
                <w:bCs/>
                <w:lang w:val="en-US"/>
              </w:rPr>
            </w:pPr>
            <w:r w:rsidRPr="00C33385">
              <w:rPr>
                <w:rFonts w:ascii="Arial Narrow" w:hAnsi="Arial Narrow"/>
                <w:bCs/>
                <w:lang w:val="en-US"/>
              </w:rPr>
              <w:t>Spain proposes deleting paragraph 4.1.1.12.</w:t>
            </w:r>
          </w:p>
        </w:tc>
        <w:tc>
          <w:tcPr>
            <w:tcW w:w="1692" w:type="dxa"/>
            <w:shd w:val="clear" w:color="auto" w:fill="auto"/>
          </w:tcPr>
          <w:p w14:paraId="222A38C0" w14:textId="37E768AD" w:rsidR="006E2669" w:rsidRPr="00607692" w:rsidRDefault="006E2669" w:rsidP="006E2669">
            <w:pPr>
              <w:widowControl w:val="0"/>
              <w:spacing w:before="120" w:after="120"/>
              <w:rPr>
                <w:rFonts w:ascii="Arial Narrow" w:hAnsi="Arial Narrow"/>
              </w:rPr>
            </w:pPr>
          </w:p>
        </w:tc>
        <w:tc>
          <w:tcPr>
            <w:tcW w:w="4098" w:type="dxa"/>
            <w:shd w:val="clear" w:color="auto" w:fill="auto"/>
          </w:tcPr>
          <w:p w14:paraId="48CFE6F4" w14:textId="2C3480F3" w:rsidR="00EC7DB7" w:rsidRPr="006760E1" w:rsidRDefault="00EC7DB7" w:rsidP="00FC606F">
            <w:pPr>
              <w:widowControl w:val="0"/>
              <w:spacing w:before="120" w:after="120"/>
              <w:rPr>
                <w:rFonts w:ascii="Arial Narrow" w:hAnsi="Arial Narrow"/>
                <w:bCs/>
                <w:iCs/>
                <w:sz w:val="16"/>
                <w:szCs w:val="16"/>
              </w:rPr>
            </w:pPr>
          </w:p>
        </w:tc>
      </w:tr>
      <w:tr w:rsidR="007C059B" w:rsidRPr="00761C68" w14:paraId="4ED4BB99" w14:textId="77777777" w:rsidTr="00986483">
        <w:tc>
          <w:tcPr>
            <w:tcW w:w="3846" w:type="dxa"/>
            <w:shd w:val="clear" w:color="auto" w:fill="auto"/>
          </w:tcPr>
          <w:p w14:paraId="469ED29F" w14:textId="1DC25E2A" w:rsidR="007C059B" w:rsidRPr="00B47F04" w:rsidRDefault="00804D24" w:rsidP="006E2669">
            <w:pPr>
              <w:pStyle w:val="bodytext1"/>
              <w:spacing w:before="120" w:after="120" w:line="240" w:lineRule="auto"/>
              <w:rPr>
                <w:rFonts w:ascii="Arial Narrow" w:hAnsi="Arial Narrow"/>
                <w:b/>
                <w:bCs/>
                <w:spacing w:val="-4"/>
                <w:sz w:val="22"/>
                <w:szCs w:val="22"/>
                <w:lang w:val="en-US"/>
              </w:rPr>
            </w:pPr>
            <w:r w:rsidRPr="00B47F04">
              <w:rPr>
                <w:rFonts w:ascii="Arial Narrow" w:hAnsi="Arial Narrow"/>
                <w:b/>
                <w:bCs/>
                <w:spacing w:val="-4"/>
                <w:sz w:val="22"/>
                <w:szCs w:val="22"/>
                <w:lang w:val="en-US"/>
              </w:rPr>
              <w:t>ST/SG/AC.10/C.3/2021/49 (Spain)</w:t>
            </w:r>
            <w:r w:rsidR="000B14B4">
              <w:rPr>
                <w:rFonts w:ascii="Arial Narrow" w:hAnsi="Arial Narrow"/>
                <w:b/>
                <w:bCs/>
                <w:spacing w:val="-4"/>
                <w:sz w:val="22"/>
                <w:szCs w:val="22"/>
                <w:lang w:val="en-US"/>
              </w:rPr>
              <w:t xml:space="preserve"> </w:t>
            </w:r>
            <w:hyperlink r:id="rId34" w:history="1">
              <w:r w:rsidR="000B14B4" w:rsidRPr="009348B0">
                <w:rPr>
                  <w:rStyle w:val="Hyperlink"/>
                  <w:rFonts w:ascii="Arial Narrow" w:hAnsi="Arial Narrow"/>
                  <w:b/>
                  <w:bCs/>
                  <w:spacing w:val="-4"/>
                  <w:sz w:val="22"/>
                  <w:szCs w:val="22"/>
                  <w:lang w:val="en-US"/>
                </w:rPr>
                <w:t>Link</w:t>
              </w:r>
            </w:hyperlink>
          </w:p>
          <w:p w14:paraId="55E48C27" w14:textId="3DA10517" w:rsidR="00804D24" w:rsidRDefault="00B47F04" w:rsidP="006E2669">
            <w:pPr>
              <w:pStyle w:val="bodytext1"/>
              <w:spacing w:before="120" w:after="120" w:line="240" w:lineRule="auto"/>
              <w:rPr>
                <w:rFonts w:ascii="Arial Narrow" w:hAnsi="Arial Narrow"/>
                <w:spacing w:val="-4"/>
                <w:sz w:val="22"/>
                <w:szCs w:val="22"/>
                <w:lang w:val="en-US"/>
              </w:rPr>
            </w:pPr>
            <w:r w:rsidRPr="00B47F04">
              <w:rPr>
                <w:rFonts w:ascii="Arial Narrow" w:hAnsi="Arial Narrow"/>
                <w:spacing w:val="-4"/>
                <w:sz w:val="22"/>
                <w:szCs w:val="22"/>
                <w:lang w:val="en-US"/>
              </w:rPr>
              <w:t>Problems with the practical implementation of packing instruction P650</w:t>
            </w:r>
          </w:p>
          <w:p w14:paraId="654D2117" w14:textId="77777777" w:rsidR="00CB3448" w:rsidRDefault="00CB3448" w:rsidP="006E2669">
            <w:pPr>
              <w:pStyle w:val="bodytext1"/>
              <w:spacing w:before="120" w:after="120" w:line="240" w:lineRule="auto"/>
              <w:rPr>
                <w:rFonts w:ascii="Arial Narrow" w:hAnsi="Arial Narrow"/>
                <w:spacing w:val="-4"/>
                <w:sz w:val="22"/>
                <w:szCs w:val="22"/>
                <w:lang w:val="en-US"/>
              </w:rPr>
            </w:pPr>
          </w:p>
          <w:p w14:paraId="4930B2D0" w14:textId="6197D90D" w:rsidR="00CB3448" w:rsidRPr="00DB1A8D" w:rsidRDefault="00CB3448" w:rsidP="006E2669">
            <w:pPr>
              <w:pStyle w:val="bodytext1"/>
              <w:spacing w:before="120" w:after="120" w:line="240" w:lineRule="auto"/>
              <w:rPr>
                <w:rFonts w:ascii="Arial Narrow" w:hAnsi="Arial Narrow"/>
                <w:spacing w:val="-4"/>
                <w:sz w:val="22"/>
                <w:szCs w:val="22"/>
              </w:rPr>
            </w:pPr>
            <w:r w:rsidRPr="00CB3448">
              <w:rPr>
                <w:rFonts w:ascii="Arial Narrow" w:hAnsi="Arial Narrow"/>
                <w:color w:val="FF0000"/>
                <w:spacing w:val="-4"/>
                <w:sz w:val="22"/>
                <w:szCs w:val="22"/>
              </w:rPr>
              <w:lastRenderedPageBreak/>
              <w:t>58</w:t>
            </w:r>
            <w:r w:rsidRPr="00CB3448">
              <w:rPr>
                <w:rFonts w:ascii="Arial Narrow" w:hAnsi="Arial Narrow"/>
                <w:color w:val="FF0000"/>
                <w:spacing w:val="-4"/>
                <w:sz w:val="22"/>
                <w:szCs w:val="22"/>
                <w:vertAlign w:val="superscript"/>
              </w:rPr>
              <w:t>th</w:t>
            </w:r>
            <w:r w:rsidRPr="00CB3448">
              <w:rPr>
                <w:rFonts w:ascii="Arial Narrow" w:hAnsi="Arial Narrow"/>
                <w:color w:val="FF0000"/>
                <w:spacing w:val="-4"/>
                <w:sz w:val="22"/>
                <w:szCs w:val="22"/>
              </w:rPr>
              <w:t xml:space="preserve"> session </w:t>
            </w:r>
            <w:hyperlink r:id="rId35" w:history="1">
              <w:r w:rsidRPr="00C21D38">
                <w:rPr>
                  <w:rStyle w:val="Hyperlink"/>
                  <w:rFonts w:ascii="Arial Narrow" w:hAnsi="Arial Narrow"/>
                  <w:spacing w:val="-4"/>
                  <w:sz w:val="22"/>
                  <w:szCs w:val="22"/>
                </w:rPr>
                <w:t>INF.9</w:t>
              </w:r>
            </w:hyperlink>
          </w:p>
        </w:tc>
        <w:tc>
          <w:tcPr>
            <w:tcW w:w="12047" w:type="dxa"/>
            <w:shd w:val="clear" w:color="auto" w:fill="auto"/>
          </w:tcPr>
          <w:p w14:paraId="15FF98B2" w14:textId="77777777" w:rsidR="006B2EC6" w:rsidRPr="006B2EC6" w:rsidRDefault="006B2EC6" w:rsidP="006B2EC6">
            <w:pPr>
              <w:widowControl w:val="0"/>
              <w:spacing w:before="120" w:after="120"/>
              <w:rPr>
                <w:rFonts w:ascii="Arial Narrow" w:hAnsi="Arial Narrow"/>
                <w:lang w:val="en-GB"/>
              </w:rPr>
            </w:pPr>
            <w:bookmarkStart w:id="7" w:name="_Hlk68606797"/>
            <w:r w:rsidRPr="006B2EC6">
              <w:rPr>
                <w:rFonts w:ascii="Arial Narrow" w:hAnsi="Arial Narrow"/>
                <w:lang w:val="en-GB"/>
              </w:rPr>
              <w:lastRenderedPageBreak/>
              <w:t>Transport of UN 3373 “BIOLOGICAL SUBSTANCE, CATEGORY B”</w:t>
            </w:r>
            <w:bookmarkEnd w:id="7"/>
            <w:r w:rsidRPr="006B2EC6">
              <w:rPr>
                <w:rFonts w:ascii="Arial Narrow" w:hAnsi="Arial Narrow"/>
                <w:lang w:val="en-GB"/>
              </w:rPr>
              <w:t xml:space="preserve"> is only subject to the conditions imposed in packing instruction P650. Spanish experts have witnessed repeated cases of improper application of packing instruction P650, partially linked to the transport of samples due to testing of COVID-19.</w:t>
            </w:r>
          </w:p>
          <w:p w14:paraId="0991AF25" w14:textId="6E313C48" w:rsidR="006B2EC6" w:rsidRDefault="006B2EC6" w:rsidP="006B2EC6">
            <w:pPr>
              <w:widowControl w:val="0"/>
              <w:spacing w:before="120" w:after="120"/>
              <w:rPr>
                <w:rFonts w:ascii="Arial Narrow" w:hAnsi="Arial Narrow"/>
                <w:lang w:val="en-GB"/>
              </w:rPr>
            </w:pPr>
            <w:r w:rsidRPr="006B2EC6">
              <w:rPr>
                <w:rFonts w:ascii="Arial Narrow" w:hAnsi="Arial Narrow"/>
                <w:lang w:val="en-GB"/>
              </w:rPr>
              <w:t xml:space="preserve">Attention was already drawn on this problem through informal document INF.9 presented at the </w:t>
            </w:r>
            <w:r w:rsidR="003C7A29">
              <w:rPr>
                <w:rFonts w:ascii="Arial Narrow" w:hAnsi="Arial Narrow"/>
                <w:lang w:val="en-GB"/>
              </w:rPr>
              <w:t>58</w:t>
            </w:r>
            <w:r w:rsidR="003C7A29" w:rsidRPr="003C7A29">
              <w:rPr>
                <w:rFonts w:ascii="Arial Narrow" w:hAnsi="Arial Narrow"/>
                <w:vertAlign w:val="superscript"/>
                <w:lang w:val="en-GB"/>
              </w:rPr>
              <w:t>th</w:t>
            </w:r>
            <w:r w:rsidR="003C7A29">
              <w:rPr>
                <w:rFonts w:ascii="Arial Narrow" w:hAnsi="Arial Narrow"/>
                <w:lang w:val="en-GB"/>
              </w:rPr>
              <w:t xml:space="preserve"> </w:t>
            </w:r>
            <w:r w:rsidRPr="006B2EC6">
              <w:rPr>
                <w:rFonts w:ascii="Arial Narrow" w:hAnsi="Arial Narrow"/>
                <w:lang w:val="en-GB"/>
              </w:rPr>
              <w:t>session. During the discussion no consensus on the proposed amendment to P650 could be reached, but several delegations pointed to different aspects of P650 that could be interesting to further analyse, and if needed, updated the proposal.</w:t>
            </w:r>
          </w:p>
          <w:p w14:paraId="7EBD3857" w14:textId="77777777" w:rsidR="000669AC" w:rsidRPr="000669AC" w:rsidRDefault="000669AC" w:rsidP="000669AC">
            <w:pPr>
              <w:widowControl w:val="0"/>
              <w:spacing w:before="120" w:after="120"/>
              <w:rPr>
                <w:rFonts w:ascii="Arial Narrow" w:hAnsi="Arial Narrow"/>
                <w:lang w:val="en-GB"/>
              </w:rPr>
            </w:pPr>
            <w:r w:rsidRPr="000669AC">
              <w:rPr>
                <w:rFonts w:ascii="Arial Narrow" w:hAnsi="Arial Narrow"/>
                <w:lang w:val="en-GB"/>
              </w:rPr>
              <w:lastRenderedPageBreak/>
              <w:t>Transport of UN 3373 shall be done only according to packing instruction P650, and not to any additional general requirements included into other parts of the UN Model Regulations (see paragraph (11) of P650 and special provision 319). This inter alia means that the packaging defined in P650 has no UN mark and therefore is not handled, from the point of view of quality-control and approval, as other packagings.</w:t>
            </w:r>
          </w:p>
          <w:p w14:paraId="3C27537F" w14:textId="12123C46" w:rsidR="000669AC" w:rsidRPr="000669AC" w:rsidRDefault="000669AC" w:rsidP="000669AC">
            <w:pPr>
              <w:widowControl w:val="0"/>
              <w:spacing w:before="120" w:after="120"/>
              <w:rPr>
                <w:rFonts w:ascii="Arial Narrow" w:hAnsi="Arial Narrow"/>
                <w:lang w:val="en-GB"/>
              </w:rPr>
            </w:pPr>
            <w:r w:rsidRPr="000669AC">
              <w:rPr>
                <w:rFonts w:ascii="Arial Narrow" w:hAnsi="Arial Narrow"/>
                <w:lang w:val="en-GB"/>
              </w:rPr>
              <w:t>According to the discussions on this subject during the previous session of the Sub-Committee, different aspects of P650 could be worth to be analysed in more detail, to see if different interpretations and/or problems of application have appeared in different countries and/or transport modes:</w:t>
            </w:r>
          </w:p>
          <w:p w14:paraId="22858EE8" w14:textId="635CA831" w:rsidR="00EE6640" w:rsidRDefault="00EE6640" w:rsidP="00EE6640">
            <w:pPr>
              <w:widowControl w:val="0"/>
              <w:spacing w:before="120" w:after="120"/>
              <w:rPr>
                <w:rFonts w:ascii="Arial Narrow" w:hAnsi="Arial Narrow"/>
                <w:lang w:val="en-GB"/>
              </w:rPr>
            </w:pPr>
            <w:r>
              <w:rPr>
                <w:rFonts w:ascii="Arial Narrow" w:hAnsi="Arial Narrow"/>
                <w:lang w:val="en-GB"/>
              </w:rPr>
              <w:t>The paper contains a detailed discussion on the following:</w:t>
            </w:r>
          </w:p>
          <w:p w14:paraId="4BBB0C92" w14:textId="77777777" w:rsidR="000669AC" w:rsidRPr="00EE6640" w:rsidRDefault="000669AC" w:rsidP="00EE6640">
            <w:pPr>
              <w:pStyle w:val="ListParagraph"/>
              <w:widowControl w:val="0"/>
              <w:numPr>
                <w:ilvl w:val="0"/>
                <w:numId w:val="19"/>
              </w:numPr>
              <w:spacing w:before="120" w:after="120"/>
              <w:rPr>
                <w:rFonts w:ascii="Arial Narrow" w:hAnsi="Arial Narrow"/>
                <w:lang w:val="en-GB"/>
              </w:rPr>
            </w:pPr>
            <w:r w:rsidRPr="00EE6640">
              <w:rPr>
                <w:rFonts w:ascii="Arial Narrow" w:hAnsi="Arial Narrow"/>
                <w:lang w:val="en-GB"/>
              </w:rPr>
              <w:t>Drop test</w:t>
            </w:r>
          </w:p>
          <w:p w14:paraId="61DE2A48" w14:textId="77777777" w:rsidR="000669AC" w:rsidRPr="00EE6640" w:rsidRDefault="000669AC" w:rsidP="00EE6640">
            <w:pPr>
              <w:pStyle w:val="ListParagraph"/>
              <w:widowControl w:val="0"/>
              <w:numPr>
                <w:ilvl w:val="0"/>
                <w:numId w:val="19"/>
              </w:numPr>
              <w:spacing w:before="120" w:after="120"/>
              <w:rPr>
                <w:rFonts w:ascii="Arial Narrow" w:hAnsi="Arial Narrow"/>
                <w:lang w:val="en-GB"/>
              </w:rPr>
            </w:pPr>
            <w:r w:rsidRPr="00EE6640">
              <w:rPr>
                <w:rFonts w:ascii="Arial Narrow" w:hAnsi="Arial Narrow"/>
                <w:lang w:val="en-GB"/>
              </w:rPr>
              <w:t>Pressure test</w:t>
            </w:r>
          </w:p>
          <w:p w14:paraId="230905EB" w14:textId="77777777" w:rsidR="000669AC" w:rsidRPr="00EE6640" w:rsidRDefault="000669AC" w:rsidP="00EE6640">
            <w:pPr>
              <w:pStyle w:val="ListParagraph"/>
              <w:widowControl w:val="0"/>
              <w:numPr>
                <w:ilvl w:val="0"/>
                <w:numId w:val="19"/>
              </w:numPr>
              <w:spacing w:before="120" w:after="120"/>
              <w:rPr>
                <w:rFonts w:ascii="Arial Narrow" w:hAnsi="Arial Narrow"/>
                <w:lang w:val="en-GB"/>
              </w:rPr>
            </w:pPr>
            <w:r w:rsidRPr="00EE6640">
              <w:rPr>
                <w:rFonts w:ascii="Arial Narrow" w:hAnsi="Arial Narrow"/>
                <w:lang w:val="en-GB"/>
              </w:rPr>
              <w:t>Information provided for the consignor</w:t>
            </w:r>
          </w:p>
          <w:p w14:paraId="6093D846" w14:textId="77777777" w:rsidR="00333633" w:rsidRPr="00333633" w:rsidRDefault="00333633" w:rsidP="00333633">
            <w:pPr>
              <w:widowControl w:val="0"/>
              <w:spacing w:before="120" w:after="120"/>
              <w:rPr>
                <w:rFonts w:ascii="Arial Narrow" w:hAnsi="Arial Narrow"/>
                <w:b/>
                <w:lang w:val="en-GB"/>
              </w:rPr>
            </w:pPr>
            <w:r w:rsidRPr="00333633">
              <w:rPr>
                <w:rFonts w:ascii="Arial Narrow" w:hAnsi="Arial Narrow"/>
                <w:b/>
                <w:lang w:val="en-GB"/>
              </w:rPr>
              <w:t>Proposal</w:t>
            </w:r>
          </w:p>
          <w:p w14:paraId="6C48A7AE" w14:textId="2CBFDFA2" w:rsidR="007C059B" w:rsidRPr="00333633" w:rsidRDefault="00333633" w:rsidP="006B2EC6">
            <w:pPr>
              <w:widowControl w:val="0"/>
              <w:spacing w:before="120" w:after="120"/>
              <w:rPr>
                <w:rFonts w:ascii="Arial Narrow" w:hAnsi="Arial Narrow"/>
                <w:lang w:val="en-GB"/>
              </w:rPr>
            </w:pPr>
            <w:r w:rsidRPr="00333633">
              <w:rPr>
                <w:rFonts w:ascii="Arial Narrow" w:hAnsi="Arial Narrow"/>
                <w:lang w:val="en-GB"/>
              </w:rPr>
              <w:t>Spain would welcome a lunch time working group meeting to be held during the Sub-Committee's session to further discuss different aspects of P650 with interested parties and discuss the need for further work to be done on this packing instruction.</w:t>
            </w:r>
          </w:p>
        </w:tc>
        <w:tc>
          <w:tcPr>
            <w:tcW w:w="1692" w:type="dxa"/>
            <w:shd w:val="clear" w:color="auto" w:fill="auto"/>
          </w:tcPr>
          <w:p w14:paraId="3A55C169" w14:textId="77777777" w:rsidR="007C059B" w:rsidRPr="00761C68" w:rsidRDefault="007C059B" w:rsidP="006E2669">
            <w:pPr>
              <w:widowControl w:val="0"/>
              <w:spacing w:before="120" w:after="120"/>
              <w:rPr>
                <w:rFonts w:ascii="Arial Narrow" w:hAnsi="Arial Narrow"/>
              </w:rPr>
            </w:pPr>
          </w:p>
        </w:tc>
        <w:tc>
          <w:tcPr>
            <w:tcW w:w="4098" w:type="dxa"/>
            <w:shd w:val="clear" w:color="auto" w:fill="auto"/>
          </w:tcPr>
          <w:p w14:paraId="06E9B516" w14:textId="546A1178" w:rsidR="007C059B" w:rsidRPr="00973422" w:rsidRDefault="007C059B" w:rsidP="00FC606F">
            <w:pPr>
              <w:widowControl w:val="0"/>
              <w:spacing w:before="120" w:after="120"/>
              <w:rPr>
                <w:rFonts w:ascii="Arial Narrow" w:hAnsi="Arial Narrow"/>
                <w:bCs/>
                <w:iCs/>
                <w:sz w:val="16"/>
                <w:szCs w:val="16"/>
              </w:rPr>
            </w:pPr>
          </w:p>
        </w:tc>
      </w:tr>
      <w:tr w:rsidR="00B47F04" w:rsidRPr="00761C68" w14:paraId="0507A7A1" w14:textId="77777777" w:rsidTr="00986483">
        <w:tc>
          <w:tcPr>
            <w:tcW w:w="3846" w:type="dxa"/>
            <w:shd w:val="clear" w:color="auto" w:fill="auto"/>
          </w:tcPr>
          <w:p w14:paraId="02E83142" w14:textId="5D7CEDAA" w:rsidR="00B47F04" w:rsidRDefault="00ED41EA" w:rsidP="006E2669">
            <w:pPr>
              <w:pStyle w:val="bodytext1"/>
              <w:spacing w:before="120" w:after="120" w:line="240" w:lineRule="auto"/>
              <w:rPr>
                <w:rFonts w:ascii="Arial Narrow" w:hAnsi="Arial Narrow"/>
                <w:b/>
                <w:bCs/>
                <w:spacing w:val="-4"/>
                <w:sz w:val="22"/>
                <w:szCs w:val="22"/>
                <w:lang w:val="en-US"/>
              </w:rPr>
            </w:pPr>
            <w:r w:rsidRPr="00ED41EA">
              <w:rPr>
                <w:rFonts w:ascii="Arial Narrow" w:hAnsi="Arial Narrow"/>
                <w:b/>
                <w:bCs/>
                <w:spacing w:val="-4"/>
                <w:sz w:val="22"/>
                <w:szCs w:val="22"/>
                <w:lang w:val="en-US"/>
              </w:rPr>
              <w:t>ST/SG/AC.10/C.3/2021/50 (China)</w:t>
            </w:r>
            <w:r w:rsidR="009348B0">
              <w:rPr>
                <w:rFonts w:ascii="Arial Narrow" w:hAnsi="Arial Narrow"/>
                <w:b/>
                <w:bCs/>
                <w:spacing w:val="-4"/>
                <w:sz w:val="22"/>
                <w:szCs w:val="22"/>
                <w:lang w:val="en-US"/>
              </w:rPr>
              <w:t xml:space="preserve"> </w:t>
            </w:r>
            <w:hyperlink r:id="rId36" w:history="1">
              <w:r w:rsidR="009348B0" w:rsidRPr="009348B0">
                <w:rPr>
                  <w:rStyle w:val="Hyperlink"/>
                  <w:rFonts w:ascii="Arial Narrow" w:hAnsi="Arial Narrow"/>
                  <w:b/>
                  <w:bCs/>
                  <w:spacing w:val="-4"/>
                  <w:sz w:val="22"/>
                  <w:szCs w:val="22"/>
                  <w:lang w:val="en-US"/>
                </w:rPr>
                <w:t>Link</w:t>
              </w:r>
            </w:hyperlink>
          </w:p>
          <w:p w14:paraId="7EF181D8" w14:textId="583C5A13" w:rsidR="00ED41EA" w:rsidRPr="00ED41EA" w:rsidRDefault="00BD6CC7" w:rsidP="006E2669">
            <w:pPr>
              <w:pStyle w:val="bodytext1"/>
              <w:spacing w:before="120" w:after="120" w:line="240" w:lineRule="auto"/>
              <w:rPr>
                <w:rFonts w:ascii="Arial Narrow" w:hAnsi="Arial Narrow"/>
                <w:spacing w:val="-4"/>
                <w:sz w:val="22"/>
                <w:szCs w:val="22"/>
                <w:lang w:val="en-US"/>
              </w:rPr>
            </w:pPr>
            <w:r w:rsidRPr="00BD6CC7">
              <w:rPr>
                <w:rFonts w:ascii="Arial Narrow" w:hAnsi="Arial Narrow" w:hint="eastAsia"/>
                <w:spacing w:val="-4"/>
                <w:sz w:val="22"/>
                <w:szCs w:val="22"/>
                <w:lang w:val="en-CA"/>
              </w:rPr>
              <w:t xml:space="preserve">Adding a </w:t>
            </w:r>
            <w:r w:rsidRPr="00BD6CC7">
              <w:rPr>
                <w:rFonts w:ascii="Arial Narrow" w:hAnsi="Arial Narrow" w:hint="eastAsia"/>
                <w:spacing w:val="-4"/>
                <w:sz w:val="22"/>
                <w:szCs w:val="22"/>
                <w:lang w:val="en-GB"/>
              </w:rPr>
              <w:t>note</w:t>
            </w:r>
            <w:r w:rsidRPr="00BD6CC7">
              <w:rPr>
                <w:rFonts w:ascii="Arial Narrow" w:hAnsi="Arial Narrow" w:hint="eastAsia"/>
                <w:spacing w:val="-4"/>
                <w:sz w:val="22"/>
                <w:szCs w:val="22"/>
                <w:lang w:val="en-CA"/>
              </w:rPr>
              <w:t xml:space="preserve"> </w:t>
            </w:r>
            <w:r w:rsidRPr="00BD6CC7">
              <w:rPr>
                <w:rFonts w:ascii="Arial Narrow" w:hAnsi="Arial Narrow"/>
                <w:spacing w:val="-4"/>
                <w:sz w:val="22"/>
                <w:szCs w:val="22"/>
                <w:lang w:val="en-CA"/>
              </w:rPr>
              <w:t>in</w:t>
            </w:r>
            <w:r w:rsidRPr="00BD6CC7">
              <w:rPr>
                <w:rFonts w:ascii="Arial Narrow" w:hAnsi="Arial Narrow" w:hint="eastAsia"/>
                <w:spacing w:val="-4"/>
                <w:sz w:val="22"/>
                <w:szCs w:val="22"/>
                <w:lang w:val="en-CA"/>
              </w:rPr>
              <w:t xml:space="preserve"> 6.1.4.12.1 </w:t>
            </w:r>
            <w:r w:rsidRPr="00BD6CC7">
              <w:rPr>
                <w:rFonts w:ascii="Arial Narrow" w:hAnsi="Arial Narrow"/>
                <w:spacing w:val="-4"/>
                <w:sz w:val="22"/>
                <w:szCs w:val="22"/>
                <w:lang w:val="en-CA"/>
              </w:rPr>
              <w:t>of</w:t>
            </w:r>
            <w:r w:rsidRPr="00BD6CC7">
              <w:rPr>
                <w:rFonts w:ascii="Arial Narrow" w:hAnsi="Arial Narrow" w:hint="eastAsia"/>
                <w:spacing w:val="-4"/>
                <w:sz w:val="22"/>
                <w:szCs w:val="22"/>
                <w:lang w:val="en-CA"/>
              </w:rPr>
              <w:t xml:space="preserve"> </w:t>
            </w:r>
            <w:r w:rsidRPr="00BD6CC7">
              <w:rPr>
                <w:rFonts w:ascii="Arial Narrow" w:hAnsi="Arial Narrow"/>
                <w:spacing w:val="-4"/>
                <w:sz w:val="22"/>
                <w:szCs w:val="22"/>
                <w:lang w:val="en-CA"/>
              </w:rPr>
              <w:t xml:space="preserve">the UN </w:t>
            </w:r>
            <w:r w:rsidRPr="00BD6CC7">
              <w:rPr>
                <w:rFonts w:ascii="Arial Narrow" w:hAnsi="Arial Narrow" w:hint="eastAsia"/>
                <w:spacing w:val="-4"/>
                <w:sz w:val="22"/>
                <w:szCs w:val="22"/>
                <w:lang w:val="en-CA"/>
              </w:rPr>
              <w:t xml:space="preserve">Model </w:t>
            </w:r>
            <w:r w:rsidRPr="00BD6CC7">
              <w:rPr>
                <w:rFonts w:ascii="Arial Narrow" w:hAnsi="Arial Narrow"/>
                <w:spacing w:val="-4"/>
                <w:sz w:val="22"/>
                <w:szCs w:val="22"/>
                <w:lang w:val="en-CA"/>
              </w:rPr>
              <w:t>R</w:t>
            </w:r>
            <w:r w:rsidRPr="00BD6CC7">
              <w:rPr>
                <w:rFonts w:ascii="Arial Narrow" w:hAnsi="Arial Narrow" w:hint="eastAsia"/>
                <w:spacing w:val="-4"/>
                <w:sz w:val="22"/>
                <w:szCs w:val="22"/>
                <w:lang w:val="en-CA"/>
              </w:rPr>
              <w:t>egulation</w:t>
            </w:r>
            <w:r w:rsidRPr="00BD6CC7">
              <w:rPr>
                <w:rFonts w:ascii="Arial Narrow" w:hAnsi="Arial Narrow"/>
                <w:spacing w:val="-4"/>
                <w:sz w:val="22"/>
                <w:szCs w:val="22"/>
                <w:lang w:val="en-CA"/>
              </w:rPr>
              <w:t>s</w:t>
            </w:r>
          </w:p>
        </w:tc>
        <w:tc>
          <w:tcPr>
            <w:tcW w:w="12047" w:type="dxa"/>
            <w:shd w:val="clear" w:color="auto" w:fill="auto"/>
          </w:tcPr>
          <w:p w14:paraId="60EABA08" w14:textId="77777777" w:rsidR="00AF2120" w:rsidRPr="00AF2120" w:rsidRDefault="00AF2120" w:rsidP="0052278D">
            <w:pPr>
              <w:widowControl w:val="0"/>
              <w:spacing w:before="120" w:after="120"/>
              <w:rPr>
                <w:rFonts w:ascii="Arial Narrow" w:hAnsi="Arial Narrow"/>
                <w:lang w:val="en-US"/>
              </w:rPr>
            </w:pPr>
            <w:r w:rsidRPr="00AF2120">
              <w:rPr>
                <w:rFonts w:ascii="Arial Narrow" w:hAnsi="Arial Narrow" w:hint="eastAsia"/>
                <w:lang w:val="en-GB"/>
              </w:rPr>
              <w:t>T</w:t>
            </w:r>
            <w:r w:rsidRPr="00AF2120">
              <w:rPr>
                <w:rFonts w:ascii="Arial Narrow" w:hAnsi="Arial Narrow"/>
                <w:lang w:val="en-US"/>
              </w:rPr>
              <w:t xml:space="preserve">he UN </w:t>
            </w:r>
            <w:r w:rsidRPr="00AF2120">
              <w:rPr>
                <w:rFonts w:ascii="Arial Narrow" w:hAnsi="Arial Narrow"/>
                <w:iCs/>
                <w:lang w:val="en-US"/>
              </w:rPr>
              <w:t>Model Regulations</w:t>
            </w:r>
            <w:r w:rsidRPr="00AF2120">
              <w:rPr>
                <w:rFonts w:ascii="Arial Narrow" w:hAnsi="Arial Narrow" w:hint="eastAsia"/>
                <w:i/>
                <w:lang w:val="en-US"/>
              </w:rPr>
              <w:t xml:space="preserve"> </w:t>
            </w:r>
            <w:r w:rsidRPr="00AF2120">
              <w:rPr>
                <w:rFonts w:ascii="Arial Narrow" w:hAnsi="Arial Narrow" w:hint="eastAsia"/>
                <w:lang w:val="en-US"/>
              </w:rPr>
              <w:t>are minimum requirements to be observed in the international transport of dangerous goods for all modes of transport</w:t>
            </w:r>
            <w:r w:rsidRPr="00AF2120">
              <w:rPr>
                <w:rFonts w:ascii="Arial Narrow" w:hAnsi="Arial Narrow"/>
                <w:lang w:val="en-US"/>
              </w:rPr>
              <w:t xml:space="preserve">. </w:t>
            </w:r>
            <w:r w:rsidRPr="00AF2120">
              <w:rPr>
                <w:rFonts w:ascii="Arial Narrow" w:hAnsi="Arial Narrow" w:hint="eastAsia"/>
                <w:lang w:val="en-US"/>
              </w:rPr>
              <w:t xml:space="preserve">The objective is to ensure the safety, the property of people and the protection of environment. The </w:t>
            </w:r>
            <w:r w:rsidRPr="00AF2120">
              <w:rPr>
                <w:rFonts w:ascii="Arial Narrow" w:hAnsi="Arial Narrow"/>
                <w:lang w:val="en-US"/>
              </w:rPr>
              <w:t xml:space="preserve">UN </w:t>
            </w:r>
            <w:r w:rsidRPr="00AF2120">
              <w:rPr>
                <w:rFonts w:ascii="Arial Narrow" w:hAnsi="Arial Narrow" w:hint="eastAsia"/>
                <w:iCs/>
                <w:lang w:val="en-US"/>
              </w:rPr>
              <w:t xml:space="preserve">Model Regulations </w:t>
            </w:r>
            <w:r w:rsidRPr="00AF2120">
              <w:rPr>
                <w:rFonts w:ascii="Arial Narrow" w:hAnsi="Arial Narrow"/>
                <w:lang w:val="en-US"/>
              </w:rPr>
              <w:t>are available in</w:t>
            </w:r>
            <w:r w:rsidRPr="00AF2120">
              <w:rPr>
                <w:rFonts w:ascii="Arial Narrow" w:hAnsi="Arial Narrow" w:hint="eastAsia"/>
                <w:lang w:val="en-US"/>
              </w:rPr>
              <w:t xml:space="preserve"> </w:t>
            </w:r>
            <w:r w:rsidRPr="00AF2120">
              <w:rPr>
                <w:rFonts w:ascii="Arial Narrow" w:hAnsi="Arial Narrow"/>
                <w:lang w:val="en-US"/>
              </w:rPr>
              <w:t>English</w:t>
            </w:r>
            <w:r w:rsidRPr="00AF2120">
              <w:rPr>
                <w:rFonts w:ascii="Arial Narrow" w:hAnsi="Arial Narrow" w:hint="eastAsia"/>
                <w:lang w:val="en-US"/>
              </w:rPr>
              <w:t xml:space="preserve">, </w:t>
            </w:r>
            <w:r w:rsidRPr="00AF2120">
              <w:rPr>
                <w:rFonts w:ascii="Arial Narrow" w:hAnsi="Arial Narrow"/>
                <w:lang w:val="en-US"/>
              </w:rPr>
              <w:t>French</w:t>
            </w:r>
            <w:r w:rsidRPr="00AF2120">
              <w:rPr>
                <w:rFonts w:ascii="Arial Narrow" w:hAnsi="Arial Narrow" w:hint="eastAsia"/>
                <w:lang w:val="en-US"/>
              </w:rPr>
              <w:t xml:space="preserve">, </w:t>
            </w:r>
            <w:r w:rsidRPr="00AF2120">
              <w:rPr>
                <w:rFonts w:ascii="Arial Narrow" w:hAnsi="Arial Narrow"/>
                <w:lang w:val="en-US"/>
              </w:rPr>
              <w:t>Russian, Arabic, Spanish</w:t>
            </w:r>
            <w:r w:rsidRPr="00AF2120">
              <w:rPr>
                <w:rFonts w:ascii="Arial Narrow" w:hAnsi="Arial Narrow" w:hint="eastAsia"/>
                <w:lang w:val="en-US"/>
              </w:rPr>
              <w:t xml:space="preserve"> </w:t>
            </w:r>
            <w:r w:rsidRPr="00AF2120">
              <w:rPr>
                <w:rFonts w:ascii="Arial Narrow" w:hAnsi="Arial Narrow"/>
                <w:lang w:val="en-US"/>
              </w:rPr>
              <w:t xml:space="preserve">and </w:t>
            </w:r>
            <w:r w:rsidRPr="00AF2120">
              <w:rPr>
                <w:rFonts w:ascii="Arial Narrow" w:hAnsi="Arial Narrow" w:hint="eastAsia"/>
                <w:lang w:val="en-US"/>
              </w:rPr>
              <w:t xml:space="preserve">Chinese </w:t>
            </w:r>
            <w:r w:rsidRPr="00AF2120">
              <w:rPr>
                <w:rFonts w:ascii="Arial Narrow" w:hAnsi="Arial Narrow"/>
                <w:lang w:val="en-US"/>
              </w:rPr>
              <w:t xml:space="preserve">language </w:t>
            </w:r>
            <w:r w:rsidRPr="00AF2120">
              <w:rPr>
                <w:rFonts w:ascii="Arial Narrow" w:hAnsi="Arial Narrow" w:hint="eastAsia"/>
                <w:lang w:val="en-US"/>
              </w:rPr>
              <w:t xml:space="preserve">versions. </w:t>
            </w:r>
            <w:r w:rsidRPr="00AF2120">
              <w:rPr>
                <w:rFonts w:ascii="Arial Narrow" w:hAnsi="Arial Narrow"/>
                <w:lang w:val="en-US"/>
              </w:rPr>
              <w:t>English</w:t>
            </w:r>
            <w:r w:rsidRPr="00AF2120">
              <w:rPr>
                <w:rFonts w:ascii="Arial Narrow" w:hAnsi="Arial Narrow" w:hint="eastAsia"/>
                <w:lang w:val="en-US"/>
              </w:rPr>
              <w:t xml:space="preserve"> and </w:t>
            </w:r>
            <w:r w:rsidRPr="00AF2120">
              <w:rPr>
                <w:rFonts w:ascii="Arial Narrow" w:hAnsi="Arial Narrow"/>
                <w:lang w:val="en-US"/>
              </w:rPr>
              <w:t>French</w:t>
            </w:r>
            <w:r w:rsidRPr="00AF2120">
              <w:rPr>
                <w:rFonts w:ascii="Arial Narrow" w:hAnsi="Arial Narrow" w:hint="eastAsia"/>
                <w:lang w:val="en-US"/>
              </w:rPr>
              <w:t xml:space="preserve"> versions are original</w:t>
            </w:r>
            <w:r w:rsidRPr="00AF2120">
              <w:rPr>
                <w:rFonts w:ascii="Arial Narrow" w:hAnsi="Arial Narrow"/>
                <w:lang w:val="en-US"/>
              </w:rPr>
              <w:t xml:space="preserve"> one</w:t>
            </w:r>
            <w:r w:rsidRPr="00AF2120">
              <w:rPr>
                <w:rFonts w:ascii="Arial Narrow" w:hAnsi="Arial Narrow" w:hint="eastAsia"/>
                <w:lang w:val="en-US"/>
              </w:rPr>
              <w:t>s</w:t>
            </w:r>
            <w:r w:rsidRPr="00AF2120">
              <w:rPr>
                <w:rFonts w:ascii="Arial Narrow" w:hAnsi="Arial Narrow"/>
                <w:lang w:val="en-US"/>
              </w:rPr>
              <w:t xml:space="preserve">, while </w:t>
            </w:r>
            <w:r w:rsidRPr="00AF2120">
              <w:rPr>
                <w:rFonts w:ascii="Arial Narrow" w:hAnsi="Arial Narrow"/>
                <w:lang w:val="en-GB"/>
              </w:rPr>
              <w:t>all</w:t>
            </w:r>
            <w:r w:rsidRPr="00AF2120">
              <w:rPr>
                <w:rFonts w:ascii="Arial Narrow" w:hAnsi="Arial Narrow"/>
                <w:lang w:val="en-US"/>
              </w:rPr>
              <w:t xml:space="preserve"> other linguistic version</w:t>
            </w:r>
            <w:r w:rsidRPr="00AF2120">
              <w:rPr>
                <w:rFonts w:ascii="Arial Narrow" w:hAnsi="Arial Narrow" w:hint="eastAsia"/>
                <w:lang w:val="en-US"/>
              </w:rPr>
              <w:t xml:space="preserve">s </w:t>
            </w:r>
            <w:r w:rsidRPr="00AF2120">
              <w:rPr>
                <w:rFonts w:ascii="Arial Narrow" w:hAnsi="Arial Narrow"/>
                <w:lang w:val="en-US"/>
              </w:rPr>
              <w:t>are considered as translations of the original E</w:t>
            </w:r>
            <w:r w:rsidRPr="00AF2120">
              <w:rPr>
                <w:rFonts w:ascii="Arial Narrow" w:hAnsi="Arial Narrow" w:hint="eastAsia"/>
                <w:lang w:val="en-US"/>
              </w:rPr>
              <w:t>nglish</w:t>
            </w:r>
            <w:r w:rsidRPr="00AF2120">
              <w:rPr>
                <w:rFonts w:ascii="Arial Narrow" w:hAnsi="Arial Narrow"/>
                <w:lang w:val="en-US"/>
              </w:rPr>
              <w:t xml:space="preserve"> and/or F</w:t>
            </w:r>
            <w:r w:rsidRPr="00AF2120">
              <w:rPr>
                <w:rFonts w:ascii="Arial Narrow" w:hAnsi="Arial Narrow" w:hint="eastAsia"/>
                <w:lang w:val="en-US"/>
              </w:rPr>
              <w:t>rench</w:t>
            </w:r>
            <w:r w:rsidRPr="00AF2120">
              <w:rPr>
                <w:rFonts w:ascii="Arial Narrow" w:hAnsi="Arial Narrow"/>
                <w:lang w:val="en-US"/>
              </w:rPr>
              <w:t xml:space="preserve"> versions.</w:t>
            </w:r>
            <w:r w:rsidRPr="00AF2120">
              <w:rPr>
                <w:rFonts w:ascii="Arial Narrow" w:hAnsi="Arial Narrow" w:hint="eastAsia"/>
                <w:lang w:val="en-US"/>
              </w:rPr>
              <w:t xml:space="preserve"> </w:t>
            </w:r>
            <w:r w:rsidRPr="00AF2120">
              <w:rPr>
                <w:rFonts w:ascii="Arial Narrow" w:hAnsi="Arial Narrow"/>
                <w:lang w:val="en-US"/>
              </w:rPr>
              <w:t>But</w:t>
            </w:r>
            <w:r w:rsidRPr="00AF2120">
              <w:rPr>
                <w:rFonts w:ascii="Arial Narrow" w:hAnsi="Arial Narrow" w:hint="eastAsia"/>
                <w:lang w:val="en-US"/>
              </w:rPr>
              <w:t xml:space="preserve"> translations can</w:t>
            </w:r>
            <w:r w:rsidRPr="00AF2120">
              <w:rPr>
                <w:rFonts w:ascii="Arial Narrow" w:hAnsi="Arial Narrow"/>
                <w:lang w:val="en-US"/>
              </w:rPr>
              <w:t>not</w:t>
            </w:r>
            <w:r w:rsidRPr="00AF2120">
              <w:rPr>
                <w:rFonts w:ascii="Arial Narrow" w:hAnsi="Arial Narrow" w:hint="eastAsia"/>
                <w:lang w:val="en-US"/>
              </w:rPr>
              <w:t xml:space="preserve"> </w:t>
            </w:r>
            <w:r w:rsidRPr="00AF2120">
              <w:rPr>
                <w:rFonts w:ascii="Arial Narrow" w:hAnsi="Arial Narrow"/>
                <w:lang w:val="en-US"/>
              </w:rPr>
              <w:t xml:space="preserve">always </w:t>
            </w:r>
            <w:r w:rsidRPr="00AF2120">
              <w:rPr>
                <w:rFonts w:ascii="Arial Narrow" w:hAnsi="Arial Narrow" w:hint="eastAsia"/>
                <w:lang w:val="en-US"/>
              </w:rPr>
              <w:t xml:space="preserve">interpret accurately the meaning of certain words due to differences </w:t>
            </w:r>
            <w:r w:rsidRPr="00AF2120">
              <w:rPr>
                <w:rFonts w:ascii="Arial Narrow" w:hAnsi="Arial Narrow"/>
                <w:lang w:val="en-US"/>
              </w:rPr>
              <w:t>between</w:t>
            </w:r>
            <w:r w:rsidRPr="00AF2120">
              <w:rPr>
                <w:rFonts w:ascii="Arial Narrow" w:hAnsi="Arial Narrow" w:hint="eastAsia"/>
                <w:lang w:val="en-US"/>
              </w:rPr>
              <w:t xml:space="preserve"> language</w:t>
            </w:r>
            <w:r w:rsidRPr="00AF2120">
              <w:rPr>
                <w:rFonts w:ascii="Arial Narrow" w:hAnsi="Arial Narrow"/>
                <w:lang w:val="en-US"/>
              </w:rPr>
              <w:t>s</w:t>
            </w:r>
            <w:r w:rsidRPr="00AF2120">
              <w:rPr>
                <w:rFonts w:ascii="Arial Narrow" w:hAnsi="Arial Narrow" w:hint="eastAsia"/>
                <w:lang w:val="en-US"/>
              </w:rPr>
              <w:t xml:space="preserve"> and cultural background</w:t>
            </w:r>
            <w:r w:rsidRPr="00AF2120">
              <w:rPr>
                <w:rFonts w:ascii="Arial Narrow" w:hAnsi="Arial Narrow"/>
                <w:lang w:val="en-US"/>
              </w:rPr>
              <w:t>s</w:t>
            </w:r>
            <w:r w:rsidRPr="00AF2120">
              <w:rPr>
                <w:rFonts w:ascii="Arial Narrow" w:hAnsi="Arial Narrow" w:hint="eastAsia"/>
                <w:lang w:val="en-US"/>
              </w:rPr>
              <w:t xml:space="preserve">. For </w:t>
            </w:r>
            <w:r w:rsidRPr="00AF2120">
              <w:rPr>
                <w:rFonts w:ascii="Arial Narrow" w:hAnsi="Arial Narrow"/>
                <w:lang w:val="en-US"/>
              </w:rPr>
              <w:t>example</w:t>
            </w:r>
            <w:r w:rsidRPr="00AF2120">
              <w:rPr>
                <w:rFonts w:ascii="Arial Narrow" w:hAnsi="Arial Narrow" w:hint="eastAsia"/>
                <w:lang w:val="en-US"/>
              </w:rPr>
              <w:t xml:space="preserve">, in Chinese, the translations of </w:t>
            </w:r>
            <w:r w:rsidRPr="00AF2120">
              <w:rPr>
                <w:rFonts w:ascii="Arial Narrow" w:hAnsi="Arial Narrow"/>
                <w:lang w:val="en-US"/>
              </w:rPr>
              <w:t>“fibreboard” and “corrugated fibreboard”</w:t>
            </w:r>
            <w:r w:rsidRPr="00AF2120">
              <w:rPr>
                <w:rFonts w:ascii="Arial Narrow" w:hAnsi="Arial Narrow" w:hint="eastAsia"/>
                <w:lang w:val="en-US"/>
              </w:rPr>
              <w:t xml:space="preserve"> are two </w:t>
            </w:r>
            <w:r w:rsidRPr="00AF2120">
              <w:rPr>
                <w:rFonts w:ascii="Arial Narrow" w:hAnsi="Arial Narrow"/>
                <w:lang w:val="en-US"/>
              </w:rPr>
              <w:t>independent</w:t>
            </w:r>
            <w:r w:rsidRPr="00AF2120">
              <w:rPr>
                <w:rFonts w:ascii="Arial Narrow" w:hAnsi="Arial Narrow" w:hint="eastAsia"/>
                <w:lang w:val="en-US"/>
              </w:rPr>
              <w:t xml:space="preserve"> conceptions. </w:t>
            </w:r>
            <w:r w:rsidRPr="00AF2120">
              <w:rPr>
                <w:rFonts w:ascii="Arial Narrow" w:hAnsi="Arial Narrow"/>
                <w:lang w:val="en-US"/>
              </w:rPr>
              <w:t>O</w:t>
            </w:r>
            <w:r w:rsidRPr="00AF2120">
              <w:rPr>
                <w:rFonts w:ascii="Arial Narrow" w:hAnsi="Arial Narrow" w:hint="eastAsia"/>
                <w:lang w:val="en-US"/>
              </w:rPr>
              <w:t xml:space="preserve">ne </w:t>
            </w:r>
            <w:proofErr w:type="gramStart"/>
            <w:r w:rsidRPr="00AF2120">
              <w:rPr>
                <w:rFonts w:ascii="Arial Narrow" w:hAnsi="Arial Narrow" w:hint="eastAsia"/>
                <w:lang w:val="en-US"/>
              </w:rPr>
              <w:t>do</w:t>
            </w:r>
            <w:proofErr w:type="gramEnd"/>
            <w:r w:rsidRPr="00AF2120">
              <w:rPr>
                <w:rFonts w:ascii="Arial Narrow" w:hAnsi="Arial Narrow" w:hint="eastAsia"/>
                <w:lang w:val="en-US"/>
              </w:rPr>
              <w:t xml:space="preserve"> not include the other</w:t>
            </w:r>
            <w:r w:rsidRPr="00AF2120">
              <w:rPr>
                <w:rFonts w:ascii="Arial Narrow" w:hAnsi="Arial Narrow"/>
                <w:lang w:val="en-US"/>
              </w:rPr>
              <w:t>, and vice versa</w:t>
            </w:r>
            <w:r w:rsidRPr="00AF2120">
              <w:rPr>
                <w:rFonts w:ascii="Arial Narrow" w:hAnsi="Arial Narrow" w:hint="eastAsia"/>
                <w:lang w:val="en-US"/>
              </w:rPr>
              <w:t>.</w:t>
            </w:r>
          </w:p>
          <w:p w14:paraId="27EFB7EC" w14:textId="77777777" w:rsidR="00AF2120" w:rsidRPr="00AF2120" w:rsidRDefault="00AF2120" w:rsidP="0052278D">
            <w:pPr>
              <w:widowControl w:val="0"/>
              <w:spacing w:before="120" w:after="120"/>
              <w:rPr>
                <w:rFonts w:ascii="Arial Narrow" w:hAnsi="Arial Narrow"/>
                <w:bCs/>
                <w:iCs/>
                <w:lang w:val="en-US"/>
              </w:rPr>
            </w:pPr>
            <w:r w:rsidRPr="00AF2120">
              <w:rPr>
                <w:rFonts w:ascii="Arial Narrow" w:hAnsi="Arial Narrow"/>
                <w:bCs/>
                <w:iCs/>
                <w:lang w:val="en-US"/>
              </w:rPr>
              <w:t>At its fifty-seventh session, the Sub-Committee</w:t>
            </w:r>
            <w:r w:rsidRPr="00AF2120">
              <w:rPr>
                <w:rFonts w:ascii="Arial Narrow" w:hAnsi="Arial Narrow"/>
                <w:lang w:val="en-GB"/>
              </w:rPr>
              <w:t xml:space="preserve"> </w:t>
            </w:r>
            <w:r w:rsidRPr="00AF2120">
              <w:rPr>
                <w:rFonts w:ascii="Arial Narrow" w:hAnsi="Arial Narrow"/>
                <w:bCs/>
                <w:iCs/>
                <w:lang w:val="en-US"/>
              </w:rPr>
              <w:t xml:space="preserve">of Experts on the Transport of Dangerous Goods clarified that the wording “fibreboard boxes” in 6.1.4.12 of the UN </w:t>
            </w:r>
            <w:r w:rsidRPr="00AF2120">
              <w:rPr>
                <w:rFonts w:ascii="Arial Narrow" w:hAnsi="Arial Narrow"/>
                <w:bCs/>
                <w:lang w:val="en-US"/>
              </w:rPr>
              <w:t>Model Regulations</w:t>
            </w:r>
            <w:r w:rsidRPr="00AF2120">
              <w:rPr>
                <w:rFonts w:ascii="Arial Narrow" w:hAnsi="Arial Narrow"/>
                <w:bCs/>
                <w:iCs/>
                <w:lang w:val="en-US"/>
              </w:rPr>
              <w:t xml:space="preserve"> include “corrugated fibreboard boxes” (see paragraph 78 of report ST/SG/AC.10/C.3/114).</w:t>
            </w:r>
            <w:r w:rsidRPr="00AF2120">
              <w:rPr>
                <w:rFonts w:ascii="Arial Narrow" w:hAnsi="Arial Narrow" w:hint="eastAsia"/>
                <w:bCs/>
                <w:iCs/>
                <w:lang w:val="en-US"/>
              </w:rPr>
              <w:t xml:space="preserve"> But it is clarified only </w:t>
            </w:r>
            <w:r w:rsidRPr="00AF2120">
              <w:rPr>
                <w:rFonts w:ascii="Arial Narrow" w:hAnsi="Arial Narrow"/>
                <w:bCs/>
                <w:iCs/>
                <w:lang w:val="en-US"/>
              </w:rPr>
              <w:t>at</w:t>
            </w:r>
            <w:r w:rsidRPr="00AF2120">
              <w:rPr>
                <w:rFonts w:ascii="Arial Narrow" w:hAnsi="Arial Narrow" w:hint="eastAsia"/>
                <w:bCs/>
                <w:iCs/>
                <w:lang w:val="en-US"/>
              </w:rPr>
              <w:t xml:space="preserve"> the </w:t>
            </w:r>
            <w:r w:rsidRPr="00AF2120">
              <w:rPr>
                <w:rFonts w:ascii="Arial Narrow" w:hAnsi="Arial Narrow"/>
                <w:bCs/>
                <w:iCs/>
                <w:lang w:val="en-US"/>
              </w:rPr>
              <w:t>Sub-Committee</w:t>
            </w:r>
            <w:r w:rsidRPr="00AF2120">
              <w:rPr>
                <w:rFonts w:ascii="Arial Narrow" w:hAnsi="Arial Narrow"/>
                <w:lang w:val="en-GB"/>
              </w:rPr>
              <w:t xml:space="preserve"> </w:t>
            </w:r>
            <w:r w:rsidRPr="00AF2120">
              <w:rPr>
                <w:rFonts w:ascii="Arial Narrow" w:hAnsi="Arial Narrow" w:hint="eastAsia"/>
                <w:bCs/>
                <w:iCs/>
                <w:lang w:val="en-US"/>
              </w:rPr>
              <w:t xml:space="preserve">level and </w:t>
            </w:r>
            <w:r w:rsidRPr="00AF2120">
              <w:rPr>
                <w:rFonts w:ascii="Arial Narrow" w:hAnsi="Arial Narrow"/>
                <w:bCs/>
                <w:iCs/>
                <w:lang w:val="en-US"/>
              </w:rPr>
              <w:t>China</w:t>
            </w:r>
            <w:r w:rsidRPr="00AF2120">
              <w:rPr>
                <w:rFonts w:ascii="Arial Narrow" w:hAnsi="Arial Narrow" w:hint="eastAsia"/>
                <w:bCs/>
                <w:iCs/>
                <w:lang w:val="en-US"/>
              </w:rPr>
              <w:t xml:space="preserve"> </w:t>
            </w:r>
            <w:r w:rsidRPr="00AF2120">
              <w:rPr>
                <w:rFonts w:ascii="Arial Narrow" w:hAnsi="Arial Narrow"/>
                <w:bCs/>
                <w:iCs/>
                <w:lang w:val="en-US"/>
              </w:rPr>
              <w:t>cannot</w:t>
            </w:r>
            <w:r w:rsidRPr="00AF2120">
              <w:rPr>
                <w:rFonts w:ascii="Arial Narrow" w:hAnsi="Arial Narrow" w:hint="eastAsia"/>
                <w:bCs/>
                <w:iCs/>
                <w:lang w:val="en-US"/>
              </w:rPr>
              <w:t xml:space="preserve"> find in any other published international regulation or international standard that </w:t>
            </w:r>
            <w:r w:rsidRPr="00AF2120">
              <w:rPr>
                <w:rFonts w:ascii="Arial Narrow" w:hAnsi="Arial Narrow"/>
                <w:bCs/>
                <w:iCs/>
                <w:lang w:val="en-US"/>
              </w:rPr>
              <w:t>“</w:t>
            </w:r>
            <w:r w:rsidRPr="00AF2120">
              <w:rPr>
                <w:rFonts w:ascii="Arial Narrow" w:hAnsi="Arial Narrow" w:hint="eastAsia"/>
                <w:bCs/>
                <w:iCs/>
                <w:lang w:val="en-US"/>
              </w:rPr>
              <w:t>fibreboard</w:t>
            </w:r>
            <w:r w:rsidRPr="00AF2120">
              <w:rPr>
                <w:rFonts w:ascii="Arial Narrow" w:hAnsi="Arial Narrow"/>
                <w:bCs/>
                <w:iCs/>
                <w:lang w:val="en-US"/>
              </w:rPr>
              <w:t>”</w:t>
            </w:r>
            <w:r w:rsidRPr="00AF2120">
              <w:rPr>
                <w:rFonts w:ascii="Arial Narrow" w:hAnsi="Arial Narrow" w:hint="eastAsia"/>
                <w:bCs/>
                <w:iCs/>
                <w:lang w:val="en-US"/>
              </w:rPr>
              <w:t xml:space="preserve"> includes </w:t>
            </w:r>
            <w:r w:rsidRPr="00AF2120">
              <w:rPr>
                <w:rFonts w:ascii="Arial Narrow" w:hAnsi="Arial Narrow"/>
                <w:bCs/>
                <w:iCs/>
                <w:lang w:val="en-US"/>
              </w:rPr>
              <w:t>“</w:t>
            </w:r>
            <w:r w:rsidRPr="00AF2120">
              <w:rPr>
                <w:rFonts w:ascii="Arial Narrow" w:hAnsi="Arial Narrow" w:hint="eastAsia"/>
                <w:bCs/>
                <w:iCs/>
                <w:lang w:val="en-US"/>
              </w:rPr>
              <w:t>corrugated fibreboard</w:t>
            </w:r>
            <w:r w:rsidRPr="00AF2120">
              <w:rPr>
                <w:rFonts w:ascii="Arial Narrow" w:hAnsi="Arial Narrow"/>
                <w:bCs/>
                <w:iCs/>
                <w:lang w:val="en-US"/>
              </w:rPr>
              <w:t>”</w:t>
            </w:r>
            <w:r w:rsidRPr="00AF2120">
              <w:rPr>
                <w:rFonts w:ascii="Arial Narrow" w:hAnsi="Arial Narrow" w:hint="eastAsia"/>
                <w:bCs/>
                <w:iCs/>
                <w:lang w:val="en-US"/>
              </w:rPr>
              <w:t xml:space="preserve">. </w:t>
            </w:r>
            <w:r w:rsidRPr="00AF2120">
              <w:rPr>
                <w:rFonts w:ascii="Arial Narrow" w:hAnsi="Arial Narrow"/>
                <w:bCs/>
                <w:iCs/>
                <w:lang w:val="en-US"/>
              </w:rPr>
              <w:t xml:space="preserve">In line with the principle of respect for the original text, it is difficult to reflect the actual meaning in the UN Model Regulations after translation into other languages </w:t>
            </w:r>
            <w:proofErr w:type="gramStart"/>
            <w:r w:rsidRPr="00AF2120">
              <w:rPr>
                <w:rFonts w:ascii="Arial Narrow" w:hAnsi="Arial Narrow"/>
                <w:bCs/>
                <w:iCs/>
                <w:lang w:val="en-US"/>
              </w:rPr>
              <w:t>on the basis of</w:t>
            </w:r>
            <w:proofErr w:type="gramEnd"/>
            <w:r w:rsidRPr="00AF2120">
              <w:rPr>
                <w:rFonts w:ascii="Arial Narrow" w:hAnsi="Arial Narrow"/>
                <w:bCs/>
                <w:iCs/>
                <w:lang w:val="en-US"/>
              </w:rPr>
              <w:t xml:space="preserve"> the English and/or French versions of the UN </w:t>
            </w:r>
            <w:r w:rsidRPr="00AF2120">
              <w:rPr>
                <w:rFonts w:ascii="Arial Narrow" w:hAnsi="Arial Narrow"/>
                <w:bCs/>
                <w:lang w:val="en-US"/>
              </w:rPr>
              <w:t>Model Regulations</w:t>
            </w:r>
            <w:r w:rsidRPr="00AF2120">
              <w:rPr>
                <w:rFonts w:ascii="Arial Narrow" w:hAnsi="Arial Narrow" w:hint="eastAsia"/>
                <w:bCs/>
                <w:iCs/>
                <w:lang w:val="en-US"/>
              </w:rPr>
              <w:t xml:space="preserve"> and t</w:t>
            </w:r>
            <w:r w:rsidRPr="00AF2120">
              <w:rPr>
                <w:rFonts w:ascii="Arial Narrow" w:hAnsi="Arial Narrow"/>
                <w:bCs/>
                <w:iCs/>
                <w:lang w:val="en-US"/>
              </w:rPr>
              <w:t xml:space="preserve">he value of the UN </w:t>
            </w:r>
            <w:r w:rsidRPr="00AF2120">
              <w:rPr>
                <w:rFonts w:ascii="Arial Narrow" w:hAnsi="Arial Narrow"/>
                <w:bCs/>
                <w:lang w:val="en-US"/>
              </w:rPr>
              <w:t>Model Regulations</w:t>
            </w:r>
            <w:r w:rsidRPr="00AF2120">
              <w:rPr>
                <w:rFonts w:ascii="Arial Narrow" w:hAnsi="Arial Narrow" w:hint="eastAsia"/>
                <w:bCs/>
                <w:iCs/>
                <w:lang w:val="en-US"/>
              </w:rPr>
              <w:t xml:space="preserve"> </w:t>
            </w:r>
            <w:r w:rsidRPr="00AF2120">
              <w:rPr>
                <w:rFonts w:ascii="Arial Narrow" w:hAnsi="Arial Narrow"/>
                <w:bCs/>
                <w:iCs/>
                <w:lang w:val="en-US"/>
              </w:rPr>
              <w:t>might be compromised.</w:t>
            </w:r>
          </w:p>
          <w:p w14:paraId="1CC6200B" w14:textId="77777777" w:rsidR="0052278D" w:rsidRDefault="00AF2120" w:rsidP="00AF2120">
            <w:pPr>
              <w:widowControl w:val="0"/>
              <w:spacing w:before="120" w:after="120"/>
              <w:rPr>
                <w:rFonts w:ascii="Arial Narrow" w:hAnsi="Arial Narrow"/>
                <w:b/>
                <w:lang w:val="en-GB"/>
              </w:rPr>
            </w:pPr>
            <w:r w:rsidRPr="00AF2120">
              <w:rPr>
                <w:rFonts w:ascii="Arial Narrow" w:hAnsi="Arial Narrow" w:hint="eastAsia"/>
                <w:b/>
                <w:lang w:val="en-GB"/>
              </w:rPr>
              <w:t>Proposal</w:t>
            </w:r>
          </w:p>
          <w:p w14:paraId="01172F1B" w14:textId="726160A9" w:rsidR="00AF2120" w:rsidRPr="00AF2120" w:rsidRDefault="00AF2120" w:rsidP="00AF2120">
            <w:pPr>
              <w:widowControl w:val="0"/>
              <w:spacing w:before="120" w:after="120"/>
              <w:rPr>
                <w:rFonts w:ascii="Arial Narrow" w:hAnsi="Arial Narrow"/>
                <w:b/>
                <w:lang w:val="en-GB"/>
              </w:rPr>
            </w:pPr>
            <w:r w:rsidRPr="00AF2120">
              <w:rPr>
                <w:rFonts w:ascii="Arial Narrow" w:hAnsi="Arial Narrow"/>
                <w:bCs/>
                <w:iCs/>
                <w:lang w:val="en-GB"/>
              </w:rPr>
              <w:t>T</w:t>
            </w:r>
            <w:r w:rsidRPr="00AF2120">
              <w:rPr>
                <w:rFonts w:ascii="Arial Narrow" w:hAnsi="Arial Narrow"/>
                <w:bCs/>
                <w:iCs/>
                <w:lang w:val="en-US"/>
              </w:rPr>
              <w:t>he expert from China invites Sub-Committee to further discuss the issues.</w:t>
            </w:r>
          </w:p>
          <w:p w14:paraId="7176D175" w14:textId="7135D498" w:rsidR="00AF2120" w:rsidRPr="00AF2120" w:rsidRDefault="00AF2120" w:rsidP="00AF2120">
            <w:pPr>
              <w:widowControl w:val="0"/>
              <w:spacing w:before="120" w:after="120"/>
              <w:rPr>
                <w:rFonts w:ascii="Arial Narrow" w:hAnsi="Arial Narrow"/>
                <w:bCs/>
                <w:iCs/>
                <w:lang w:val="en-US"/>
              </w:rPr>
            </w:pPr>
            <w:r w:rsidRPr="00AF2120">
              <w:rPr>
                <w:rFonts w:ascii="Arial Narrow" w:hAnsi="Arial Narrow"/>
                <w:bCs/>
                <w:iCs/>
                <w:lang w:val="en-US"/>
              </w:rPr>
              <w:t>China</w:t>
            </w:r>
            <w:r w:rsidRPr="00AF2120">
              <w:rPr>
                <w:rFonts w:ascii="Arial Narrow" w:hAnsi="Arial Narrow" w:hint="eastAsia"/>
                <w:bCs/>
                <w:iCs/>
                <w:lang w:val="en-US"/>
              </w:rPr>
              <w:t xml:space="preserve"> hope</w:t>
            </w:r>
            <w:r w:rsidRPr="00AF2120">
              <w:rPr>
                <w:rFonts w:ascii="Arial Narrow" w:hAnsi="Arial Narrow"/>
                <w:bCs/>
                <w:iCs/>
                <w:lang w:val="en-US"/>
              </w:rPr>
              <w:t>s that</w:t>
            </w:r>
            <w:r w:rsidRPr="00AF2120">
              <w:rPr>
                <w:rFonts w:ascii="Arial Narrow" w:hAnsi="Arial Narrow" w:hint="eastAsia"/>
                <w:bCs/>
                <w:iCs/>
                <w:lang w:val="en-US"/>
              </w:rPr>
              <w:t xml:space="preserve"> </w:t>
            </w:r>
            <w:r w:rsidRPr="00AF2120">
              <w:rPr>
                <w:rFonts w:ascii="Arial Narrow" w:hAnsi="Arial Narrow"/>
                <w:bCs/>
                <w:iCs/>
                <w:lang w:val="en-US"/>
              </w:rPr>
              <w:t>S</w:t>
            </w:r>
            <w:r w:rsidRPr="00AF2120">
              <w:rPr>
                <w:rFonts w:ascii="Arial Narrow" w:hAnsi="Arial Narrow" w:hint="eastAsia"/>
                <w:bCs/>
                <w:iCs/>
                <w:lang w:val="en-US"/>
              </w:rPr>
              <w:t>ub-</w:t>
            </w:r>
            <w:r w:rsidRPr="00AF2120">
              <w:rPr>
                <w:rFonts w:ascii="Arial Narrow" w:hAnsi="Arial Narrow"/>
                <w:bCs/>
                <w:iCs/>
                <w:lang w:val="en-US"/>
              </w:rPr>
              <w:t>Committee</w:t>
            </w:r>
            <w:r w:rsidRPr="00AF2120">
              <w:rPr>
                <w:rFonts w:ascii="Arial Narrow" w:hAnsi="Arial Narrow" w:hint="eastAsia"/>
                <w:bCs/>
                <w:iCs/>
                <w:lang w:val="en-US"/>
              </w:rPr>
              <w:t xml:space="preserve"> could agree to add </w:t>
            </w:r>
            <w:r w:rsidRPr="00AF2120">
              <w:rPr>
                <w:rFonts w:ascii="Arial Narrow" w:hAnsi="Arial Narrow"/>
                <w:bCs/>
                <w:iCs/>
                <w:lang w:val="en-US"/>
              </w:rPr>
              <w:t>in</w:t>
            </w:r>
            <w:r w:rsidRPr="00AF2120">
              <w:rPr>
                <w:rFonts w:ascii="Arial Narrow" w:hAnsi="Arial Narrow" w:hint="eastAsia"/>
                <w:bCs/>
                <w:iCs/>
                <w:lang w:val="en-US"/>
              </w:rPr>
              <w:t xml:space="preserve"> 6.1.4.12.1</w:t>
            </w:r>
            <w:r w:rsidRPr="00AF2120">
              <w:rPr>
                <w:rFonts w:ascii="Arial Narrow" w:hAnsi="Arial Narrow"/>
                <w:bCs/>
                <w:iCs/>
                <w:lang w:val="en-US"/>
              </w:rPr>
              <w:t xml:space="preserve"> </w:t>
            </w:r>
            <w:r w:rsidRPr="00AF2120">
              <w:rPr>
                <w:rFonts w:ascii="Arial Narrow" w:hAnsi="Arial Narrow" w:hint="eastAsia"/>
                <w:bCs/>
                <w:iCs/>
                <w:lang w:val="en-US"/>
              </w:rPr>
              <w:t xml:space="preserve">a </w:t>
            </w:r>
            <w:r w:rsidRPr="00AF2120">
              <w:rPr>
                <w:rFonts w:ascii="Arial Narrow" w:hAnsi="Arial Narrow"/>
                <w:bCs/>
                <w:iCs/>
                <w:lang w:val="en-US"/>
              </w:rPr>
              <w:t>new note</w:t>
            </w:r>
            <w:r w:rsidRPr="00AF2120">
              <w:rPr>
                <w:rFonts w:ascii="Arial Narrow" w:hAnsi="Arial Narrow" w:hint="eastAsia"/>
                <w:bCs/>
                <w:iCs/>
                <w:lang w:val="en-US"/>
              </w:rPr>
              <w:t xml:space="preserve"> </w:t>
            </w:r>
            <w:r w:rsidRPr="00AF2120">
              <w:rPr>
                <w:rFonts w:ascii="Arial Narrow" w:hAnsi="Arial Narrow"/>
                <w:bCs/>
                <w:iCs/>
                <w:lang w:val="en-US"/>
              </w:rPr>
              <w:t>to read as follows:</w:t>
            </w:r>
          </w:p>
          <w:p w14:paraId="120F2F03" w14:textId="5ADA5FD5" w:rsidR="00B47F04" w:rsidRPr="0052278D" w:rsidRDefault="00AF2120" w:rsidP="00AF2120">
            <w:pPr>
              <w:widowControl w:val="0"/>
              <w:spacing w:before="120" w:after="120"/>
              <w:rPr>
                <w:rFonts w:ascii="Arial Narrow" w:hAnsi="Arial Narrow"/>
                <w:bCs/>
                <w:iCs/>
                <w:lang w:val="en-GB"/>
              </w:rPr>
            </w:pPr>
            <w:r w:rsidRPr="00AF2120">
              <w:rPr>
                <w:rFonts w:ascii="Arial Narrow" w:hAnsi="Arial Narrow"/>
                <w:bCs/>
                <w:iCs/>
                <w:lang w:val="en-US"/>
              </w:rPr>
              <w:t>"</w:t>
            </w:r>
            <w:r w:rsidRPr="00AF2120">
              <w:rPr>
                <w:rFonts w:ascii="Arial Narrow" w:hAnsi="Arial Narrow" w:hint="eastAsia"/>
                <w:b/>
                <w:i/>
                <w:lang w:val="en-US"/>
              </w:rPr>
              <w:t>NOTE:</w:t>
            </w:r>
            <w:r w:rsidRPr="00AF2120">
              <w:rPr>
                <w:rFonts w:ascii="Arial Narrow" w:hAnsi="Arial Narrow"/>
                <w:bCs/>
                <w:iCs/>
                <w:lang w:val="en-US"/>
              </w:rPr>
              <w:tab/>
            </w:r>
            <w:r w:rsidRPr="00AF2120">
              <w:rPr>
                <w:rFonts w:ascii="Arial Narrow" w:hAnsi="Arial Narrow" w:hint="eastAsia"/>
                <w:bCs/>
                <w:i/>
                <w:lang w:val="en-US"/>
              </w:rPr>
              <w:t xml:space="preserve">The </w:t>
            </w:r>
            <w:r w:rsidRPr="00AF2120">
              <w:rPr>
                <w:rFonts w:ascii="Arial Narrow" w:hAnsi="Arial Narrow"/>
                <w:bCs/>
                <w:i/>
                <w:lang w:val="en-US"/>
              </w:rPr>
              <w:t>wording</w:t>
            </w:r>
            <w:r w:rsidRPr="00AF2120">
              <w:rPr>
                <w:rFonts w:ascii="Arial Narrow" w:hAnsi="Arial Narrow" w:hint="eastAsia"/>
                <w:bCs/>
                <w:i/>
                <w:lang w:val="en-US"/>
              </w:rPr>
              <w:t xml:space="preserve"> </w:t>
            </w:r>
            <w:r w:rsidRPr="00AF2120">
              <w:rPr>
                <w:rFonts w:ascii="Arial Narrow" w:hAnsi="Arial Narrow"/>
                <w:bCs/>
                <w:i/>
                <w:lang w:val="en-US"/>
              </w:rPr>
              <w:t>“</w:t>
            </w:r>
            <w:r w:rsidRPr="00AF2120">
              <w:rPr>
                <w:rFonts w:ascii="Arial Narrow" w:hAnsi="Arial Narrow" w:hint="eastAsia"/>
                <w:bCs/>
                <w:i/>
                <w:lang w:val="en-US"/>
              </w:rPr>
              <w:t>fibreboard</w:t>
            </w:r>
            <w:r w:rsidRPr="00AF2120">
              <w:rPr>
                <w:rFonts w:ascii="Arial Narrow" w:hAnsi="Arial Narrow"/>
                <w:bCs/>
                <w:i/>
                <w:lang w:val="en-US"/>
              </w:rPr>
              <w:t xml:space="preserve"> box”</w:t>
            </w:r>
            <w:r w:rsidRPr="00AF2120">
              <w:rPr>
                <w:rFonts w:ascii="Arial Narrow" w:hAnsi="Arial Narrow" w:hint="eastAsia"/>
                <w:bCs/>
                <w:i/>
                <w:lang w:val="en-US"/>
              </w:rPr>
              <w:t xml:space="preserve"> includes </w:t>
            </w:r>
            <w:r w:rsidRPr="00AF2120">
              <w:rPr>
                <w:rFonts w:ascii="Arial Narrow" w:hAnsi="Arial Narrow"/>
                <w:bCs/>
                <w:i/>
                <w:lang w:val="en-US"/>
              </w:rPr>
              <w:t>“</w:t>
            </w:r>
            <w:r w:rsidRPr="00AF2120">
              <w:rPr>
                <w:rFonts w:ascii="Arial Narrow" w:hAnsi="Arial Narrow" w:hint="eastAsia"/>
                <w:bCs/>
                <w:i/>
                <w:lang w:val="en-US"/>
              </w:rPr>
              <w:t>corrugated fibreboard</w:t>
            </w:r>
            <w:r w:rsidRPr="00AF2120">
              <w:rPr>
                <w:rFonts w:ascii="Arial Narrow" w:hAnsi="Arial Narrow"/>
                <w:bCs/>
                <w:i/>
                <w:lang w:val="en-US"/>
              </w:rPr>
              <w:t xml:space="preserve"> box”</w:t>
            </w:r>
            <w:r w:rsidRPr="00AF2120">
              <w:rPr>
                <w:rFonts w:ascii="Arial Narrow" w:hAnsi="Arial Narrow" w:hint="eastAsia"/>
                <w:bCs/>
                <w:i/>
                <w:lang w:val="en-US"/>
              </w:rPr>
              <w:t>.</w:t>
            </w:r>
            <w:r w:rsidRPr="00AF2120">
              <w:rPr>
                <w:rFonts w:ascii="Arial Narrow" w:hAnsi="Arial Narrow"/>
                <w:bCs/>
                <w:iCs/>
                <w:lang w:val="en-US"/>
              </w:rPr>
              <w:t>"</w:t>
            </w:r>
          </w:p>
        </w:tc>
        <w:tc>
          <w:tcPr>
            <w:tcW w:w="1692" w:type="dxa"/>
            <w:shd w:val="clear" w:color="auto" w:fill="auto"/>
          </w:tcPr>
          <w:p w14:paraId="6B8B3D29" w14:textId="77777777" w:rsidR="00B47F04" w:rsidRPr="00761C68" w:rsidRDefault="00B47F04" w:rsidP="006E2669">
            <w:pPr>
              <w:widowControl w:val="0"/>
              <w:spacing w:before="120" w:after="120"/>
              <w:rPr>
                <w:rFonts w:ascii="Arial Narrow" w:hAnsi="Arial Narrow"/>
              </w:rPr>
            </w:pPr>
          </w:p>
        </w:tc>
        <w:tc>
          <w:tcPr>
            <w:tcW w:w="4098" w:type="dxa"/>
            <w:shd w:val="clear" w:color="auto" w:fill="auto"/>
          </w:tcPr>
          <w:p w14:paraId="57B63B24" w14:textId="77777777" w:rsidR="00B47F04" w:rsidRPr="00973422" w:rsidRDefault="00B47F04" w:rsidP="00FC606F">
            <w:pPr>
              <w:widowControl w:val="0"/>
              <w:spacing w:before="120" w:after="120"/>
              <w:rPr>
                <w:rFonts w:ascii="Arial Narrow" w:hAnsi="Arial Narrow"/>
                <w:bCs/>
                <w:iCs/>
                <w:sz w:val="16"/>
                <w:szCs w:val="16"/>
              </w:rPr>
            </w:pPr>
          </w:p>
        </w:tc>
      </w:tr>
      <w:tr w:rsidR="00BD6CC7" w:rsidRPr="00761C68" w14:paraId="4ED1FEAD" w14:textId="77777777" w:rsidTr="00986483">
        <w:tc>
          <w:tcPr>
            <w:tcW w:w="3846" w:type="dxa"/>
            <w:shd w:val="clear" w:color="auto" w:fill="auto"/>
          </w:tcPr>
          <w:p w14:paraId="0DE5FB5C" w14:textId="22ED5D84" w:rsidR="00BD6CC7" w:rsidRDefault="00CB3575" w:rsidP="006E2669">
            <w:pPr>
              <w:pStyle w:val="bodytext1"/>
              <w:spacing w:before="120" w:after="120" w:line="240" w:lineRule="auto"/>
              <w:rPr>
                <w:rFonts w:ascii="Arial Narrow" w:hAnsi="Arial Narrow"/>
                <w:b/>
                <w:bCs/>
                <w:spacing w:val="-4"/>
                <w:sz w:val="22"/>
                <w:szCs w:val="22"/>
                <w:lang w:val="en-US"/>
              </w:rPr>
            </w:pPr>
            <w:r w:rsidRPr="00CB3575">
              <w:rPr>
                <w:rFonts w:ascii="Arial Narrow" w:hAnsi="Arial Narrow"/>
                <w:b/>
                <w:bCs/>
                <w:spacing w:val="-4"/>
                <w:sz w:val="22"/>
                <w:szCs w:val="22"/>
                <w:lang w:val="en-US"/>
              </w:rPr>
              <w:t>ST/SG/AC.10/C.3/2021/51 (China)</w:t>
            </w:r>
            <w:r w:rsidR="009348B0">
              <w:rPr>
                <w:rFonts w:ascii="Arial Narrow" w:hAnsi="Arial Narrow"/>
                <w:b/>
                <w:bCs/>
                <w:spacing w:val="-4"/>
                <w:sz w:val="22"/>
                <w:szCs w:val="22"/>
                <w:lang w:val="en-US"/>
              </w:rPr>
              <w:t xml:space="preserve"> </w:t>
            </w:r>
            <w:hyperlink r:id="rId37" w:history="1">
              <w:r w:rsidR="009348B0" w:rsidRPr="00827299">
                <w:rPr>
                  <w:rStyle w:val="Hyperlink"/>
                  <w:rFonts w:ascii="Arial Narrow" w:hAnsi="Arial Narrow"/>
                  <w:b/>
                  <w:bCs/>
                  <w:spacing w:val="-4"/>
                  <w:sz w:val="22"/>
                  <w:szCs w:val="22"/>
                  <w:lang w:val="en-US"/>
                </w:rPr>
                <w:t>Link</w:t>
              </w:r>
            </w:hyperlink>
          </w:p>
          <w:p w14:paraId="1456D926" w14:textId="20019A71" w:rsidR="00CB3575" w:rsidRPr="00CB3575" w:rsidRDefault="003B1A2F" w:rsidP="006E2669">
            <w:pPr>
              <w:pStyle w:val="bodytext1"/>
              <w:spacing w:before="120" w:after="120" w:line="240" w:lineRule="auto"/>
              <w:rPr>
                <w:rFonts w:ascii="Arial Narrow" w:hAnsi="Arial Narrow"/>
                <w:spacing w:val="-4"/>
                <w:sz w:val="22"/>
                <w:szCs w:val="22"/>
                <w:lang w:val="en-US"/>
              </w:rPr>
            </w:pPr>
            <w:r w:rsidRPr="003B1A2F">
              <w:rPr>
                <w:rFonts w:ascii="Arial Narrow" w:hAnsi="Arial Narrow" w:hint="eastAsia"/>
                <w:spacing w:val="-4"/>
                <w:sz w:val="22"/>
                <w:szCs w:val="22"/>
                <w:lang w:val="en-GB"/>
              </w:rPr>
              <w:t>Supplement</w:t>
            </w:r>
            <w:r w:rsidRPr="003B1A2F">
              <w:rPr>
                <w:rFonts w:ascii="Arial Narrow" w:hAnsi="Arial Narrow"/>
                <w:spacing w:val="-4"/>
                <w:sz w:val="22"/>
                <w:szCs w:val="22"/>
                <w:lang w:val="en-GB"/>
              </w:rPr>
              <w:t>ary</w:t>
            </w:r>
            <w:r w:rsidRPr="003B1A2F">
              <w:rPr>
                <w:rFonts w:ascii="Arial Narrow" w:hAnsi="Arial Narrow" w:hint="eastAsia"/>
                <w:spacing w:val="-4"/>
                <w:sz w:val="22"/>
                <w:szCs w:val="22"/>
                <w:lang w:val="en-GB"/>
              </w:rPr>
              <w:t xml:space="preserve"> note in </w:t>
            </w:r>
            <w:r w:rsidRPr="003B1A2F">
              <w:rPr>
                <w:rFonts w:ascii="Arial Narrow" w:hAnsi="Arial Narrow"/>
                <w:spacing w:val="-4"/>
                <w:sz w:val="22"/>
                <w:szCs w:val="22"/>
                <w:lang w:val="en-GB"/>
              </w:rPr>
              <w:t>6.1.5.3.4 on the</w:t>
            </w:r>
            <w:r w:rsidRPr="003B1A2F">
              <w:rPr>
                <w:rFonts w:ascii="Arial Narrow" w:hAnsi="Arial Narrow" w:hint="eastAsia"/>
                <w:spacing w:val="-4"/>
                <w:sz w:val="22"/>
                <w:szCs w:val="22"/>
                <w:lang w:val="en-GB"/>
              </w:rPr>
              <w:t xml:space="preserve"> target in the drop test </w:t>
            </w:r>
            <w:r w:rsidRPr="003B1A2F">
              <w:rPr>
                <w:rFonts w:ascii="Arial Narrow" w:hAnsi="Arial Narrow"/>
                <w:spacing w:val="-4"/>
                <w:sz w:val="22"/>
                <w:szCs w:val="22"/>
                <w:lang w:val="en-GB"/>
              </w:rPr>
              <w:t>for</w:t>
            </w:r>
            <w:r w:rsidRPr="003B1A2F">
              <w:rPr>
                <w:rFonts w:ascii="Arial Narrow" w:hAnsi="Arial Narrow" w:hint="eastAsia"/>
                <w:spacing w:val="-4"/>
                <w:sz w:val="22"/>
                <w:szCs w:val="22"/>
                <w:lang w:val="en-GB"/>
              </w:rPr>
              <w:t xml:space="preserve"> packagings</w:t>
            </w:r>
          </w:p>
        </w:tc>
        <w:tc>
          <w:tcPr>
            <w:tcW w:w="12047" w:type="dxa"/>
            <w:shd w:val="clear" w:color="auto" w:fill="auto"/>
          </w:tcPr>
          <w:p w14:paraId="5E88ACB8" w14:textId="4FCF25AD" w:rsidR="00274F1F" w:rsidRDefault="00896BC2" w:rsidP="00F17FD7">
            <w:pPr>
              <w:widowControl w:val="0"/>
              <w:spacing w:before="120" w:after="120"/>
              <w:rPr>
                <w:rFonts w:ascii="Arial Narrow" w:hAnsi="Arial Narrow"/>
                <w:lang w:val="en-GB"/>
              </w:rPr>
            </w:pPr>
            <w:r>
              <w:rPr>
                <w:rFonts w:ascii="Arial Narrow" w:hAnsi="Arial Narrow"/>
                <w:lang w:val="en-GB"/>
              </w:rPr>
              <w:t xml:space="preserve">This paper proposes </w:t>
            </w:r>
            <w:r w:rsidR="00274F1F">
              <w:rPr>
                <w:rFonts w:ascii="Arial Narrow" w:hAnsi="Arial Narrow"/>
                <w:lang w:val="en-GB"/>
              </w:rPr>
              <w:t xml:space="preserve">to </w:t>
            </w:r>
            <w:r w:rsidR="00274F1F" w:rsidRPr="00274F1F">
              <w:rPr>
                <w:rFonts w:ascii="Arial Narrow" w:hAnsi="Arial Narrow" w:hint="eastAsia"/>
                <w:lang w:val="en-GB"/>
              </w:rPr>
              <w:t xml:space="preserve">add a note after </w:t>
            </w:r>
            <w:r w:rsidR="00274F1F" w:rsidRPr="00274F1F">
              <w:rPr>
                <w:rFonts w:ascii="Arial Narrow" w:hAnsi="Arial Narrow"/>
                <w:lang w:val="en-GB"/>
              </w:rPr>
              <w:t xml:space="preserve">the </w:t>
            </w:r>
            <w:r w:rsidR="00274F1F" w:rsidRPr="00274F1F">
              <w:rPr>
                <w:rFonts w:ascii="Arial Narrow" w:hAnsi="Arial Narrow" w:hint="eastAsia"/>
                <w:lang w:val="en-GB"/>
              </w:rPr>
              <w:t>text in</w:t>
            </w:r>
            <w:r w:rsidR="00274F1F" w:rsidRPr="00274F1F">
              <w:rPr>
                <w:rFonts w:ascii="Arial Narrow" w:hAnsi="Arial Narrow"/>
                <w:lang w:val="en-GB"/>
              </w:rPr>
              <w:t xml:space="preserve"> 6.1.5.3.4</w:t>
            </w:r>
            <w:r w:rsidR="00274F1F" w:rsidRPr="00274F1F">
              <w:rPr>
                <w:rFonts w:ascii="Arial Narrow" w:hAnsi="Arial Narrow" w:hint="eastAsia"/>
                <w:lang w:val="en-GB"/>
              </w:rPr>
              <w:t xml:space="preserve"> with the specific parameter values as an operational instruction for the laboratory</w:t>
            </w:r>
            <w:r w:rsidR="00AF0844">
              <w:rPr>
                <w:rFonts w:ascii="Arial Narrow" w:hAnsi="Arial Narrow"/>
                <w:lang w:val="en-GB"/>
              </w:rPr>
              <w:t xml:space="preserve"> conducting the drop test</w:t>
            </w:r>
            <w:r w:rsidR="00274F1F" w:rsidRPr="00274F1F">
              <w:rPr>
                <w:rFonts w:ascii="Arial Narrow" w:hAnsi="Arial Narrow" w:hint="eastAsia"/>
                <w:lang w:val="en-GB"/>
              </w:rPr>
              <w:t>.</w:t>
            </w:r>
          </w:p>
          <w:p w14:paraId="408283AA" w14:textId="1C2BFCA9" w:rsidR="00F17FD7" w:rsidRPr="00F17FD7" w:rsidRDefault="00F17FD7" w:rsidP="00F17FD7">
            <w:pPr>
              <w:widowControl w:val="0"/>
              <w:spacing w:before="120" w:after="120"/>
              <w:rPr>
                <w:rFonts w:ascii="Arial Narrow" w:hAnsi="Arial Narrow"/>
                <w:lang w:val="en-GB"/>
              </w:rPr>
            </w:pPr>
            <w:r w:rsidRPr="00F17FD7">
              <w:rPr>
                <w:rFonts w:ascii="Arial Narrow" w:hAnsi="Arial Narrow"/>
                <w:lang w:val="en-GB"/>
              </w:rPr>
              <w:t>I</w:t>
            </w:r>
            <w:r w:rsidRPr="00F17FD7">
              <w:rPr>
                <w:rFonts w:ascii="Arial Narrow" w:hAnsi="Arial Narrow" w:hint="eastAsia"/>
                <w:lang w:val="en-GB"/>
              </w:rPr>
              <w:t xml:space="preserve">n the daily </w:t>
            </w:r>
            <w:r w:rsidRPr="00F17FD7">
              <w:rPr>
                <w:rFonts w:ascii="Arial Narrow" w:hAnsi="Arial Narrow"/>
                <w:lang w:val="en-GB"/>
              </w:rPr>
              <w:t>drop tests</w:t>
            </w:r>
            <w:r w:rsidRPr="00F17FD7">
              <w:rPr>
                <w:rFonts w:ascii="Arial Narrow" w:hAnsi="Arial Narrow" w:hint="eastAsia"/>
                <w:lang w:val="en-GB"/>
              </w:rPr>
              <w:t xml:space="preserve">, the target is a key part. </w:t>
            </w:r>
            <w:r w:rsidRPr="00F17FD7">
              <w:rPr>
                <w:rFonts w:ascii="Arial Narrow" w:hAnsi="Arial Narrow"/>
                <w:lang w:val="en-GB"/>
              </w:rPr>
              <w:t>D</w:t>
            </w:r>
            <w:r w:rsidRPr="00F17FD7">
              <w:rPr>
                <w:rFonts w:ascii="Arial Narrow" w:hAnsi="Arial Narrow" w:hint="eastAsia"/>
                <w:lang w:val="en-GB"/>
              </w:rPr>
              <w:t xml:space="preserve">ifferent factors such as strength, quality, </w:t>
            </w:r>
            <w:proofErr w:type="gramStart"/>
            <w:r w:rsidRPr="00F17FD7">
              <w:rPr>
                <w:rFonts w:ascii="Arial Narrow" w:hAnsi="Arial Narrow" w:hint="eastAsia"/>
                <w:lang w:val="en-GB"/>
              </w:rPr>
              <w:t>size</w:t>
            </w:r>
            <w:proofErr w:type="gramEnd"/>
            <w:r w:rsidRPr="00F17FD7">
              <w:rPr>
                <w:rFonts w:ascii="Arial Narrow" w:hAnsi="Arial Narrow" w:hint="eastAsia"/>
                <w:lang w:val="en-GB"/>
              </w:rPr>
              <w:t xml:space="preserve"> and flatness would lead to different effects on the test sample, which will eventually affect the test results. Therefore</w:t>
            </w:r>
            <w:r w:rsidRPr="00F17FD7">
              <w:rPr>
                <w:rFonts w:ascii="Arial Narrow" w:hAnsi="Arial Narrow"/>
                <w:lang w:val="en-GB"/>
              </w:rPr>
              <w:t>,</w:t>
            </w:r>
            <w:r w:rsidRPr="00F17FD7">
              <w:rPr>
                <w:rFonts w:ascii="Arial Narrow" w:hAnsi="Arial Narrow" w:hint="eastAsia"/>
                <w:lang w:val="en-GB"/>
              </w:rPr>
              <w:t xml:space="preserve"> the </w:t>
            </w:r>
            <w:r w:rsidRPr="00F17FD7">
              <w:rPr>
                <w:rFonts w:ascii="Arial Narrow" w:hAnsi="Arial Narrow"/>
                <w:lang w:val="en-GB"/>
              </w:rPr>
              <w:t>performance</w:t>
            </w:r>
            <w:r w:rsidRPr="00F17FD7">
              <w:rPr>
                <w:rFonts w:ascii="Arial Narrow" w:hAnsi="Arial Narrow" w:hint="eastAsia"/>
                <w:lang w:val="en-GB"/>
              </w:rPr>
              <w:t xml:space="preserve"> of the target needs to meet certain technical requirements. </w:t>
            </w:r>
            <w:r w:rsidRPr="00F17FD7">
              <w:rPr>
                <w:rFonts w:ascii="Arial Narrow" w:hAnsi="Arial Narrow"/>
                <w:lang w:val="en-GB"/>
              </w:rPr>
              <w:t>T</w:t>
            </w:r>
            <w:r w:rsidRPr="00F17FD7">
              <w:rPr>
                <w:rFonts w:ascii="Arial Narrow" w:hAnsi="Arial Narrow" w:hint="eastAsia"/>
                <w:lang w:val="en-GB"/>
              </w:rPr>
              <w:t xml:space="preserve">he performance </w:t>
            </w:r>
            <w:r w:rsidRPr="00F17FD7">
              <w:rPr>
                <w:rFonts w:ascii="Arial Narrow" w:hAnsi="Arial Narrow"/>
                <w:lang w:val="en-GB"/>
              </w:rPr>
              <w:t>requirement</w:t>
            </w:r>
            <w:r w:rsidRPr="00F17FD7">
              <w:rPr>
                <w:rFonts w:ascii="Arial Narrow" w:hAnsi="Arial Narrow" w:hint="eastAsia"/>
                <w:lang w:val="en-GB"/>
              </w:rPr>
              <w:t xml:space="preserve"> of the target is mentioned in 6.1.5.3.4, however there are no specific parameter value</w:t>
            </w:r>
            <w:r w:rsidRPr="00F17FD7">
              <w:rPr>
                <w:rFonts w:ascii="Arial Narrow" w:hAnsi="Arial Narrow"/>
                <w:lang w:val="en-GB"/>
              </w:rPr>
              <w:t>s</w:t>
            </w:r>
            <w:r w:rsidRPr="00F17FD7">
              <w:rPr>
                <w:rFonts w:ascii="Arial Narrow" w:hAnsi="Arial Narrow" w:hint="eastAsia"/>
                <w:lang w:val="en-GB"/>
              </w:rPr>
              <w:t xml:space="preserve">. </w:t>
            </w:r>
            <w:r w:rsidRPr="00F17FD7">
              <w:rPr>
                <w:rFonts w:ascii="Arial Narrow" w:hAnsi="Arial Narrow"/>
                <w:lang w:val="en-GB"/>
              </w:rPr>
              <w:t xml:space="preserve">A </w:t>
            </w:r>
            <w:r w:rsidRPr="00F17FD7">
              <w:rPr>
                <w:rFonts w:ascii="Arial Narrow" w:hAnsi="Arial Narrow" w:hint="eastAsia"/>
                <w:lang w:val="en-GB"/>
              </w:rPr>
              <w:t xml:space="preserve">note </w:t>
            </w:r>
            <w:r w:rsidRPr="00F17FD7">
              <w:rPr>
                <w:rFonts w:ascii="Arial Narrow" w:hAnsi="Arial Narrow"/>
                <w:lang w:val="en-GB"/>
              </w:rPr>
              <w:t>on the</w:t>
            </w:r>
            <w:r w:rsidRPr="00F17FD7">
              <w:rPr>
                <w:rFonts w:ascii="Arial Narrow" w:hAnsi="Arial Narrow" w:hint="eastAsia"/>
                <w:lang w:val="en-GB"/>
              </w:rPr>
              <w:t xml:space="preserve"> impact surface</w:t>
            </w:r>
            <w:r w:rsidRPr="00F17FD7">
              <w:rPr>
                <w:rFonts w:ascii="Arial Narrow" w:hAnsi="Arial Narrow"/>
                <w:lang w:val="en-GB"/>
              </w:rPr>
              <w:t xml:space="preserve"> with </w:t>
            </w:r>
            <w:r w:rsidRPr="00F17FD7">
              <w:rPr>
                <w:rFonts w:ascii="Arial Narrow" w:hAnsi="Arial Narrow" w:hint="eastAsia"/>
                <w:lang w:val="en-GB"/>
              </w:rPr>
              <w:t>specific</w:t>
            </w:r>
            <w:r w:rsidRPr="00F17FD7">
              <w:rPr>
                <w:rFonts w:ascii="Arial Narrow" w:hAnsi="Arial Narrow"/>
                <w:lang w:val="en-GB"/>
              </w:rPr>
              <w:t xml:space="preserve"> parameter values can be found in chapter 4.4 of standard ISO 2248:1985</w:t>
            </w:r>
            <w:r w:rsidRPr="00F17FD7">
              <w:rPr>
                <w:rFonts w:ascii="Arial Narrow" w:hAnsi="Arial Narrow" w:hint="eastAsia"/>
                <w:lang w:val="en-GB"/>
              </w:rPr>
              <w:t>:</w:t>
            </w:r>
          </w:p>
          <w:p w14:paraId="6A01F11D" w14:textId="77777777" w:rsidR="00F17FD7" w:rsidRPr="00F17FD7" w:rsidRDefault="00F17FD7" w:rsidP="00F17FD7">
            <w:pPr>
              <w:widowControl w:val="0"/>
              <w:spacing w:before="120" w:after="120"/>
              <w:rPr>
                <w:rFonts w:ascii="Arial Narrow" w:hAnsi="Arial Narrow"/>
                <w:i/>
                <w:iCs/>
                <w:lang w:val="en-GB"/>
              </w:rPr>
            </w:pPr>
            <w:r w:rsidRPr="00F17FD7">
              <w:rPr>
                <w:rFonts w:ascii="Arial Narrow" w:hAnsi="Arial Narrow"/>
                <w:i/>
                <w:iCs/>
                <w:lang w:val="en-GB"/>
              </w:rPr>
              <w:t>"NOTE - In normal circumstance, the impact surface provided shall be:</w:t>
            </w:r>
          </w:p>
          <w:p w14:paraId="678BD600" w14:textId="74D7425F" w:rsidR="00F17FD7" w:rsidRPr="00133636" w:rsidRDefault="00F17FD7" w:rsidP="00133636">
            <w:pPr>
              <w:pStyle w:val="ListParagraph"/>
              <w:widowControl w:val="0"/>
              <w:numPr>
                <w:ilvl w:val="0"/>
                <w:numId w:val="19"/>
              </w:numPr>
              <w:spacing w:before="120" w:after="120"/>
              <w:rPr>
                <w:rFonts w:ascii="Arial Narrow" w:hAnsi="Arial Narrow"/>
                <w:i/>
                <w:iCs/>
                <w:lang w:val="en-GB"/>
              </w:rPr>
            </w:pPr>
            <w:r w:rsidRPr="00133636">
              <w:rPr>
                <w:rFonts w:ascii="Arial Narrow" w:hAnsi="Arial Narrow"/>
                <w:i/>
                <w:iCs/>
                <w:lang w:val="en-GB"/>
              </w:rPr>
              <w:t xml:space="preserve">Integral with a mass at least 50 times that of the heaviest package to be </w:t>
            </w:r>
            <w:proofErr w:type="gramStart"/>
            <w:r w:rsidRPr="00133636">
              <w:rPr>
                <w:rFonts w:ascii="Arial Narrow" w:hAnsi="Arial Narrow"/>
                <w:i/>
                <w:iCs/>
                <w:lang w:val="en-GB"/>
              </w:rPr>
              <w:t>tested;</w:t>
            </w:r>
            <w:proofErr w:type="gramEnd"/>
          </w:p>
          <w:p w14:paraId="7A9DB07D" w14:textId="128E0A0C" w:rsidR="00F17FD7" w:rsidRPr="00133636" w:rsidRDefault="00F17FD7" w:rsidP="00133636">
            <w:pPr>
              <w:pStyle w:val="ListParagraph"/>
              <w:widowControl w:val="0"/>
              <w:numPr>
                <w:ilvl w:val="0"/>
                <w:numId w:val="19"/>
              </w:numPr>
              <w:spacing w:before="120" w:after="120"/>
              <w:rPr>
                <w:rFonts w:ascii="Arial Narrow" w:hAnsi="Arial Narrow"/>
                <w:i/>
                <w:iCs/>
                <w:lang w:val="en-GB"/>
              </w:rPr>
            </w:pPr>
            <w:r w:rsidRPr="00133636">
              <w:rPr>
                <w:rFonts w:ascii="Arial Narrow" w:hAnsi="Arial Narrow"/>
                <w:i/>
                <w:iCs/>
                <w:lang w:val="en-GB"/>
              </w:rPr>
              <w:t xml:space="preserve">Flat, such that no two points on its surface differ in level by more than 2 </w:t>
            </w:r>
            <w:proofErr w:type="gramStart"/>
            <w:r w:rsidRPr="00133636">
              <w:rPr>
                <w:rFonts w:ascii="Arial Narrow" w:hAnsi="Arial Narrow"/>
                <w:i/>
                <w:iCs/>
                <w:lang w:val="en-GB"/>
              </w:rPr>
              <w:t>mm;</w:t>
            </w:r>
            <w:proofErr w:type="gramEnd"/>
          </w:p>
          <w:p w14:paraId="0E889A3C" w14:textId="44A81CB6" w:rsidR="00F17FD7" w:rsidRPr="00133636" w:rsidRDefault="00F17FD7" w:rsidP="00133636">
            <w:pPr>
              <w:pStyle w:val="ListParagraph"/>
              <w:widowControl w:val="0"/>
              <w:numPr>
                <w:ilvl w:val="0"/>
                <w:numId w:val="19"/>
              </w:numPr>
              <w:spacing w:before="120" w:after="120"/>
              <w:rPr>
                <w:rFonts w:ascii="Arial Narrow" w:hAnsi="Arial Narrow"/>
                <w:i/>
                <w:iCs/>
                <w:lang w:val="en-GB"/>
              </w:rPr>
            </w:pPr>
            <w:r w:rsidRPr="00133636">
              <w:rPr>
                <w:rFonts w:ascii="Arial Narrow" w:hAnsi="Arial Narrow"/>
                <w:i/>
                <w:iCs/>
                <w:lang w:val="en-GB"/>
              </w:rPr>
              <w:t>Rigid, such that it will not be deformed by more than 0.1 mm when an area of 100 mm</w:t>
            </w:r>
            <w:r w:rsidRPr="00133636">
              <w:rPr>
                <w:rFonts w:ascii="Arial Narrow" w:hAnsi="Arial Narrow"/>
                <w:i/>
                <w:iCs/>
                <w:vertAlign w:val="superscript"/>
                <w:lang w:val="en-GB"/>
              </w:rPr>
              <w:t>2</w:t>
            </w:r>
            <w:r w:rsidRPr="00133636">
              <w:rPr>
                <w:rFonts w:ascii="Arial Narrow" w:hAnsi="Arial Narrow"/>
                <w:i/>
                <w:iCs/>
                <w:lang w:val="en-GB"/>
              </w:rPr>
              <w:t xml:space="preserve"> is loaded statically with 10 kg anywhere on the surface."</w:t>
            </w:r>
          </w:p>
          <w:p w14:paraId="299195CA" w14:textId="77777777" w:rsidR="00F17FD7" w:rsidRPr="00F17FD7" w:rsidRDefault="00F17FD7" w:rsidP="00F17FD7">
            <w:pPr>
              <w:widowControl w:val="0"/>
              <w:spacing w:before="120" w:after="120"/>
              <w:rPr>
                <w:rFonts w:ascii="Arial Narrow" w:hAnsi="Arial Narrow"/>
                <w:lang w:val="en-GB"/>
              </w:rPr>
            </w:pPr>
            <w:r w:rsidRPr="00F17FD7">
              <w:rPr>
                <w:rFonts w:ascii="Arial Narrow" w:hAnsi="Arial Narrow" w:hint="eastAsia"/>
                <w:lang w:val="en-GB"/>
              </w:rPr>
              <w:t>Therefore</w:t>
            </w:r>
            <w:r w:rsidRPr="00F17FD7">
              <w:rPr>
                <w:rFonts w:ascii="Arial Narrow" w:hAnsi="Arial Narrow"/>
                <w:lang w:val="en-GB"/>
              </w:rPr>
              <w:t>,</w:t>
            </w:r>
            <w:r w:rsidRPr="00F17FD7">
              <w:rPr>
                <w:rFonts w:ascii="Arial Narrow" w:hAnsi="Arial Narrow" w:hint="eastAsia"/>
                <w:lang w:val="en-GB"/>
              </w:rPr>
              <w:t xml:space="preserve"> </w:t>
            </w:r>
            <w:r w:rsidRPr="00F17FD7">
              <w:rPr>
                <w:rFonts w:ascii="Arial Narrow" w:hAnsi="Arial Narrow"/>
                <w:lang w:val="en-GB"/>
              </w:rPr>
              <w:t>China</w:t>
            </w:r>
            <w:r w:rsidRPr="00F17FD7">
              <w:rPr>
                <w:rFonts w:ascii="Arial Narrow" w:hAnsi="Arial Narrow" w:hint="eastAsia"/>
                <w:lang w:val="en-GB"/>
              </w:rPr>
              <w:t xml:space="preserve"> propose</w:t>
            </w:r>
            <w:r w:rsidRPr="00F17FD7">
              <w:rPr>
                <w:rFonts w:ascii="Arial Narrow" w:hAnsi="Arial Narrow"/>
                <w:lang w:val="en-GB"/>
              </w:rPr>
              <w:t>s</w:t>
            </w:r>
            <w:r w:rsidRPr="00F17FD7">
              <w:rPr>
                <w:rFonts w:ascii="Arial Narrow" w:hAnsi="Arial Narrow" w:hint="eastAsia"/>
                <w:lang w:val="en-GB"/>
              </w:rPr>
              <w:t xml:space="preserve"> to add a note after </w:t>
            </w:r>
            <w:r w:rsidRPr="00F17FD7">
              <w:rPr>
                <w:rFonts w:ascii="Arial Narrow" w:hAnsi="Arial Narrow"/>
                <w:lang w:val="en-GB"/>
              </w:rPr>
              <w:t xml:space="preserve">the </w:t>
            </w:r>
            <w:r w:rsidRPr="00F17FD7">
              <w:rPr>
                <w:rFonts w:ascii="Arial Narrow" w:hAnsi="Arial Narrow" w:hint="eastAsia"/>
                <w:lang w:val="en-GB"/>
              </w:rPr>
              <w:t>text in</w:t>
            </w:r>
            <w:r w:rsidRPr="00F17FD7">
              <w:rPr>
                <w:rFonts w:ascii="Arial Narrow" w:hAnsi="Arial Narrow"/>
                <w:lang w:val="en-GB"/>
              </w:rPr>
              <w:t xml:space="preserve"> 6.1.5.3.4</w:t>
            </w:r>
            <w:r w:rsidRPr="00F17FD7">
              <w:rPr>
                <w:rFonts w:ascii="Arial Narrow" w:hAnsi="Arial Narrow" w:hint="eastAsia"/>
                <w:lang w:val="en-GB"/>
              </w:rPr>
              <w:t xml:space="preserve"> with the specific parameter values as an operational instruction for the laboratory.</w:t>
            </w:r>
          </w:p>
          <w:p w14:paraId="3B327FE1" w14:textId="77777777" w:rsidR="00133636" w:rsidRDefault="00F17FD7" w:rsidP="00133636">
            <w:pPr>
              <w:widowControl w:val="0"/>
              <w:spacing w:before="120" w:after="120"/>
              <w:rPr>
                <w:rFonts w:ascii="Arial Narrow" w:hAnsi="Arial Narrow"/>
                <w:b/>
                <w:lang w:val="en-GB"/>
              </w:rPr>
            </w:pPr>
            <w:r w:rsidRPr="00F17FD7">
              <w:rPr>
                <w:rFonts w:ascii="Arial Narrow" w:hAnsi="Arial Narrow"/>
                <w:b/>
                <w:lang w:val="en-GB"/>
              </w:rPr>
              <w:t>Proposal</w:t>
            </w:r>
          </w:p>
          <w:p w14:paraId="246FF884" w14:textId="61E221AB" w:rsidR="00F17FD7" w:rsidRPr="00F17FD7" w:rsidRDefault="00F17FD7" w:rsidP="00133636">
            <w:pPr>
              <w:widowControl w:val="0"/>
              <w:spacing w:before="120" w:after="120"/>
              <w:rPr>
                <w:rFonts w:ascii="Arial Narrow" w:hAnsi="Arial Narrow"/>
                <w:b/>
                <w:lang w:val="en-GB"/>
              </w:rPr>
            </w:pPr>
            <w:r w:rsidRPr="00F17FD7">
              <w:rPr>
                <w:rFonts w:ascii="Arial Narrow" w:hAnsi="Arial Narrow"/>
                <w:lang w:val="en-GB"/>
              </w:rPr>
              <w:t>Add at the end of 6.1.5.3.4 a note on specific</w:t>
            </w:r>
            <w:r w:rsidRPr="00F17FD7">
              <w:rPr>
                <w:rFonts w:ascii="Arial Narrow" w:hAnsi="Arial Narrow" w:hint="eastAsia"/>
                <w:lang w:val="en-GB"/>
              </w:rPr>
              <w:t xml:space="preserve"> </w:t>
            </w:r>
            <w:r w:rsidRPr="00F17FD7">
              <w:rPr>
                <w:rFonts w:ascii="Arial Narrow" w:hAnsi="Arial Narrow"/>
                <w:lang w:val="en-GB"/>
              </w:rPr>
              <w:t>technical parameters for the target (impact plate) as follows:</w:t>
            </w:r>
          </w:p>
          <w:p w14:paraId="769DB777" w14:textId="77777777" w:rsidR="00F17FD7" w:rsidRPr="00F17FD7" w:rsidRDefault="00F17FD7" w:rsidP="00F17FD7">
            <w:pPr>
              <w:widowControl w:val="0"/>
              <w:spacing w:before="120" w:after="120"/>
              <w:rPr>
                <w:rFonts w:ascii="Arial Narrow" w:hAnsi="Arial Narrow"/>
                <w:i/>
                <w:iCs/>
                <w:lang w:val="en-GB"/>
              </w:rPr>
            </w:pPr>
            <w:r w:rsidRPr="00F17FD7">
              <w:rPr>
                <w:rFonts w:ascii="Arial Narrow" w:hAnsi="Arial Narrow"/>
                <w:bCs/>
                <w:i/>
                <w:iCs/>
                <w:lang w:val="en-GB"/>
              </w:rPr>
              <w:t>"</w:t>
            </w:r>
            <w:r w:rsidRPr="00F17FD7">
              <w:rPr>
                <w:rFonts w:ascii="Arial Narrow" w:hAnsi="Arial Narrow"/>
                <w:b/>
                <w:i/>
                <w:iCs/>
                <w:lang w:val="en-GB"/>
              </w:rPr>
              <w:t>NOTE:</w:t>
            </w:r>
            <w:r w:rsidRPr="00F17FD7">
              <w:rPr>
                <w:rFonts w:ascii="Arial Narrow" w:hAnsi="Arial Narrow"/>
                <w:i/>
                <w:iCs/>
                <w:lang w:val="en-GB"/>
              </w:rPr>
              <w:tab/>
              <w:t>The target is preferred to be:</w:t>
            </w:r>
          </w:p>
          <w:p w14:paraId="1B94566E" w14:textId="332DD89D" w:rsidR="00F17FD7" w:rsidRPr="00133636" w:rsidRDefault="00F17FD7" w:rsidP="00133636">
            <w:pPr>
              <w:pStyle w:val="ListParagraph"/>
              <w:widowControl w:val="0"/>
              <w:numPr>
                <w:ilvl w:val="0"/>
                <w:numId w:val="19"/>
              </w:numPr>
              <w:spacing w:before="120" w:after="120"/>
              <w:rPr>
                <w:rFonts w:ascii="Arial Narrow" w:hAnsi="Arial Narrow"/>
                <w:i/>
                <w:iCs/>
                <w:lang w:val="en-GB"/>
              </w:rPr>
            </w:pPr>
            <w:r w:rsidRPr="00133636">
              <w:rPr>
                <w:rFonts w:ascii="Arial Narrow" w:hAnsi="Arial Narrow"/>
                <w:i/>
                <w:iCs/>
                <w:lang w:val="en-GB"/>
              </w:rPr>
              <w:t xml:space="preserve">Integral with a mass at least 50 times that of the package to be </w:t>
            </w:r>
            <w:proofErr w:type="gramStart"/>
            <w:r w:rsidRPr="00133636">
              <w:rPr>
                <w:rFonts w:ascii="Arial Narrow" w:hAnsi="Arial Narrow"/>
                <w:i/>
                <w:iCs/>
                <w:lang w:val="en-GB"/>
              </w:rPr>
              <w:t>tested;</w:t>
            </w:r>
            <w:proofErr w:type="gramEnd"/>
          </w:p>
          <w:p w14:paraId="24C479BA" w14:textId="2A6F61D0" w:rsidR="00F17FD7" w:rsidRPr="00133636" w:rsidRDefault="00F17FD7" w:rsidP="00133636">
            <w:pPr>
              <w:pStyle w:val="ListParagraph"/>
              <w:widowControl w:val="0"/>
              <w:numPr>
                <w:ilvl w:val="0"/>
                <w:numId w:val="19"/>
              </w:numPr>
              <w:spacing w:before="120" w:after="120"/>
              <w:rPr>
                <w:rFonts w:ascii="Arial Narrow" w:hAnsi="Arial Narrow"/>
                <w:i/>
                <w:iCs/>
                <w:lang w:val="en-GB"/>
              </w:rPr>
            </w:pPr>
            <w:r w:rsidRPr="00133636">
              <w:rPr>
                <w:rFonts w:ascii="Arial Narrow" w:hAnsi="Arial Narrow"/>
                <w:i/>
                <w:iCs/>
                <w:lang w:val="en-GB"/>
              </w:rPr>
              <w:lastRenderedPageBreak/>
              <w:t xml:space="preserve">No two points on its surface differ in level by more than 2 </w:t>
            </w:r>
            <w:proofErr w:type="gramStart"/>
            <w:r w:rsidRPr="00133636">
              <w:rPr>
                <w:rFonts w:ascii="Arial Narrow" w:hAnsi="Arial Narrow"/>
                <w:i/>
                <w:iCs/>
                <w:lang w:val="en-GB"/>
              </w:rPr>
              <w:t>mm;</w:t>
            </w:r>
            <w:proofErr w:type="gramEnd"/>
          </w:p>
          <w:p w14:paraId="62D551CE" w14:textId="39DC1266" w:rsidR="00BD6CC7" w:rsidRPr="00133636" w:rsidRDefault="00F17FD7" w:rsidP="00F17FD7">
            <w:pPr>
              <w:pStyle w:val="ListParagraph"/>
              <w:widowControl w:val="0"/>
              <w:numPr>
                <w:ilvl w:val="0"/>
                <w:numId w:val="19"/>
              </w:numPr>
              <w:spacing w:before="120" w:after="120"/>
              <w:rPr>
                <w:rFonts w:ascii="Arial Narrow" w:hAnsi="Arial Narrow"/>
                <w:i/>
                <w:iCs/>
                <w:lang w:val="en-GB"/>
              </w:rPr>
            </w:pPr>
            <w:r w:rsidRPr="00133636">
              <w:rPr>
                <w:rFonts w:ascii="Arial Narrow" w:hAnsi="Arial Narrow"/>
                <w:i/>
                <w:iCs/>
                <w:lang w:val="en-GB"/>
              </w:rPr>
              <w:t>It will not be deformed by more than 0.1 mm when an area of 100 mm</w:t>
            </w:r>
            <w:r w:rsidRPr="00133636">
              <w:rPr>
                <w:rFonts w:ascii="Arial Narrow" w:hAnsi="Arial Narrow"/>
                <w:i/>
                <w:iCs/>
                <w:vertAlign w:val="superscript"/>
                <w:lang w:val="en-GB"/>
              </w:rPr>
              <w:t>2</w:t>
            </w:r>
            <w:r w:rsidRPr="00133636">
              <w:rPr>
                <w:rFonts w:ascii="Arial Narrow" w:hAnsi="Arial Narrow"/>
                <w:i/>
                <w:iCs/>
                <w:lang w:val="en-GB"/>
              </w:rPr>
              <w:t xml:space="preserve"> is loaded statically with 10 kg anywhere on the surface."</w:t>
            </w:r>
          </w:p>
        </w:tc>
        <w:tc>
          <w:tcPr>
            <w:tcW w:w="1692" w:type="dxa"/>
            <w:shd w:val="clear" w:color="auto" w:fill="auto"/>
          </w:tcPr>
          <w:p w14:paraId="2CB04539" w14:textId="77777777" w:rsidR="00BD6CC7" w:rsidRPr="00761C68" w:rsidRDefault="00BD6CC7" w:rsidP="006E2669">
            <w:pPr>
              <w:widowControl w:val="0"/>
              <w:spacing w:before="120" w:after="120"/>
              <w:rPr>
                <w:rFonts w:ascii="Arial Narrow" w:hAnsi="Arial Narrow"/>
              </w:rPr>
            </w:pPr>
          </w:p>
        </w:tc>
        <w:tc>
          <w:tcPr>
            <w:tcW w:w="4098" w:type="dxa"/>
            <w:shd w:val="clear" w:color="auto" w:fill="auto"/>
          </w:tcPr>
          <w:p w14:paraId="015C5914" w14:textId="77777777" w:rsidR="00BD6CC7" w:rsidRPr="00973422" w:rsidRDefault="00BD6CC7" w:rsidP="00FC606F">
            <w:pPr>
              <w:widowControl w:val="0"/>
              <w:spacing w:before="120" w:after="120"/>
              <w:rPr>
                <w:rFonts w:ascii="Arial Narrow" w:hAnsi="Arial Narrow"/>
                <w:bCs/>
                <w:iCs/>
                <w:sz w:val="16"/>
                <w:szCs w:val="16"/>
              </w:rPr>
            </w:pPr>
          </w:p>
        </w:tc>
      </w:tr>
      <w:tr w:rsidR="006E2669" w:rsidRPr="00607692" w14:paraId="11B6F5EF" w14:textId="77777777" w:rsidTr="00787B6A">
        <w:tc>
          <w:tcPr>
            <w:tcW w:w="21683" w:type="dxa"/>
            <w:gridSpan w:val="4"/>
            <w:shd w:val="clear" w:color="auto" w:fill="B8CCE4" w:themeFill="accent1" w:themeFillTint="66"/>
          </w:tcPr>
          <w:p w14:paraId="14992085" w14:textId="34310446" w:rsidR="006E2669" w:rsidRPr="00D269E2" w:rsidRDefault="006E2669" w:rsidP="006E2669">
            <w:pPr>
              <w:widowControl w:val="0"/>
              <w:spacing w:before="120" w:after="120"/>
              <w:rPr>
                <w:rFonts w:ascii="Arial Narrow" w:hAnsi="Arial Narrow"/>
                <w:b/>
                <w:sz w:val="16"/>
                <w:szCs w:val="16"/>
              </w:rPr>
            </w:pPr>
            <w:r w:rsidRPr="00D269E2">
              <w:rPr>
                <w:rFonts w:ascii="Arial Narrow" w:hAnsi="Arial Narrow"/>
                <w:b/>
                <w:sz w:val="16"/>
                <w:szCs w:val="16"/>
              </w:rPr>
              <w:t xml:space="preserve">6(c) </w:t>
            </w:r>
            <w:r w:rsidR="000A0819" w:rsidRPr="00D269E2">
              <w:rPr>
                <w:rFonts w:ascii="Arial Narrow" w:hAnsi="Arial Narrow"/>
                <w:b/>
                <w:sz w:val="16"/>
                <w:szCs w:val="16"/>
              </w:rPr>
              <w:t>P</w:t>
            </w:r>
            <w:r w:rsidRPr="00D269E2">
              <w:rPr>
                <w:rFonts w:ascii="Arial Narrow" w:hAnsi="Arial Narrow"/>
                <w:b/>
                <w:sz w:val="16"/>
                <w:szCs w:val="16"/>
              </w:rPr>
              <w:t xml:space="preserve">ortable tanks </w:t>
            </w:r>
          </w:p>
        </w:tc>
      </w:tr>
      <w:tr w:rsidR="006E2669" w:rsidRPr="00607692" w14:paraId="30E1FCAD" w14:textId="77777777" w:rsidTr="00986483">
        <w:tc>
          <w:tcPr>
            <w:tcW w:w="3846" w:type="dxa"/>
            <w:shd w:val="clear" w:color="auto" w:fill="auto"/>
          </w:tcPr>
          <w:p w14:paraId="7B047CEB" w14:textId="3237A94D" w:rsidR="009E6901" w:rsidRPr="00E51D1E" w:rsidRDefault="009C2C0D" w:rsidP="006E2669">
            <w:pPr>
              <w:pStyle w:val="bodytext1"/>
              <w:spacing w:before="120" w:after="120" w:line="240" w:lineRule="auto"/>
              <w:rPr>
                <w:rFonts w:ascii="Arial Narrow" w:hAnsi="Arial Narrow"/>
                <w:b/>
                <w:bCs/>
                <w:spacing w:val="-4"/>
                <w:sz w:val="22"/>
                <w:szCs w:val="22"/>
                <w:lang w:val="en-US"/>
              </w:rPr>
            </w:pPr>
            <w:r w:rsidRPr="00E51D1E">
              <w:rPr>
                <w:rFonts w:ascii="Arial Narrow" w:hAnsi="Arial Narrow"/>
                <w:b/>
                <w:bCs/>
                <w:spacing w:val="-4"/>
                <w:sz w:val="22"/>
                <w:szCs w:val="22"/>
                <w:lang w:val="en-US"/>
              </w:rPr>
              <w:t>ST/SG/AC.10/C.3/2021/35 (IDGCA)</w:t>
            </w:r>
            <w:r w:rsidR="00827299">
              <w:rPr>
                <w:rFonts w:ascii="Arial Narrow" w:hAnsi="Arial Narrow"/>
                <w:b/>
                <w:bCs/>
                <w:spacing w:val="-4"/>
                <w:sz w:val="22"/>
                <w:szCs w:val="22"/>
                <w:lang w:val="en-US"/>
              </w:rPr>
              <w:t xml:space="preserve"> </w:t>
            </w:r>
            <w:hyperlink r:id="rId38" w:history="1">
              <w:r w:rsidR="00827299" w:rsidRPr="00827299">
                <w:rPr>
                  <w:rStyle w:val="Hyperlink"/>
                  <w:rFonts w:ascii="Arial Narrow" w:hAnsi="Arial Narrow"/>
                  <w:b/>
                  <w:bCs/>
                  <w:spacing w:val="-4"/>
                  <w:sz w:val="22"/>
                  <w:szCs w:val="22"/>
                  <w:lang w:val="en-US"/>
                </w:rPr>
                <w:t>Link</w:t>
              </w:r>
            </w:hyperlink>
          </w:p>
          <w:p w14:paraId="03FC8599" w14:textId="77777777" w:rsidR="009C2C0D" w:rsidRDefault="00E51D1E" w:rsidP="006E2669">
            <w:pPr>
              <w:pStyle w:val="bodytext1"/>
              <w:spacing w:before="120" w:after="120" w:line="240" w:lineRule="auto"/>
              <w:rPr>
                <w:rFonts w:ascii="Arial Narrow" w:hAnsi="Arial Narrow"/>
                <w:spacing w:val="-4"/>
                <w:sz w:val="22"/>
                <w:szCs w:val="22"/>
                <w:lang w:val="en-US"/>
              </w:rPr>
            </w:pPr>
            <w:r w:rsidRPr="00E51D1E">
              <w:rPr>
                <w:rFonts w:ascii="Arial Narrow" w:hAnsi="Arial Narrow"/>
                <w:spacing w:val="-4"/>
                <w:sz w:val="22"/>
                <w:szCs w:val="22"/>
                <w:lang w:val="en-US"/>
              </w:rPr>
              <w:t>Amendments to Chapter 6.7 of the Model Regulations</w:t>
            </w:r>
          </w:p>
          <w:p w14:paraId="0B6A5A7A" w14:textId="77777777" w:rsidR="00674CF0" w:rsidRDefault="00674CF0" w:rsidP="006E2669">
            <w:pPr>
              <w:pStyle w:val="bodytext1"/>
              <w:spacing w:before="120" w:after="120" w:line="240" w:lineRule="auto"/>
              <w:rPr>
                <w:rFonts w:ascii="Arial Narrow" w:hAnsi="Arial Narrow"/>
                <w:spacing w:val="-4"/>
                <w:sz w:val="22"/>
                <w:szCs w:val="22"/>
                <w:lang w:val="en-US"/>
              </w:rPr>
            </w:pPr>
          </w:p>
          <w:p w14:paraId="4EBF028F" w14:textId="3DCEBDCB" w:rsidR="00674CF0" w:rsidRPr="00E90347" w:rsidRDefault="00674CF0" w:rsidP="006E2669">
            <w:pPr>
              <w:pStyle w:val="bodytext1"/>
              <w:spacing w:before="120" w:after="120" w:line="240" w:lineRule="auto"/>
              <w:rPr>
                <w:rFonts w:ascii="Arial Narrow" w:hAnsi="Arial Narrow"/>
                <w:spacing w:val="-4"/>
                <w:sz w:val="22"/>
                <w:szCs w:val="22"/>
              </w:rPr>
            </w:pPr>
            <w:r>
              <w:rPr>
                <w:rFonts w:ascii="Arial Narrow" w:hAnsi="Arial Narrow"/>
                <w:spacing w:val="-4"/>
                <w:sz w:val="22"/>
                <w:szCs w:val="22"/>
                <w:lang w:val="en-US"/>
              </w:rPr>
              <w:t>58</w:t>
            </w:r>
            <w:r w:rsidRPr="00674CF0">
              <w:rPr>
                <w:rFonts w:ascii="Arial Narrow" w:hAnsi="Arial Narrow"/>
                <w:spacing w:val="-4"/>
                <w:sz w:val="22"/>
                <w:szCs w:val="22"/>
                <w:vertAlign w:val="superscript"/>
                <w:lang w:val="en-US"/>
              </w:rPr>
              <w:t>th</w:t>
            </w:r>
            <w:r>
              <w:rPr>
                <w:rFonts w:ascii="Arial Narrow" w:hAnsi="Arial Narrow"/>
                <w:spacing w:val="-4"/>
                <w:sz w:val="22"/>
                <w:szCs w:val="22"/>
                <w:lang w:val="en-US"/>
              </w:rPr>
              <w:t xml:space="preserve"> session </w:t>
            </w:r>
            <w:hyperlink r:id="rId39" w:history="1">
              <w:r w:rsidR="00FE574F" w:rsidRPr="009E4050">
                <w:rPr>
                  <w:rStyle w:val="Hyperlink"/>
                  <w:rFonts w:ascii="Arial Narrow" w:hAnsi="Arial Narrow"/>
                  <w:spacing w:val="-4"/>
                  <w:sz w:val="22"/>
                  <w:szCs w:val="22"/>
                  <w:lang w:val="en-US"/>
                </w:rPr>
                <w:t>ST/SG/AC.10/C.3/2021/9</w:t>
              </w:r>
            </w:hyperlink>
          </w:p>
        </w:tc>
        <w:tc>
          <w:tcPr>
            <w:tcW w:w="12047" w:type="dxa"/>
            <w:shd w:val="clear" w:color="auto" w:fill="auto"/>
          </w:tcPr>
          <w:p w14:paraId="44C4927F" w14:textId="77777777" w:rsidR="00F0150D" w:rsidRDefault="009B6EA8" w:rsidP="009B6EA8">
            <w:pPr>
              <w:widowControl w:val="0"/>
              <w:spacing w:before="120" w:after="120"/>
              <w:rPr>
                <w:rFonts w:ascii="Arial Narrow" w:hAnsi="Arial Narrow"/>
                <w:lang w:val="en-US"/>
              </w:rPr>
            </w:pPr>
            <w:r w:rsidRPr="009B6EA8">
              <w:rPr>
                <w:rFonts w:ascii="Arial Narrow" w:hAnsi="Arial Narrow"/>
                <w:lang w:val="en-US"/>
              </w:rPr>
              <w:t xml:space="preserve">IDGCA proposed the following amendments to Chapter 6.7 of the UN Model Regulations at the fifty-eighth session of the Sub-Committee of Experts on the Transport of Dangerous Goods (document ST/SG/AC.10/C.3/2021/9). </w:t>
            </w:r>
            <w:r w:rsidR="007729AF">
              <w:rPr>
                <w:rFonts w:ascii="Arial Narrow" w:hAnsi="Arial Narrow"/>
                <w:lang w:val="en-US"/>
              </w:rPr>
              <w:t xml:space="preserve">Based on comments received at that session, </w:t>
            </w:r>
            <w:r w:rsidRPr="009B6EA8">
              <w:rPr>
                <w:rFonts w:ascii="Arial Narrow" w:hAnsi="Arial Narrow"/>
                <w:lang w:val="en-US"/>
              </w:rPr>
              <w:t xml:space="preserve">IDGCA </w:t>
            </w:r>
            <w:r w:rsidR="007729AF">
              <w:rPr>
                <w:rFonts w:ascii="Arial Narrow" w:hAnsi="Arial Narrow"/>
                <w:lang w:val="en-US"/>
              </w:rPr>
              <w:t xml:space="preserve">have now </w:t>
            </w:r>
            <w:r w:rsidRPr="009B6EA8">
              <w:rPr>
                <w:rFonts w:ascii="Arial Narrow" w:hAnsi="Arial Narrow"/>
                <w:lang w:val="en-US"/>
              </w:rPr>
              <w:t xml:space="preserve">prepared a more detailed proposal for consideration. </w:t>
            </w:r>
          </w:p>
          <w:p w14:paraId="0E09B035" w14:textId="0759F682" w:rsidR="009B6EA8" w:rsidRPr="009B6EA8" w:rsidRDefault="00F0150D" w:rsidP="009B6EA8">
            <w:pPr>
              <w:widowControl w:val="0"/>
              <w:spacing w:before="120" w:after="120"/>
              <w:rPr>
                <w:rFonts w:ascii="Arial Narrow" w:hAnsi="Arial Narrow"/>
                <w:lang w:val="en-US"/>
              </w:rPr>
            </w:pPr>
            <w:r>
              <w:rPr>
                <w:rFonts w:ascii="Arial Narrow" w:hAnsi="Arial Narrow"/>
                <w:lang w:val="en-US"/>
              </w:rPr>
              <w:t>This paper contains an</w:t>
            </w:r>
            <w:r w:rsidR="009B6EA8" w:rsidRPr="009B6EA8">
              <w:rPr>
                <w:rFonts w:ascii="Arial Narrow" w:hAnsi="Arial Narrow"/>
                <w:lang w:val="en-US"/>
              </w:rPr>
              <w:t xml:space="preserve"> updated proposal with detailed justification.</w:t>
            </w:r>
            <w:r w:rsidR="007E3ABB">
              <w:rPr>
                <w:rFonts w:ascii="Arial Narrow" w:hAnsi="Arial Narrow"/>
                <w:lang w:val="en-US"/>
              </w:rPr>
              <w:t xml:space="preserve">  Refer to the paper for the detailed justification for the </w:t>
            </w:r>
            <w:proofErr w:type="spellStart"/>
            <w:r w:rsidR="007E3ABB">
              <w:rPr>
                <w:rFonts w:ascii="Arial Narrow" w:hAnsi="Arial Narrow"/>
                <w:lang w:val="en-US"/>
              </w:rPr>
              <w:t>proposas</w:t>
            </w:r>
            <w:proofErr w:type="spellEnd"/>
            <w:r w:rsidR="007E3ABB">
              <w:rPr>
                <w:rFonts w:ascii="Arial Narrow" w:hAnsi="Arial Narrow"/>
                <w:lang w:val="en-US"/>
              </w:rPr>
              <w:t>.</w:t>
            </w:r>
          </w:p>
          <w:p w14:paraId="7CDB235A" w14:textId="77777777" w:rsidR="007E3ABB" w:rsidRPr="007E3ABB" w:rsidRDefault="007E3ABB" w:rsidP="007E3ABB">
            <w:pPr>
              <w:widowControl w:val="0"/>
              <w:spacing w:before="120" w:after="120"/>
              <w:rPr>
                <w:rFonts w:ascii="Arial Narrow" w:hAnsi="Arial Narrow"/>
                <w:b/>
                <w:lang w:val="en-US"/>
              </w:rPr>
            </w:pPr>
            <w:r w:rsidRPr="007E3ABB">
              <w:rPr>
                <w:rFonts w:ascii="Arial Narrow" w:hAnsi="Arial Narrow"/>
                <w:b/>
                <w:lang w:val="en-US"/>
              </w:rPr>
              <w:t>Proposals</w:t>
            </w:r>
          </w:p>
          <w:p w14:paraId="7DE83B16" w14:textId="2DC5990A" w:rsidR="007E3ABB" w:rsidRPr="007E3ABB" w:rsidRDefault="007E3ABB" w:rsidP="007E3ABB">
            <w:pPr>
              <w:widowControl w:val="0"/>
              <w:spacing w:before="120" w:after="120"/>
              <w:rPr>
                <w:rFonts w:ascii="Arial Narrow" w:hAnsi="Arial Narrow"/>
                <w:b/>
                <w:lang w:val="en-US"/>
              </w:rPr>
            </w:pPr>
            <w:r w:rsidRPr="007E3ABB">
              <w:rPr>
                <w:rFonts w:ascii="Arial Narrow" w:hAnsi="Arial Narrow"/>
                <w:lang w:val="en-US"/>
              </w:rPr>
              <w:t>IDGCA invites the Sub-</w:t>
            </w:r>
            <w:r w:rsidRPr="007E3ABB">
              <w:rPr>
                <w:rFonts w:ascii="Arial Narrow" w:hAnsi="Arial Narrow"/>
                <w:lang w:val="en-GB"/>
              </w:rPr>
              <w:t>Committee</w:t>
            </w:r>
            <w:r w:rsidRPr="007E3ABB">
              <w:rPr>
                <w:rFonts w:ascii="Arial Narrow" w:hAnsi="Arial Narrow"/>
                <w:lang w:val="en-US"/>
              </w:rPr>
              <w:t xml:space="preserve"> to consider the following proposals to the UN Model Regulations (new text is underlined, deleted text is strikethrough).</w:t>
            </w:r>
          </w:p>
          <w:p w14:paraId="512FC3E3" w14:textId="067ACE1A" w:rsidR="007E3ABB" w:rsidRPr="007E3ABB" w:rsidRDefault="007E3ABB" w:rsidP="007E3ABB">
            <w:pPr>
              <w:widowControl w:val="0"/>
              <w:spacing w:before="120" w:after="120"/>
              <w:rPr>
                <w:rFonts w:ascii="Arial Narrow" w:hAnsi="Arial Narrow"/>
                <w:b/>
                <w:lang w:val="en-US"/>
              </w:rPr>
            </w:pPr>
            <w:r w:rsidRPr="007E3ABB">
              <w:rPr>
                <w:rFonts w:ascii="Arial Narrow" w:hAnsi="Arial Narrow"/>
                <w:b/>
                <w:lang w:val="en-US"/>
              </w:rPr>
              <w:t>Option 1</w:t>
            </w:r>
          </w:p>
          <w:p w14:paraId="307AAFE9" w14:textId="3D8DE369" w:rsidR="007E3ABB" w:rsidRPr="007E3ABB" w:rsidRDefault="007E3ABB" w:rsidP="007E3ABB">
            <w:pPr>
              <w:widowControl w:val="0"/>
              <w:spacing w:before="120" w:after="120"/>
              <w:rPr>
                <w:rFonts w:ascii="Arial Narrow" w:hAnsi="Arial Narrow"/>
                <w:lang w:val="en-US"/>
              </w:rPr>
            </w:pPr>
            <w:r w:rsidRPr="007E3ABB">
              <w:rPr>
                <w:rFonts w:ascii="Arial Narrow" w:hAnsi="Arial Narrow"/>
                <w:lang w:val="en-US"/>
              </w:rPr>
              <w:t xml:space="preserve">Amend </w:t>
            </w:r>
            <w:r w:rsidRPr="007E3ABB">
              <w:rPr>
                <w:rFonts w:ascii="Arial Narrow" w:hAnsi="Arial Narrow"/>
                <w:lang w:val="en-GB"/>
              </w:rPr>
              <w:t>the</w:t>
            </w:r>
            <w:r w:rsidRPr="007E3ABB">
              <w:rPr>
                <w:rFonts w:ascii="Arial Narrow" w:hAnsi="Arial Narrow"/>
                <w:lang w:val="en-US"/>
              </w:rPr>
              <w:t xml:space="preserve"> s</w:t>
            </w:r>
            <w:r w:rsidRPr="007E3ABB">
              <w:rPr>
                <w:rFonts w:ascii="Arial Narrow" w:hAnsi="Arial Narrow"/>
                <w:lang w:val="en-GB"/>
              </w:rPr>
              <w:t>u</w:t>
            </w:r>
            <w:r w:rsidRPr="007E3ABB">
              <w:rPr>
                <w:rFonts w:ascii="Arial Narrow" w:hAnsi="Arial Narrow"/>
                <w:lang w:val="en-US"/>
              </w:rPr>
              <w:t>b-item (a) of 6.7.2.18.2 to read as follows:</w:t>
            </w:r>
          </w:p>
          <w:p w14:paraId="6DBB4C51" w14:textId="77777777" w:rsidR="007E3ABB" w:rsidRPr="007E3ABB" w:rsidRDefault="007E3ABB" w:rsidP="007E3ABB">
            <w:pPr>
              <w:widowControl w:val="0"/>
              <w:spacing w:before="120" w:after="120"/>
              <w:rPr>
                <w:rFonts w:ascii="Arial Narrow" w:hAnsi="Arial Narrow"/>
                <w:lang w:val="en-US"/>
              </w:rPr>
            </w:pPr>
            <w:r w:rsidRPr="007E3ABB">
              <w:rPr>
                <w:rFonts w:ascii="Arial Narrow" w:hAnsi="Arial Narrow"/>
                <w:lang w:val="en-US"/>
              </w:rPr>
              <w:t xml:space="preserve">“The results of the applicable framework test specified in </w:t>
            </w:r>
            <w:r w:rsidRPr="007E3ABB">
              <w:rPr>
                <w:rFonts w:ascii="Arial Narrow" w:hAnsi="Arial Narrow"/>
                <w:strike/>
                <w:lang w:val="en-US"/>
              </w:rPr>
              <w:t>ISO 1496-3:1995</w:t>
            </w:r>
            <w:r w:rsidRPr="007E3ABB">
              <w:rPr>
                <w:rFonts w:ascii="Arial Narrow" w:hAnsi="Arial Narrow"/>
                <w:lang w:val="en-US"/>
              </w:rPr>
              <w:t xml:space="preserve"> </w:t>
            </w:r>
            <w:r w:rsidRPr="007E3ABB">
              <w:rPr>
                <w:rFonts w:ascii="Arial Narrow" w:hAnsi="Arial Narrow"/>
                <w:u w:val="single"/>
                <w:lang w:val="en-US"/>
              </w:rPr>
              <w:t>the Annex II of the International Convention for Safe Containers (CSC) and/or other applicable standards</w:t>
            </w:r>
            <w:r w:rsidRPr="007E3ABB">
              <w:rPr>
                <w:rFonts w:ascii="Arial Narrow" w:hAnsi="Arial Narrow"/>
                <w:lang w:val="en-US"/>
              </w:rPr>
              <w:t>”.</w:t>
            </w:r>
          </w:p>
          <w:p w14:paraId="456BB4FD" w14:textId="128E5DBF" w:rsidR="007E3ABB" w:rsidRPr="007E3ABB" w:rsidRDefault="007E3ABB" w:rsidP="007E3ABB">
            <w:pPr>
              <w:widowControl w:val="0"/>
              <w:spacing w:before="120" w:after="120"/>
              <w:rPr>
                <w:rFonts w:ascii="Arial Narrow" w:hAnsi="Arial Narrow"/>
                <w:b/>
                <w:lang w:val="en-US"/>
              </w:rPr>
            </w:pPr>
            <w:r w:rsidRPr="007E3ABB">
              <w:rPr>
                <w:rFonts w:ascii="Arial Narrow" w:hAnsi="Arial Narrow"/>
                <w:b/>
                <w:lang w:val="en-US"/>
              </w:rPr>
              <w:t>Option 2</w:t>
            </w:r>
          </w:p>
          <w:p w14:paraId="500B2799" w14:textId="5AA6A710" w:rsidR="007E3ABB" w:rsidRPr="007E3ABB" w:rsidRDefault="007E3ABB" w:rsidP="007E3ABB">
            <w:pPr>
              <w:widowControl w:val="0"/>
              <w:spacing w:before="120" w:after="120"/>
              <w:rPr>
                <w:rFonts w:ascii="Arial Narrow" w:hAnsi="Arial Narrow"/>
                <w:lang w:val="en-US"/>
              </w:rPr>
            </w:pPr>
            <w:r w:rsidRPr="007E3ABB">
              <w:rPr>
                <w:rFonts w:ascii="Arial Narrow" w:hAnsi="Arial Narrow"/>
                <w:lang w:val="en-US"/>
              </w:rPr>
              <w:t>Amend the sub-item (a) of 6.7.2.18.2 to read as follows:</w:t>
            </w:r>
          </w:p>
          <w:p w14:paraId="56FB02AE" w14:textId="77777777" w:rsidR="007E3ABB" w:rsidRPr="007E3ABB" w:rsidRDefault="007E3ABB" w:rsidP="007E3ABB">
            <w:pPr>
              <w:widowControl w:val="0"/>
              <w:spacing w:before="120" w:after="120"/>
              <w:rPr>
                <w:rFonts w:ascii="Arial Narrow" w:hAnsi="Arial Narrow"/>
                <w:lang w:val="en-US"/>
              </w:rPr>
            </w:pPr>
            <w:r w:rsidRPr="007E3ABB">
              <w:rPr>
                <w:rFonts w:ascii="Arial Narrow" w:hAnsi="Arial Narrow"/>
                <w:lang w:val="en-US"/>
              </w:rPr>
              <w:t xml:space="preserve">“The results of the applicable framework test specified in </w:t>
            </w:r>
            <w:r w:rsidRPr="007E3ABB">
              <w:rPr>
                <w:rFonts w:ascii="Arial Narrow" w:hAnsi="Arial Narrow"/>
                <w:strike/>
                <w:lang w:val="en-US"/>
              </w:rPr>
              <w:t>ISO 1496-3:1995</w:t>
            </w:r>
            <w:r w:rsidRPr="007E3ABB">
              <w:rPr>
                <w:rFonts w:ascii="Arial Narrow" w:hAnsi="Arial Narrow"/>
                <w:lang w:val="en-US"/>
              </w:rPr>
              <w:t xml:space="preserve"> </w:t>
            </w:r>
            <w:r w:rsidRPr="007E3ABB">
              <w:rPr>
                <w:rFonts w:ascii="Arial Narrow" w:hAnsi="Arial Narrow"/>
                <w:u w:val="single"/>
                <w:lang w:val="en-US"/>
              </w:rPr>
              <w:t>the Annex II of the International Convention for Safe Containers (CSC) and/or other applicable standards</w:t>
            </w:r>
            <w:r w:rsidRPr="007E3ABB">
              <w:rPr>
                <w:rFonts w:ascii="Arial Narrow" w:hAnsi="Arial Narrow"/>
                <w:lang w:val="en-US"/>
              </w:rPr>
              <w:t>”.</w:t>
            </w:r>
          </w:p>
          <w:p w14:paraId="76A2AED7" w14:textId="41A2E470" w:rsidR="007E3ABB" w:rsidRPr="007E3ABB" w:rsidRDefault="007E3ABB" w:rsidP="007E3ABB">
            <w:pPr>
              <w:widowControl w:val="0"/>
              <w:spacing w:before="120" w:after="120"/>
              <w:rPr>
                <w:rFonts w:ascii="Arial Narrow" w:hAnsi="Arial Narrow"/>
                <w:lang w:val="en-US"/>
              </w:rPr>
            </w:pPr>
            <w:r w:rsidRPr="007E3ABB">
              <w:rPr>
                <w:rFonts w:ascii="Arial Narrow" w:hAnsi="Arial Narrow"/>
                <w:lang w:val="en-GB"/>
              </w:rPr>
              <w:t>A</w:t>
            </w:r>
            <w:r w:rsidRPr="007E3ABB">
              <w:rPr>
                <w:rFonts w:ascii="Arial Narrow" w:hAnsi="Arial Narrow"/>
                <w:lang w:val="en-US"/>
              </w:rPr>
              <w:t>dd the definition of a tank container to 6.7.2.1 to read as follows:</w:t>
            </w:r>
          </w:p>
          <w:p w14:paraId="165D499D" w14:textId="1A05B790" w:rsidR="00741E3A" w:rsidRPr="001A67B2" w:rsidRDefault="007E3ABB" w:rsidP="00986483">
            <w:pPr>
              <w:widowControl w:val="0"/>
              <w:spacing w:before="120" w:after="120"/>
              <w:rPr>
                <w:rFonts w:ascii="Arial Narrow" w:hAnsi="Arial Narrow"/>
                <w:lang w:val="en-US"/>
              </w:rPr>
            </w:pPr>
            <w:r w:rsidRPr="007E3ABB">
              <w:rPr>
                <w:rFonts w:ascii="Arial Narrow" w:hAnsi="Arial Narrow"/>
                <w:lang w:val="en-US"/>
              </w:rPr>
              <w:t>“</w:t>
            </w:r>
            <w:r w:rsidRPr="007E3ABB">
              <w:rPr>
                <w:rFonts w:ascii="Arial Narrow" w:hAnsi="Arial Narrow"/>
                <w:i/>
                <w:u w:val="single"/>
                <w:lang w:val="en-US"/>
              </w:rPr>
              <w:t>Tank container</w:t>
            </w:r>
            <w:r w:rsidRPr="007E3ABB">
              <w:rPr>
                <w:rFonts w:ascii="Arial Narrow" w:hAnsi="Arial Narrow"/>
                <w:u w:val="single"/>
                <w:lang w:val="en-US"/>
              </w:rPr>
              <w:t xml:space="preserve"> means a portable tank which includes two basic elements, the tank or tanks and the framework, and complies with the requirements of ISO 1496</w:t>
            </w:r>
            <w:r w:rsidRPr="007E3ABB">
              <w:rPr>
                <w:rFonts w:ascii="Arial Narrow" w:hAnsi="Arial Narrow"/>
                <w:u w:val="single"/>
                <w:lang w:val="en-US"/>
              </w:rPr>
              <w:noBreakHyphen/>
              <w:t>3:2019. No part of the tank container, its associated fittings and service equipment shall project beyond the overall external dimensions specified in ISO 668:2020</w:t>
            </w:r>
            <w:r w:rsidRPr="007E3ABB">
              <w:rPr>
                <w:rFonts w:ascii="Arial Narrow" w:hAnsi="Arial Narrow"/>
                <w:lang w:val="en-US"/>
              </w:rPr>
              <w:t>.”</w:t>
            </w:r>
          </w:p>
        </w:tc>
        <w:tc>
          <w:tcPr>
            <w:tcW w:w="1692" w:type="dxa"/>
            <w:shd w:val="clear" w:color="auto" w:fill="auto"/>
          </w:tcPr>
          <w:p w14:paraId="13DDCA14" w14:textId="181568F6" w:rsidR="006E2669" w:rsidRPr="00607692" w:rsidRDefault="006E2669" w:rsidP="006E2669">
            <w:pPr>
              <w:widowControl w:val="0"/>
              <w:spacing w:before="120" w:after="120"/>
              <w:rPr>
                <w:rFonts w:ascii="Arial Narrow" w:hAnsi="Arial Narrow"/>
              </w:rPr>
            </w:pPr>
          </w:p>
        </w:tc>
        <w:tc>
          <w:tcPr>
            <w:tcW w:w="4098" w:type="dxa"/>
            <w:shd w:val="clear" w:color="auto" w:fill="auto"/>
          </w:tcPr>
          <w:p w14:paraId="3E9E2407" w14:textId="7A37245D" w:rsidR="00FD3A0D" w:rsidRPr="0029782B" w:rsidRDefault="00FD3A0D" w:rsidP="006E2669">
            <w:pPr>
              <w:widowControl w:val="0"/>
              <w:spacing w:before="120" w:after="120"/>
              <w:rPr>
                <w:bCs/>
                <w:iCs/>
                <w:sz w:val="16"/>
                <w:szCs w:val="16"/>
              </w:rPr>
            </w:pPr>
          </w:p>
        </w:tc>
      </w:tr>
      <w:tr w:rsidR="006E2669" w:rsidRPr="00607692" w14:paraId="37222DF9" w14:textId="77777777" w:rsidTr="00787B6A">
        <w:tc>
          <w:tcPr>
            <w:tcW w:w="21683" w:type="dxa"/>
            <w:gridSpan w:val="4"/>
            <w:shd w:val="clear" w:color="auto" w:fill="B8CCE4" w:themeFill="accent1" w:themeFillTint="66"/>
          </w:tcPr>
          <w:p w14:paraId="1AAFB1FC" w14:textId="3EBB35FD" w:rsidR="006E2669" w:rsidRPr="00D269E2" w:rsidRDefault="006E2669" w:rsidP="006E2669">
            <w:pPr>
              <w:widowControl w:val="0"/>
              <w:spacing w:before="120" w:after="120"/>
              <w:rPr>
                <w:rFonts w:ascii="Arial Narrow" w:hAnsi="Arial Narrow"/>
                <w:b/>
                <w:sz w:val="16"/>
                <w:szCs w:val="16"/>
              </w:rPr>
            </w:pPr>
            <w:r w:rsidRPr="00D269E2">
              <w:rPr>
                <w:rFonts w:ascii="Arial Narrow" w:hAnsi="Arial Narrow"/>
                <w:b/>
                <w:sz w:val="16"/>
                <w:szCs w:val="16"/>
              </w:rPr>
              <w:t xml:space="preserve">6(d) </w:t>
            </w:r>
            <w:r w:rsidR="00BF56FF" w:rsidRPr="00D269E2">
              <w:rPr>
                <w:rFonts w:ascii="Arial Narrow" w:hAnsi="Arial Narrow"/>
                <w:b/>
                <w:sz w:val="16"/>
                <w:szCs w:val="16"/>
              </w:rPr>
              <w:t>Other miscellaneous proposals</w:t>
            </w:r>
            <w:r w:rsidRPr="00D269E2">
              <w:rPr>
                <w:rFonts w:ascii="Arial Narrow" w:hAnsi="Arial Narrow"/>
                <w:b/>
                <w:sz w:val="16"/>
                <w:szCs w:val="16"/>
              </w:rPr>
              <w:t xml:space="preserve"> </w:t>
            </w:r>
          </w:p>
        </w:tc>
      </w:tr>
      <w:tr w:rsidR="006E2669" w:rsidRPr="00607692" w14:paraId="40B33309" w14:textId="77777777" w:rsidTr="00986483">
        <w:tc>
          <w:tcPr>
            <w:tcW w:w="3846" w:type="dxa"/>
            <w:shd w:val="clear" w:color="auto" w:fill="auto"/>
          </w:tcPr>
          <w:p w14:paraId="6C828074" w14:textId="701D78EE" w:rsidR="00BD0E47" w:rsidRPr="009004CE" w:rsidRDefault="00440B5E" w:rsidP="006E2669">
            <w:pPr>
              <w:pStyle w:val="bodytext1"/>
              <w:spacing w:before="120" w:after="120" w:line="240" w:lineRule="auto"/>
              <w:rPr>
                <w:rFonts w:ascii="Arial Narrow" w:hAnsi="Arial Narrow"/>
                <w:b/>
                <w:bCs/>
                <w:spacing w:val="-4"/>
                <w:sz w:val="22"/>
                <w:szCs w:val="22"/>
                <w:lang w:val="en-US"/>
              </w:rPr>
            </w:pPr>
            <w:r w:rsidRPr="009004CE">
              <w:rPr>
                <w:rFonts w:ascii="Arial Narrow" w:hAnsi="Arial Narrow"/>
                <w:b/>
                <w:bCs/>
                <w:spacing w:val="-4"/>
                <w:sz w:val="22"/>
                <w:szCs w:val="22"/>
                <w:lang w:val="en-US"/>
              </w:rPr>
              <w:t>ST/SG/AC.10/C.3/2021/32 (EIGA)</w:t>
            </w:r>
            <w:r w:rsidR="00827299">
              <w:rPr>
                <w:rFonts w:ascii="Arial Narrow" w:hAnsi="Arial Narrow"/>
                <w:b/>
                <w:bCs/>
                <w:spacing w:val="-4"/>
                <w:sz w:val="22"/>
                <w:szCs w:val="22"/>
                <w:lang w:val="en-US"/>
              </w:rPr>
              <w:t xml:space="preserve"> </w:t>
            </w:r>
            <w:hyperlink r:id="rId40" w:history="1">
              <w:r w:rsidR="00827299" w:rsidRPr="00A36485">
                <w:rPr>
                  <w:rStyle w:val="Hyperlink"/>
                  <w:rFonts w:ascii="Arial Narrow" w:hAnsi="Arial Narrow"/>
                  <w:b/>
                  <w:bCs/>
                  <w:spacing w:val="-4"/>
                  <w:sz w:val="22"/>
                  <w:szCs w:val="22"/>
                  <w:lang w:val="en-US"/>
                </w:rPr>
                <w:t>Link</w:t>
              </w:r>
            </w:hyperlink>
          </w:p>
          <w:p w14:paraId="3E7E41F7" w14:textId="00AB76FC" w:rsidR="00440B5E" w:rsidRPr="000C427D" w:rsidRDefault="009004CE" w:rsidP="006E2669">
            <w:pPr>
              <w:pStyle w:val="bodytext1"/>
              <w:spacing w:before="120" w:after="120" w:line="240" w:lineRule="auto"/>
              <w:rPr>
                <w:rFonts w:ascii="Arial Narrow" w:hAnsi="Arial Narrow"/>
                <w:spacing w:val="-4"/>
                <w:sz w:val="22"/>
                <w:szCs w:val="22"/>
              </w:rPr>
            </w:pPr>
            <w:r w:rsidRPr="009004CE">
              <w:rPr>
                <w:rFonts w:ascii="Arial Narrow" w:hAnsi="Arial Narrow"/>
                <w:spacing w:val="-4"/>
                <w:sz w:val="22"/>
                <w:szCs w:val="22"/>
                <w:lang w:val="en-GB"/>
              </w:rPr>
              <w:t>Correction to</w:t>
            </w:r>
            <w:r w:rsidRPr="009004CE">
              <w:rPr>
                <w:rFonts w:ascii="Arial Narrow" w:hAnsi="Arial Narrow"/>
                <w:spacing w:val="-4"/>
                <w:sz w:val="22"/>
                <w:szCs w:val="22"/>
                <w:lang w:val="fr-FR"/>
              </w:rPr>
              <w:t xml:space="preserve"> P200 for </w:t>
            </w:r>
            <w:r w:rsidRPr="009004CE">
              <w:rPr>
                <w:rFonts w:ascii="Arial Narrow" w:hAnsi="Arial Narrow"/>
                <w:spacing w:val="-4"/>
                <w:sz w:val="22"/>
                <w:szCs w:val="22"/>
                <w:lang w:val="en-GB"/>
              </w:rPr>
              <w:t>UN</w:t>
            </w:r>
            <w:r w:rsidRPr="009004CE">
              <w:rPr>
                <w:rFonts w:ascii="Arial Narrow" w:hAnsi="Arial Narrow"/>
                <w:spacing w:val="-4"/>
                <w:sz w:val="22"/>
                <w:szCs w:val="22"/>
                <w:lang w:val="fr-FR"/>
              </w:rPr>
              <w:t xml:space="preserve"> 2189, UN </w:t>
            </w:r>
            <w:proofErr w:type="gramStart"/>
            <w:r w:rsidRPr="009004CE">
              <w:rPr>
                <w:rFonts w:ascii="Arial Narrow" w:hAnsi="Arial Narrow"/>
                <w:spacing w:val="-4"/>
                <w:sz w:val="22"/>
                <w:szCs w:val="22"/>
                <w:lang w:val="fr-FR"/>
              </w:rPr>
              <w:t>1008</w:t>
            </w:r>
            <w:proofErr w:type="gramEnd"/>
            <w:r w:rsidRPr="009004CE">
              <w:rPr>
                <w:rFonts w:ascii="Arial Narrow" w:hAnsi="Arial Narrow"/>
                <w:spacing w:val="-4"/>
                <w:sz w:val="22"/>
                <w:szCs w:val="22"/>
                <w:lang w:val="fr-FR"/>
              </w:rPr>
              <w:t xml:space="preserve"> and UN 1859</w:t>
            </w:r>
          </w:p>
        </w:tc>
        <w:tc>
          <w:tcPr>
            <w:tcW w:w="12047" w:type="dxa"/>
            <w:shd w:val="clear" w:color="auto" w:fill="auto"/>
          </w:tcPr>
          <w:p w14:paraId="08989381" w14:textId="5EC5A771" w:rsidR="00DE6E39" w:rsidRDefault="002D286C" w:rsidP="0026293D">
            <w:pPr>
              <w:widowControl w:val="0"/>
              <w:spacing w:before="120" w:after="120"/>
              <w:rPr>
                <w:rFonts w:ascii="Arial Narrow" w:hAnsi="Arial Narrow"/>
                <w:iCs/>
                <w:lang w:val="en-GB"/>
              </w:rPr>
            </w:pPr>
            <w:r w:rsidRPr="002D286C">
              <w:rPr>
                <w:rFonts w:ascii="Arial Narrow" w:hAnsi="Arial Narrow"/>
                <w:iCs/>
                <w:lang w:val="en-GB"/>
              </w:rPr>
              <w:t>In packing instruction P200, two filling ratios are given for DICHLOROSILANE (UN 2189), BORON TRIFLUORIDE</w:t>
            </w:r>
            <w:r w:rsidRPr="002D286C">
              <w:rPr>
                <w:rFonts w:ascii="Arial Narrow" w:hAnsi="Arial Narrow"/>
                <w:iCs/>
                <w:lang w:val="en-US"/>
              </w:rPr>
              <w:t xml:space="preserve"> (UN 1008) and </w:t>
            </w:r>
            <w:r w:rsidRPr="002D286C">
              <w:rPr>
                <w:rFonts w:ascii="Arial Narrow" w:hAnsi="Arial Narrow"/>
                <w:iCs/>
                <w:lang w:val="en-GB"/>
              </w:rPr>
              <w:t>SILICON TETRAFLUORIDE</w:t>
            </w:r>
            <w:r w:rsidRPr="002D286C">
              <w:rPr>
                <w:rFonts w:ascii="Arial Narrow" w:hAnsi="Arial Narrow"/>
                <w:iCs/>
                <w:lang w:val="en-US"/>
              </w:rPr>
              <w:t xml:space="preserve"> (UN 1859)</w:t>
            </w:r>
            <w:r w:rsidRPr="002D286C">
              <w:rPr>
                <w:rFonts w:ascii="Arial Narrow" w:hAnsi="Arial Narrow"/>
                <w:iCs/>
                <w:lang w:val="en-GB"/>
              </w:rPr>
              <w:t>. For the first filling ratio, special packing provision “a” is mentioned, but not for the second filling ratio. As a reminder, special packing provision “a” means that aluminium alloy pressure receptacles shall not be used. This provision should apply for both filling ratios.</w:t>
            </w:r>
          </w:p>
          <w:p w14:paraId="051CA4DA" w14:textId="57C05563" w:rsidR="002D286C" w:rsidRPr="002D286C" w:rsidRDefault="002D286C" w:rsidP="0026293D">
            <w:pPr>
              <w:widowControl w:val="0"/>
              <w:spacing w:before="120" w:after="120"/>
              <w:rPr>
                <w:rFonts w:ascii="Arial Narrow" w:hAnsi="Arial Narrow"/>
                <w:iCs/>
                <w:lang w:val="en-GB"/>
              </w:rPr>
            </w:pPr>
            <w:r w:rsidRPr="002D286C">
              <w:rPr>
                <w:rFonts w:ascii="Arial Narrow" w:hAnsi="Arial Narrow"/>
                <w:iCs/>
                <w:lang w:val="en-GB"/>
              </w:rPr>
              <w:t>EIGA considers that these omissions should be corrected.</w:t>
            </w:r>
          </w:p>
          <w:p w14:paraId="5F0FD7E5" w14:textId="77777777" w:rsidR="00DE6E39" w:rsidRDefault="002D286C" w:rsidP="00DE6E39">
            <w:pPr>
              <w:widowControl w:val="0"/>
              <w:spacing w:before="120" w:after="120"/>
              <w:rPr>
                <w:rFonts w:ascii="Arial Narrow" w:hAnsi="Arial Narrow"/>
                <w:b/>
                <w:iCs/>
                <w:lang w:val="en-GB"/>
              </w:rPr>
            </w:pPr>
            <w:r w:rsidRPr="002D286C">
              <w:rPr>
                <w:rFonts w:ascii="Arial Narrow" w:hAnsi="Arial Narrow"/>
                <w:b/>
                <w:iCs/>
                <w:lang w:val="en-GB"/>
              </w:rPr>
              <w:t>Proposal</w:t>
            </w:r>
          </w:p>
          <w:p w14:paraId="39381867" w14:textId="5CC72629" w:rsidR="002D286C" w:rsidRPr="002D286C" w:rsidRDefault="002D286C" w:rsidP="00DE6E39">
            <w:pPr>
              <w:widowControl w:val="0"/>
              <w:spacing w:before="120" w:after="120"/>
              <w:rPr>
                <w:rFonts w:ascii="Arial Narrow" w:hAnsi="Arial Narrow"/>
                <w:b/>
                <w:iCs/>
                <w:lang w:val="en-GB"/>
              </w:rPr>
            </w:pPr>
            <w:r w:rsidRPr="002D286C">
              <w:rPr>
                <w:rFonts w:ascii="Arial Narrow" w:hAnsi="Arial Narrow"/>
                <w:iCs/>
                <w:lang w:val="en-GB"/>
              </w:rPr>
              <w:t xml:space="preserve">EIGA proposes to add in 4.1.4.1 special packing provision “a” also for the second filling ratio for UN 1008, UN </w:t>
            </w:r>
            <w:proofErr w:type="gramStart"/>
            <w:r w:rsidRPr="002D286C">
              <w:rPr>
                <w:rFonts w:ascii="Arial Narrow" w:hAnsi="Arial Narrow"/>
                <w:iCs/>
                <w:lang w:val="en-GB"/>
              </w:rPr>
              <w:t>1859</w:t>
            </w:r>
            <w:proofErr w:type="gramEnd"/>
            <w:r w:rsidRPr="002D286C">
              <w:rPr>
                <w:rFonts w:ascii="Arial Narrow" w:hAnsi="Arial Narrow"/>
                <w:iCs/>
                <w:lang w:val="en-GB"/>
              </w:rPr>
              <w:t xml:space="preserve"> and UN 2189, as follows (new text in bold and underlined):</w:t>
            </w:r>
          </w:p>
          <w:tbl>
            <w:tblPr>
              <w:tblStyle w:val="TableGrid"/>
              <w:tblW w:w="4651" w:type="pct"/>
              <w:tblLook w:val="0600" w:firstRow="0" w:lastRow="0" w:firstColumn="0" w:lastColumn="0" w:noHBand="1" w:noVBand="1"/>
            </w:tblPr>
            <w:tblGrid>
              <w:gridCol w:w="735"/>
              <w:gridCol w:w="2401"/>
              <w:gridCol w:w="740"/>
              <w:gridCol w:w="738"/>
              <w:gridCol w:w="735"/>
              <w:gridCol w:w="738"/>
              <w:gridCol w:w="735"/>
              <w:gridCol w:w="738"/>
              <w:gridCol w:w="735"/>
              <w:gridCol w:w="735"/>
              <w:gridCol w:w="554"/>
              <w:gridCol w:w="738"/>
              <w:gridCol w:w="733"/>
              <w:gridCol w:w="579"/>
            </w:tblGrid>
            <w:tr w:rsidR="0026293D" w:rsidRPr="002D286C" w14:paraId="2F46314B" w14:textId="77777777" w:rsidTr="00C45B7C">
              <w:trPr>
                <w:trHeight w:val="291"/>
              </w:trPr>
              <w:tc>
                <w:tcPr>
                  <w:tcW w:w="316" w:type="pct"/>
                  <w:tcBorders>
                    <w:top w:val="single" w:sz="4" w:space="0" w:color="auto"/>
                    <w:left w:val="single" w:sz="4" w:space="0" w:color="auto"/>
                    <w:bottom w:val="single" w:sz="4" w:space="0" w:color="auto"/>
                    <w:right w:val="single" w:sz="4" w:space="0" w:color="auto"/>
                  </w:tcBorders>
                  <w:hideMark/>
                </w:tcPr>
                <w:p w14:paraId="62E27615"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1008</w:t>
                  </w:r>
                </w:p>
              </w:tc>
              <w:tc>
                <w:tcPr>
                  <w:tcW w:w="1032" w:type="pct"/>
                  <w:tcBorders>
                    <w:top w:val="single" w:sz="4" w:space="0" w:color="auto"/>
                    <w:left w:val="single" w:sz="4" w:space="0" w:color="auto"/>
                    <w:bottom w:val="single" w:sz="4" w:space="0" w:color="auto"/>
                    <w:right w:val="single" w:sz="4" w:space="0" w:color="auto"/>
                  </w:tcBorders>
                  <w:hideMark/>
                </w:tcPr>
                <w:p w14:paraId="24D8EDA8"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BORON TRIFLUORIDE</w:t>
                  </w:r>
                </w:p>
              </w:tc>
              <w:tc>
                <w:tcPr>
                  <w:tcW w:w="318" w:type="pct"/>
                  <w:tcBorders>
                    <w:top w:val="single" w:sz="4" w:space="0" w:color="auto"/>
                    <w:left w:val="single" w:sz="4" w:space="0" w:color="auto"/>
                    <w:bottom w:val="single" w:sz="4" w:space="0" w:color="auto"/>
                    <w:right w:val="single" w:sz="4" w:space="0" w:color="auto"/>
                  </w:tcBorders>
                  <w:hideMark/>
                </w:tcPr>
                <w:p w14:paraId="3121FA55"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 xml:space="preserve">2.3 </w:t>
                  </w:r>
                </w:p>
              </w:tc>
              <w:tc>
                <w:tcPr>
                  <w:tcW w:w="317" w:type="pct"/>
                  <w:tcBorders>
                    <w:top w:val="single" w:sz="4" w:space="0" w:color="auto"/>
                    <w:left w:val="single" w:sz="4" w:space="0" w:color="auto"/>
                    <w:bottom w:val="single" w:sz="4" w:space="0" w:color="auto"/>
                    <w:right w:val="single" w:sz="4" w:space="0" w:color="auto"/>
                  </w:tcBorders>
                  <w:hideMark/>
                </w:tcPr>
                <w:p w14:paraId="7F8D6079"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8</w:t>
                  </w:r>
                </w:p>
              </w:tc>
              <w:tc>
                <w:tcPr>
                  <w:tcW w:w="316" w:type="pct"/>
                  <w:tcBorders>
                    <w:top w:val="single" w:sz="4" w:space="0" w:color="auto"/>
                    <w:left w:val="single" w:sz="4" w:space="0" w:color="auto"/>
                    <w:bottom w:val="single" w:sz="4" w:space="0" w:color="auto"/>
                    <w:right w:val="single" w:sz="4" w:space="0" w:color="auto"/>
                  </w:tcBorders>
                  <w:hideMark/>
                </w:tcPr>
                <w:p w14:paraId="6DBAFABD"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387</w:t>
                  </w:r>
                </w:p>
              </w:tc>
              <w:tc>
                <w:tcPr>
                  <w:tcW w:w="317" w:type="pct"/>
                  <w:tcBorders>
                    <w:top w:val="single" w:sz="4" w:space="0" w:color="auto"/>
                    <w:left w:val="single" w:sz="4" w:space="0" w:color="auto"/>
                    <w:bottom w:val="single" w:sz="4" w:space="0" w:color="auto"/>
                    <w:right w:val="single" w:sz="4" w:space="0" w:color="auto"/>
                  </w:tcBorders>
                  <w:hideMark/>
                </w:tcPr>
                <w:p w14:paraId="39321D5F"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6" w:type="pct"/>
                  <w:tcBorders>
                    <w:top w:val="single" w:sz="4" w:space="0" w:color="auto"/>
                    <w:left w:val="single" w:sz="4" w:space="0" w:color="auto"/>
                    <w:bottom w:val="single" w:sz="4" w:space="0" w:color="auto"/>
                    <w:right w:val="single" w:sz="4" w:space="0" w:color="auto"/>
                  </w:tcBorders>
                  <w:hideMark/>
                </w:tcPr>
                <w:p w14:paraId="529D90F7"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7" w:type="pct"/>
                  <w:tcBorders>
                    <w:top w:val="single" w:sz="4" w:space="0" w:color="auto"/>
                    <w:left w:val="single" w:sz="4" w:space="0" w:color="auto"/>
                    <w:bottom w:val="single" w:sz="4" w:space="0" w:color="auto"/>
                    <w:right w:val="single" w:sz="4" w:space="0" w:color="auto"/>
                  </w:tcBorders>
                  <w:hideMark/>
                </w:tcPr>
                <w:p w14:paraId="01CF2A34"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6" w:type="pct"/>
                  <w:tcBorders>
                    <w:top w:val="single" w:sz="4" w:space="0" w:color="auto"/>
                    <w:left w:val="single" w:sz="4" w:space="0" w:color="auto"/>
                    <w:bottom w:val="single" w:sz="4" w:space="0" w:color="auto"/>
                    <w:right w:val="single" w:sz="4" w:space="0" w:color="auto"/>
                  </w:tcBorders>
                  <w:hideMark/>
                </w:tcPr>
                <w:p w14:paraId="0392B189"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6" w:type="pct"/>
                  <w:tcBorders>
                    <w:top w:val="single" w:sz="4" w:space="0" w:color="auto"/>
                    <w:left w:val="single" w:sz="4" w:space="0" w:color="auto"/>
                    <w:bottom w:val="single" w:sz="4" w:space="0" w:color="auto"/>
                    <w:right w:val="single" w:sz="4" w:space="0" w:color="auto"/>
                  </w:tcBorders>
                  <w:hideMark/>
                </w:tcPr>
                <w:p w14:paraId="2DB1816E"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238" w:type="pct"/>
                  <w:tcBorders>
                    <w:top w:val="single" w:sz="4" w:space="0" w:color="auto"/>
                    <w:left w:val="single" w:sz="4" w:space="0" w:color="auto"/>
                    <w:bottom w:val="single" w:sz="4" w:space="0" w:color="auto"/>
                    <w:right w:val="single" w:sz="4" w:space="0" w:color="auto"/>
                  </w:tcBorders>
                  <w:hideMark/>
                </w:tcPr>
                <w:p w14:paraId="0DBF2D53"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5</w:t>
                  </w:r>
                </w:p>
              </w:tc>
              <w:tc>
                <w:tcPr>
                  <w:tcW w:w="317" w:type="pct"/>
                  <w:tcBorders>
                    <w:top w:val="single" w:sz="4" w:space="0" w:color="auto"/>
                    <w:left w:val="single" w:sz="4" w:space="0" w:color="auto"/>
                    <w:bottom w:val="single" w:sz="4" w:space="0" w:color="auto"/>
                    <w:right w:val="single" w:sz="4" w:space="0" w:color="auto"/>
                  </w:tcBorders>
                  <w:hideMark/>
                </w:tcPr>
                <w:p w14:paraId="7A3A819C" w14:textId="77777777" w:rsidR="002D286C" w:rsidRPr="002D286C" w:rsidRDefault="002D286C" w:rsidP="002D286C">
                  <w:pPr>
                    <w:widowControl w:val="0"/>
                    <w:spacing w:before="120" w:after="120"/>
                    <w:rPr>
                      <w:rFonts w:ascii="Arial Narrow" w:hAnsi="Arial Narrow"/>
                      <w:iCs/>
                      <w:lang w:val="sv-SE"/>
                    </w:rPr>
                  </w:pPr>
                  <w:r w:rsidRPr="002D286C">
                    <w:rPr>
                      <w:rFonts w:ascii="Arial Narrow" w:hAnsi="Arial Narrow"/>
                      <w:iCs/>
                      <w:lang w:val="sv-SE"/>
                    </w:rPr>
                    <w:t>225</w:t>
                  </w:r>
                </w:p>
                <w:p w14:paraId="318B2590"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300</w:t>
                  </w:r>
                </w:p>
              </w:tc>
              <w:tc>
                <w:tcPr>
                  <w:tcW w:w="315" w:type="pct"/>
                  <w:tcBorders>
                    <w:top w:val="single" w:sz="4" w:space="0" w:color="auto"/>
                    <w:left w:val="single" w:sz="4" w:space="0" w:color="auto"/>
                    <w:bottom w:val="single" w:sz="4" w:space="0" w:color="auto"/>
                    <w:right w:val="single" w:sz="4" w:space="0" w:color="auto"/>
                  </w:tcBorders>
                  <w:hideMark/>
                </w:tcPr>
                <w:p w14:paraId="422CC620" w14:textId="77777777" w:rsidR="002D286C" w:rsidRPr="002D286C" w:rsidRDefault="002D286C" w:rsidP="002D286C">
                  <w:pPr>
                    <w:widowControl w:val="0"/>
                    <w:spacing w:before="120" w:after="120"/>
                    <w:rPr>
                      <w:rFonts w:ascii="Arial Narrow" w:hAnsi="Arial Narrow"/>
                      <w:iCs/>
                      <w:lang w:val="sv-SE"/>
                    </w:rPr>
                  </w:pPr>
                  <w:r w:rsidRPr="002D286C">
                    <w:rPr>
                      <w:rFonts w:ascii="Arial Narrow" w:hAnsi="Arial Narrow"/>
                      <w:iCs/>
                      <w:lang w:val="sv-SE"/>
                    </w:rPr>
                    <w:t>0.715</w:t>
                  </w:r>
                </w:p>
                <w:p w14:paraId="4AB99809"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0.86</w:t>
                  </w:r>
                </w:p>
              </w:tc>
              <w:tc>
                <w:tcPr>
                  <w:tcW w:w="249" w:type="pct"/>
                  <w:tcBorders>
                    <w:top w:val="single" w:sz="4" w:space="0" w:color="auto"/>
                    <w:left w:val="single" w:sz="4" w:space="0" w:color="auto"/>
                    <w:bottom w:val="single" w:sz="4" w:space="0" w:color="auto"/>
                    <w:right w:val="single" w:sz="4" w:space="0" w:color="auto"/>
                  </w:tcBorders>
                  <w:hideMark/>
                </w:tcPr>
                <w:p w14:paraId="4D0A6603"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a</w:t>
                  </w:r>
                </w:p>
                <w:p w14:paraId="22F86BA4" w14:textId="77777777" w:rsidR="002D286C" w:rsidRPr="002D286C" w:rsidRDefault="002D286C" w:rsidP="002D286C">
                  <w:pPr>
                    <w:widowControl w:val="0"/>
                    <w:spacing w:before="120" w:after="120"/>
                    <w:rPr>
                      <w:rFonts w:ascii="Arial Narrow" w:hAnsi="Arial Narrow"/>
                      <w:b/>
                      <w:bCs/>
                      <w:iCs/>
                      <w:u w:val="single"/>
                      <w:lang w:val="en-US"/>
                    </w:rPr>
                  </w:pPr>
                  <w:r w:rsidRPr="002D286C">
                    <w:rPr>
                      <w:rFonts w:ascii="Arial Narrow" w:hAnsi="Arial Narrow"/>
                      <w:b/>
                      <w:bCs/>
                      <w:iCs/>
                      <w:u w:val="single"/>
                      <w:lang w:val="en-US"/>
                    </w:rPr>
                    <w:t>a</w:t>
                  </w:r>
                </w:p>
              </w:tc>
            </w:tr>
          </w:tbl>
          <w:p w14:paraId="32DDE55C" w14:textId="77777777" w:rsidR="002D286C" w:rsidRPr="002D286C" w:rsidRDefault="002D286C" w:rsidP="00C45B7C">
            <w:pPr>
              <w:widowControl w:val="0"/>
              <w:rPr>
                <w:rFonts w:ascii="Arial Narrow" w:hAnsi="Arial Narrow"/>
                <w:iCs/>
                <w:lang w:val="en-US"/>
              </w:rPr>
            </w:pPr>
          </w:p>
          <w:tbl>
            <w:tblPr>
              <w:tblStyle w:val="TableGrid"/>
              <w:tblW w:w="4651" w:type="pct"/>
              <w:tblLook w:val="0600" w:firstRow="0" w:lastRow="0" w:firstColumn="0" w:lastColumn="0" w:noHBand="1" w:noVBand="1"/>
            </w:tblPr>
            <w:tblGrid>
              <w:gridCol w:w="735"/>
              <w:gridCol w:w="2401"/>
              <w:gridCol w:w="740"/>
              <w:gridCol w:w="738"/>
              <w:gridCol w:w="735"/>
              <w:gridCol w:w="738"/>
              <w:gridCol w:w="735"/>
              <w:gridCol w:w="738"/>
              <w:gridCol w:w="735"/>
              <w:gridCol w:w="735"/>
              <w:gridCol w:w="554"/>
              <w:gridCol w:w="738"/>
              <w:gridCol w:w="733"/>
              <w:gridCol w:w="579"/>
            </w:tblGrid>
            <w:tr w:rsidR="0026293D" w:rsidRPr="002D286C" w14:paraId="2BBD168A" w14:textId="77777777" w:rsidTr="00C45B7C">
              <w:trPr>
                <w:trHeight w:val="291"/>
              </w:trPr>
              <w:tc>
                <w:tcPr>
                  <w:tcW w:w="316" w:type="pct"/>
                  <w:tcBorders>
                    <w:top w:val="single" w:sz="4" w:space="0" w:color="auto"/>
                    <w:left w:val="single" w:sz="4" w:space="0" w:color="auto"/>
                    <w:bottom w:val="single" w:sz="4" w:space="0" w:color="auto"/>
                    <w:right w:val="single" w:sz="4" w:space="0" w:color="auto"/>
                  </w:tcBorders>
                  <w:hideMark/>
                </w:tcPr>
                <w:p w14:paraId="05B4CF78"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1859</w:t>
                  </w:r>
                </w:p>
              </w:tc>
              <w:tc>
                <w:tcPr>
                  <w:tcW w:w="1032" w:type="pct"/>
                  <w:tcBorders>
                    <w:top w:val="single" w:sz="4" w:space="0" w:color="auto"/>
                    <w:left w:val="single" w:sz="4" w:space="0" w:color="auto"/>
                    <w:bottom w:val="single" w:sz="4" w:space="0" w:color="auto"/>
                    <w:right w:val="single" w:sz="4" w:space="0" w:color="auto"/>
                  </w:tcBorders>
                  <w:hideMark/>
                </w:tcPr>
                <w:p w14:paraId="0487E84B"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SILICON TETRAFLUORIDE</w:t>
                  </w:r>
                </w:p>
              </w:tc>
              <w:tc>
                <w:tcPr>
                  <w:tcW w:w="318" w:type="pct"/>
                  <w:tcBorders>
                    <w:top w:val="single" w:sz="4" w:space="0" w:color="auto"/>
                    <w:left w:val="single" w:sz="4" w:space="0" w:color="auto"/>
                    <w:bottom w:val="single" w:sz="4" w:space="0" w:color="auto"/>
                    <w:right w:val="single" w:sz="4" w:space="0" w:color="auto"/>
                  </w:tcBorders>
                  <w:hideMark/>
                </w:tcPr>
                <w:p w14:paraId="6CE73379"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 xml:space="preserve">2.3 </w:t>
                  </w:r>
                </w:p>
              </w:tc>
              <w:tc>
                <w:tcPr>
                  <w:tcW w:w="317" w:type="pct"/>
                  <w:tcBorders>
                    <w:top w:val="single" w:sz="4" w:space="0" w:color="auto"/>
                    <w:left w:val="single" w:sz="4" w:space="0" w:color="auto"/>
                    <w:bottom w:val="single" w:sz="4" w:space="0" w:color="auto"/>
                    <w:right w:val="single" w:sz="4" w:space="0" w:color="auto"/>
                  </w:tcBorders>
                  <w:hideMark/>
                </w:tcPr>
                <w:p w14:paraId="7CAEABEE"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8</w:t>
                  </w:r>
                </w:p>
              </w:tc>
              <w:tc>
                <w:tcPr>
                  <w:tcW w:w="316" w:type="pct"/>
                  <w:tcBorders>
                    <w:top w:val="single" w:sz="4" w:space="0" w:color="auto"/>
                    <w:left w:val="single" w:sz="4" w:space="0" w:color="auto"/>
                    <w:bottom w:val="single" w:sz="4" w:space="0" w:color="auto"/>
                    <w:right w:val="single" w:sz="4" w:space="0" w:color="auto"/>
                  </w:tcBorders>
                  <w:hideMark/>
                </w:tcPr>
                <w:p w14:paraId="5406B6C8"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922</w:t>
                  </w:r>
                </w:p>
              </w:tc>
              <w:tc>
                <w:tcPr>
                  <w:tcW w:w="317" w:type="pct"/>
                  <w:tcBorders>
                    <w:top w:val="single" w:sz="4" w:space="0" w:color="auto"/>
                    <w:left w:val="single" w:sz="4" w:space="0" w:color="auto"/>
                    <w:bottom w:val="single" w:sz="4" w:space="0" w:color="auto"/>
                    <w:right w:val="single" w:sz="4" w:space="0" w:color="auto"/>
                  </w:tcBorders>
                  <w:hideMark/>
                </w:tcPr>
                <w:p w14:paraId="209EF119"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6" w:type="pct"/>
                  <w:tcBorders>
                    <w:top w:val="single" w:sz="4" w:space="0" w:color="auto"/>
                    <w:left w:val="single" w:sz="4" w:space="0" w:color="auto"/>
                    <w:bottom w:val="single" w:sz="4" w:space="0" w:color="auto"/>
                    <w:right w:val="single" w:sz="4" w:space="0" w:color="auto"/>
                  </w:tcBorders>
                  <w:hideMark/>
                </w:tcPr>
                <w:p w14:paraId="0C9408C7"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7" w:type="pct"/>
                  <w:tcBorders>
                    <w:top w:val="single" w:sz="4" w:space="0" w:color="auto"/>
                    <w:left w:val="single" w:sz="4" w:space="0" w:color="auto"/>
                    <w:bottom w:val="single" w:sz="4" w:space="0" w:color="auto"/>
                    <w:right w:val="single" w:sz="4" w:space="0" w:color="auto"/>
                  </w:tcBorders>
                  <w:hideMark/>
                </w:tcPr>
                <w:p w14:paraId="262172B7"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6" w:type="pct"/>
                  <w:tcBorders>
                    <w:top w:val="single" w:sz="4" w:space="0" w:color="auto"/>
                    <w:left w:val="single" w:sz="4" w:space="0" w:color="auto"/>
                    <w:bottom w:val="single" w:sz="4" w:space="0" w:color="auto"/>
                    <w:right w:val="single" w:sz="4" w:space="0" w:color="auto"/>
                  </w:tcBorders>
                  <w:hideMark/>
                </w:tcPr>
                <w:p w14:paraId="6C3AA7B3"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6" w:type="pct"/>
                  <w:tcBorders>
                    <w:top w:val="single" w:sz="4" w:space="0" w:color="auto"/>
                    <w:left w:val="single" w:sz="4" w:space="0" w:color="auto"/>
                    <w:bottom w:val="single" w:sz="4" w:space="0" w:color="auto"/>
                    <w:right w:val="single" w:sz="4" w:space="0" w:color="auto"/>
                  </w:tcBorders>
                  <w:hideMark/>
                </w:tcPr>
                <w:p w14:paraId="21407A56"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238" w:type="pct"/>
                  <w:tcBorders>
                    <w:top w:val="single" w:sz="4" w:space="0" w:color="auto"/>
                    <w:left w:val="single" w:sz="4" w:space="0" w:color="auto"/>
                    <w:bottom w:val="single" w:sz="4" w:space="0" w:color="auto"/>
                    <w:right w:val="single" w:sz="4" w:space="0" w:color="auto"/>
                  </w:tcBorders>
                  <w:hideMark/>
                </w:tcPr>
                <w:p w14:paraId="41A1F5E8"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5</w:t>
                  </w:r>
                </w:p>
              </w:tc>
              <w:tc>
                <w:tcPr>
                  <w:tcW w:w="317" w:type="pct"/>
                  <w:tcBorders>
                    <w:top w:val="single" w:sz="4" w:space="0" w:color="auto"/>
                    <w:left w:val="single" w:sz="4" w:space="0" w:color="auto"/>
                    <w:bottom w:val="single" w:sz="4" w:space="0" w:color="auto"/>
                    <w:right w:val="single" w:sz="4" w:space="0" w:color="auto"/>
                  </w:tcBorders>
                  <w:hideMark/>
                </w:tcPr>
                <w:p w14:paraId="7D6395C0" w14:textId="77777777" w:rsidR="002D286C" w:rsidRPr="002D286C" w:rsidRDefault="002D286C" w:rsidP="002D286C">
                  <w:pPr>
                    <w:widowControl w:val="0"/>
                    <w:spacing w:before="120" w:after="120"/>
                    <w:rPr>
                      <w:rFonts w:ascii="Arial Narrow" w:hAnsi="Arial Narrow"/>
                      <w:iCs/>
                      <w:lang w:val="sv-SE"/>
                    </w:rPr>
                  </w:pPr>
                  <w:r w:rsidRPr="002D286C">
                    <w:rPr>
                      <w:rFonts w:ascii="Arial Narrow" w:hAnsi="Arial Narrow"/>
                      <w:iCs/>
                      <w:lang w:val="sv-SE"/>
                    </w:rPr>
                    <w:t>200</w:t>
                  </w:r>
                </w:p>
                <w:p w14:paraId="7074EA19"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300</w:t>
                  </w:r>
                </w:p>
              </w:tc>
              <w:tc>
                <w:tcPr>
                  <w:tcW w:w="315" w:type="pct"/>
                  <w:tcBorders>
                    <w:top w:val="single" w:sz="4" w:space="0" w:color="auto"/>
                    <w:left w:val="single" w:sz="4" w:space="0" w:color="auto"/>
                    <w:bottom w:val="single" w:sz="4" w:space="0" w:color="auto"/>
                    <w:right w:val="single" w:sz="4" w:space="0" w:color="auto"/>
                  </w:tcBorders>
                  <w:hideMark/>
                </w:tcPr>
                <w:p w14:paraId="5045AAF4" w14:textId="77777777" w:rsidR="002D286C" w:rsidRPr="002D286C" w:rsidRDefault="002D286C" w:rsidP="002D286C">
                  <w:pPr>
                    <w:widowControl w:val="0"/>
                    <w:spacing w:before="120" w:after="120"/>
                    <w:rPr>
                      <w:rFonts w:ascii="Arial Narrow" w:hAnsi="Arial Narrow"/>
                      <w:iCs/>
                      <w:lang w:val="sv-SE"/>
                    </w:rPr>
                  </w:pPr>
                  <w:r w:rsidRPr="002D286C">
                    <w:rPr>
                      <w:rFonts w:ascii="Arial Narrow" w:hAnsi="Arial Narrow"/>
                      <w:iCs/>
                      <w:lang w:val="sv-SE"/>
                    </w:rPr>
                    <w:t>0.74</w:t>
                  </w:r>
                </w:p>
                <w:p w14:paraId="1BBC45CF"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1.10</w:t>
                  </w:r>
                </w:p>
              </w:tc>
              <w:tc>
                <w:tcPr>
                  <w:tcW w:w="249" w:type="pct"/>
                  <w:tcBorders>
                    <w:top w:val="single" w:sz="4" w:space="0" w:color="auto"/>
                    <w:left w:val="single" w:sz="4" w:space="0" w:color="auto"/>
                    <w:bottom w:val="single" w:sz="4" w:space="0" w:color="auto"/>
                    <w:right w:val="single" w:sz="4" w:space="0" w:color="auto"/>
                  </w:tcBorders>
                  <w:hideMark/>
                </w:tcPr>
                <w:p w14:paraId="20CED0A5"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a</w:t>
                  </w:r>
                </w:p>
                <w:p w14:paraId="3927177E" w14:textId="77777777" w:rsidR="002D286C" w:rsidRPr="002D286C" w:rsidRDefault="002D286C" w:rsidP="002D286C">
                  <w:pPr>
                    <w:widowControl w:val="0"/>
                    <w:spacing w:before="120" w:after="120"/>
                    <w:rPr>
                      <w:rFonts w:ascii="Arial Narrow" w:hAnsi="Arial Narrow"/>
                      <w:b/>
                      <w:bCs/>
                      <w:iCs/>
                      <w:u w:val="single"/>
                      <w:lang w:val="en-US"/>
                    </w:rPr>
                  </w:pPr>
                  <w:r w:rsidRPr="002D286C">
                    <w:rPr>
                      <w:rFonts w:ascii="Arial Narrow" w:hAnsi="Arial Narrow"/>
                      <w:b/>
                      <w:bCs/>
                      <w:iCs/>
                      <w:u w:val="single"/>
                      <w:lang w:val="en-US"/>
                    </w:rPr>
                    <w:t>a</w:t>
                  </w:r>
                </w:p>
              </w:tc>
            </w:tr>
          </w:tbl>
          <w:p w14:paraId="101676D7" w14:textId="77777777" w:rsidR="002D286C" w:rsidRPr="002D286C" w:rsidRDefault="002D286C" w:rsidP="00C45B7C">
            <w:pPr>
              <w:widowControl w:val="0"/>
              <w:rPr>
                <w:rFonts w:ascii="Arial Narrow" w:hAnsi="Arial Narrow"/>
                <w:iCs/>
                <w:lang w:val="en-US"/>
              </w:rPr>
            </w:pPr>
          </w:p>
          <w:tbl>
            <w:tblPr>
              <w:tblStyle w:val="TableGrid"/>
              <w:tblW w:w="4651" w:type="pct"/>
              <w:tblLook w:val="0600" w:firstRow="0" w:lastRow="0" w:firstColumn="0" w:lastColumn="0" w:noHBand="1" w:noVBand="1"/>
            </w:tblPr>
            <w:tblGrid>
              <w:gridCol w:w="735"/>
              <w:gridCol w:w="2401"/>
              <w:gridCol w:w="740"/>
              <w:gridCol w:w="738"/>
              <w:gridCol w:w="735"/>
              <w:gridCol w:w="738"/>
              <w:gridCol w:w="735"/>
              <w:gridCol w:w="738"/>
              <w:gridCol w:w="735"/>
              <w:gridCol w:w="735"/>
              <w:gridCol w:w="554"/>
              <w:gridCol w:w="738"/>
              <w:gridCol w:w="733"/>
              <w:gridCol w:w="579"/>
            </w:tblGrid>
            <w:tr w:rsidR="00DE6E39" w:rsidRPr="002D286C" w14:paraId="5F7BA501" w14:textId="77777777" w:rsidTr="00C45B7C">
              <w:trPr>
                <w:trHeight w:val="291"/>
              </w:trPr>
              <w:tc>
                <w:tcPr>
                  <w:tcW w:w="316" w:type="pct"/>
                  <w:tcBorders>
                    <w:top w:val="single" w:sz="4" w:space="0" w:color="auto"/>
                    <w:left w:val="single" w:sz="4" w:space="0" w:color="auto"/>
                    <w:bottom w:val="single" w:sz="4" w:space="0" w:color="auto"/>
                    <w:right w:val="single" w:sz="4" w:space="0" w:color="auto"/>
                  </w:tcBorders>
                </w:tcPr>
                <w:p w14:paraId="48D9CD41"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2189</w:t>
                  </w:r>
                </w:p>
              </w:tc>
              <w:tc>
                <w:tcPr>
                  <w:tcW w:w="1032" w:type="pct"/>
                  <w:tcBorders>
                    <w:top w:val="single" w:sz="4" w:space="0" w:color="auto"/>
                    <w:left w:val="single" w:sz="4" w:space="0" w:color="auto"/>
                    <w:bottom w:val="single" w:sz="4" w:space="0" w:color="auto"/>
                    <w:right w:val="single" w:sz="4" w:space="0" w:color="auto"/>
                  </w:tcBorders>
                </w:tcPr>
                <w:p w14:paraId="66A40476"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DICHLOROSILANE</w:t>
                  </w:r>
                </w:p>
              </w:tc>
              <w:tc>
                <w:tcPr>
                  <w:tcW w:w="318" w:type="pct"/>
                  <w:tcBorders>
                    <w:top w:val="single" w:sz="4" w:space="0" w:color="auto"/>
                    <w:left w:val="single" w:sz="4" w:space="0" w:color="auto"/>
                    <w:bottom w:val="single" w:sz="4" w:space="0" w:color="auto"/>
                    <w:right w:val="single" w:sz="4" w:space="0" w:color="auto"/>
                  </w:tcBorders>
                  <w:hideMark/>
                </w:tcPr>
                <w:p w14:paraId="3D4C1881"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 xml:space="preserve">2.3 </w:t>
                  </w:r>
                </w:p>
              </w:tc>
              <w:tc>
                <w:tcPr>
                  <w:tcW w:w="317" w:type="pct"/>
                  <w:tcBorders>
                    <w:top w:val="single" w:sz="4" w:space="0" w:color="auto"/>
                    <w:left w:val="single" w:sz="4" w:space="0" w:color="auto"/>
                    <w:bottom w:val="single" w:sz="4" w:space="0" w:color="auto"/>
                    <w:right w:val="single" w:sz="4" w:space="0" w:color="auto"/>
                  </w:tcBorders>
                  <w:hideMark/>
                </w:tcPr>
                <w:p w14:paraId="2B54ED73"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2.1</w:t>
                  </w:r>
                </w:p>
                <w:p w14:paraId="74260D6C"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8</w:t>
                  </w:r>
                </w:p>
              </w:tc>
              <w:tc>
                <w:tcPr>
                  <w:tcW w:w="316" w:type="pct"/>
                  <w:tcBorders>
                    <w:top w:val="single" w:sz="4" w:space="0" w:color="auto"/>
                    <w:left w:val="single" w:sz="4" w:space="0" w:color="auto"/>
                    <w:bottom w:val="single" w:sz="4" w:space="0" w:color="auto"/>
                    <w:right w:val="single" w:sz="4" w:space="0" w:color="auto"/>
                  </w:tcBorders>
                  <w:hideMark/>
                </w:tcPr>
                <w:p w14:paraId="72DDCE5C"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314</w:t>
                  </w:r>
                </w:p>
              </w:tc>
              <w:tc>
                <w:tcPr>
                  <w:tcW w:w="317" w:type="pct"/>
                  <w:tcBorders>
                    <w:top w:val="single" w:sz="4" w:space="0" w:color="auto"/>
                    <w:left w:val="single" w:sz="4" w:space="0" w:color="auto"/>
                    <w:bottom w:val="single" w:sz="4" w:space="0" w:color="auto"/>
                    <w:right w:val="single" w:sz="4" w:space="0" w:color="auto"/>
                  </w:tcBorders>
                  <w:hideMark/>
                </w:tcPr>
                <w:p w14:paraId="42428F71"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6" w:type="pct"/>
                  <w:tcBorders>
                    <w:top w:val="single" w:sz="4" w:space="0" w:color="auto"/>
                    <w:left w:val="single" w:sz="4" w:space="0" w:color="auto"/>
                    <w:bottom w:val="single" w:sz="4" w:space="0" w:color="auto"/>
                    <w:right w:val="single" w:sz="4" w:space="0" w:color="auto"/>
                  </w:tcBorders>
                  <w:hideMark/>
                </w:tcPr>
                <w:p w14:paraId="0E85AACF"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7" w:type="pct"/>
                  <w:tcBorders>
                    <w:top w:val="single" w:sz="4" w:space="0" w:color="auto"/>
                    <w:left w:val="single" w:sz="4" w:space="0" w:color="auto"/>
                    <w:bottom w:val="single" w:sz="4" w:space="0" w:color="auto"/>
                    <w:right w:val="single" w:sz="4" w:space="0" w:color="auto"/>
                  </w:tcBorders>
                  <w:hideMark/>
                </w:tcPr>
                <w:p w14:paraId="38F688FD"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6" w:type="pct"/>
                  <w:tcBorders>
                    <w:top w:val="single" w:sz="4" w:space="0" w:color="auto"/>
                    <w:left w:val="single" w:sz="4" w:space="0" w:color="auto"/>
                    <w:bottom w:val="single" w:sz="4" w:space="0" w:color="auto"/>
                    <w:right w:val="single" w:sz="4" w:space="0" w:color="auto"/>
                  </w:tcBorders>
                  <w:hideMark/>
                </w:tcPr>
                <w:p w14:paraId="64F217D1"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316" w:type="pct"/>
                  <w:tcBorders>
                    <w:top w:val="single" w:sz="4" w:space="0" w:color="auto"/>
                    <w:left w:val="single" w:sz="4" w:space="0" w:color="auto"/>
                    <w:bottom w:val="single" w:sz="4" w:space="0" w:color="auto"/>
                    <w:right w:val="single" w:sz="4" w:space="0" w:color="auto"/>
                  </w:tcBorders>
                  <w:hideMark/>
                </w:tcPr>
                <w:p w14:paraId="368898D3"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X</w:t>
                  </w:r>
                </w:p>
              </w:tc>
              <w:tc>
                <w:tcPr>
                  <w:tcW w:w="238" w:type="pct"/>
                  <w:tcBorders>
                    <w:top w:val="single" w:sz="4" w:space="0" w:color="auto"/>
                    <w:left w:val="single" w:sz="4" w:space="0" w:color="auto"/>
                    <w:bottom w:val="single" w:sz="4" w:space="0" w:color="auto"/>
                    <w:right w:val="single" w:sz="4" w:space="0" w:color="auto"/>
                  </w:tcBorders>
                  <w:hideMark/>
                </w:tcPr>
                <w:p w14:paraId="315B9FB5"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5</w:t>
                  </w:r>
                </w:p>
              </w:tc>
              <w:tc>
                <w:tcPr>
                  <w:tcW w:w="317" w:type="pct"/>
                  <w:tcBorders>
                    <w:top w:val="single" w:sz="4" w:space="0" w:color="auto"/>
                    <w:left w:val="single" w:sz="4" w:space="0" w:color="auto"/>
                    <w:bottom w:val="single" w:sz="4" w:space="0" w:color="auto"/>
                    <w:right w:val="single" w:sz="4" w:space="0" w:color="auto"/>
                  </w:tcBorders>
                  <w:hideMark/>
                </w:tcPr>
                <w:p w14:paraId="230AC06B" w14:textId="77777777" w:rsidR="002D286C" w:rsidRPr="002D286C" w:rsidRDefault="002D286C" w:rsidP="002D286C">
                  <w:pPr>
                    <w:widowControl w:val="0"/>
                    <w:spacing w:before="120" w:after="120"/>
                    <w:rPr>
                      <w:rFonts w:ascii="Arial Narrow" w:hAnsi="Arial Narrow"/>
                      <w:iCs/>
                      <w:lang w:val="sv-SE"/>
                    </w:rPr>
                  </w:pPr>
                  <w:r w:rsidRPr="002D286C">
                    <w:rPr>
                      <w:rFonts w:ascii="Arial Narrow" w:hAnsi="Arial Narrow"/>
                      <w:iCs/>
                      <w:lang w:val="sv-SE"/>
                    </w:rPr>
                    <w:t>10</w:t>
                  </w:r>
                </w:p>
                <w:p w14:paraId="6E847E4B"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200</w:t>
                  </w:r>
                </w:p>
              </w:tc>
              <w:tc>
                <w:tcPr>
                  <w:tcW w:w="315" w:type="pct"/>
                  <w:tcBorders>
                    <w:top w:val="single" w:sz="4" w:space="0" w:color="auto"/>
                    <w:left w:val="single" w:sz="4" w:space="0" w:color="auto"/>
                    <w:bottom w:val="single" w:sz="4" w:space="0" w:color="auto"/>
                    <w:right w:val="single" w:sz="4" w:space="0" w:color="auto"/>
                  </w:tcBorders>
                  <w:hideMark/>
                </w:tcPr>
                <w:p w14:paraId="6BEDF0A4" w14:textId="77777777" w:rsidR="002D286C" w:rsidRPr="002D286C" w:rsidRDefault="002D286C" w:rsidP="002D286C">
                  <w:pPr>
                    <w:widowControl w:val="0"/>
                    <w:spacing w:before="120" w:after="120"/>
                    <w:rPr>
                      <w:rFonts w:ascii="Arial Narrow" w:hAnsi="Arial Narrow"/>
                      <w:iCs/>
                      <w:lang w:val="sv-SE"/>
                    </w:rPr>
                  </w:pPr>
                  <w:r w:rsidRPr="002D286C">
                    <w:rPr>
                      <w:rFonts w:ascii="Arial Narrow" w:hAnsi="Arial Narrow"/>
                      <w:iCs/>
                      <w:lang w:val="sv-SE"/>
                    </w:rPr>
                    <w:t>0.90</w:t>
                  </w:r>
                </w:p>
                <w:p w14:paraId="2235A4EA"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1.08</w:t>
                  </w:r>
                </w:p>
              </w:tc>
              <w:tc>
                <w:tcPr>
                  <w:tcW w:w="249" w:type="pct"/>
                  <w:tcBorders>
                    <w:top w:val="single" w:sz="4" w:space="0" w:color="auto"/>
                    <w:left w:val="single" w:sz="4" w:space="0" w:color="auto"/>
                    <w:bottom w:val="single" w:sz="4" w:space="0" w:color="auto"/>
                    <w:right w:val="single" w:sz="4" w:space="0" w:color="auto"/>
                  </w:tcBorders>
                  <w:hideMark/>
                </w:tcPr>
                <w:p w14:paraId="7F0456AF" w14:textId="77777777" w:rsidR="002D286C" w:rsidRPr="002D286C" w:rsidRDefault="002D286C" w:rsidP="002D286C">
                  <w:pPr>
                    <w:widowControl w:val="0"/>
                    <w:spacing w:before="120" w:after="120"/>
                    <w:rPr>
                      <w:rFonts w:ascii="Arial Narrow" w:hAnsi="Arial Narrow"/>
                      <w:iCs/>
                      <w:lang w:val="en-US"/>
                    </w:rPr>
                  </w:pPr>
                  <w:r w:rsidRPr="002D286C">
                    <w:rPr>
                      <w:rFonts w:ascii="Arial Narrow" w:hAnsi="Arial Narrow"/>
                      <w:iCs/>
                      <w:lang w:val="en-US"/>
                    </w:rPr>
                    <w:t>a</w:t>
                  </w:r>
                </w:p>
                <w:p w14:paraId="647E61D2" w14:textId="77777777" w:rsidR="002D286C" w:rsidRPr="002D286C" w:rsidRDefault="002D286C" w:rsidP="002D286C">
                  <w:pPr>
                    <w:widowControl w:val="0"/>
                    <w:spacing w:before="120" w:after="120"/>
                    <w:rPr>
                      <w:rFonts w:ascii="Arial Narrow" w:hAnsi="Arial Narrow"/>
                      <w:b/>
                      <w:bCs/>
                      <w:iCs/>
                      <w:u w:val="single"/>
                      <w:lang w:val="en-US"/>
                    </w:rPr>
                  </w:pPr>
                  <w:r w:rsidRPr="002D286C">
                    <w:rPr>
                      <w:rFonts w:ascii="Arial Narrow" w:hAnsi="Arial Narrow"/>
                      <w:b/>
                      <w:bCs/>
                      <w:iCs/>
                      <w:u w:val="single"/>
                      <w:lang w:val="en-US"/>
                    </w:rPr>
                    <w:t>a</w:t>
                  </w:r>
                </w:p>
              </w:tc>
            </w:tr>
          </w:tbl>
          <w:p w14:paraId="257610E6" w14:textId="64A497F5" w:rsidR="002D286C" w:rsidRDefault="002D286C" w:rsidP="002D286C">
            <w:pPr>
              <w:widowControl w:val="0"/>
              <w:spacing w:before="120" w:after="120"/>
              <w:rPr>
                <w:rFonts w:ascii="Arial Narrow" w:hAnsi="Arial Narrow"/>
                <w:b/>
                <w:iCs/>
                <w:lang w:val="en-GB"/>
              </w:rPr>
            </w:pPr>
            <w:r w:rsidRPr="002D286C">
              <w:rPr>
                <w:rFonts w:ascii="Arial Narrow" w:hAnsi="Arial Narrow"/>
                <w:b/>
                <w:iCs/>
                <w:lang w:val="en-GB"/>
              </w:rPr>
              <w:lastRenderedPageBreak/>
              <w:t>Justification</w:t>
            </w:r>
          </w:p>
          <w:p w14:paraId="0CB57973" w14:textId="73D6C4E6" w:rsidR="000432F2" w:rsidRPr="00741F77" w:rsidRDefault="00DE6E39" w:rsidP="002D286C">
            <w:pPr>
              <w:widowControl w:val="0"/>
              <w:spacing w:before="120" w:after="120"/>
              <w:rPr>
                <w:rFonts w:ascii="Arial Narrow" w:hAnsi="Arial Narrow"/>
                <w:b/>
                <w:iCs/>
                <w:lang w:val="en-GB"/>
              </w:rPr>
            </w:pPr>
            <w:r w:rsidRPr="002D286C">
              <w:rPr>
                <w:rFonts w:ascii="Arial Narrow" w:hAnsi="Arial Narrow"/>
                <w:iCs/>
                <w:lang w:val="en-US"/>
              </w:rPr>
              <w:t>This proposal will correct the mistakes and increase safety</w:t>
            </w:r>
          </w:p>
        </w:tc>
        <w:tc>
          <w:tcPr>
            <w:tcW w:w="1692" w:type="dxa"/>
            <w:shd w:val="clear" w:color="auto" w:fill="auto"/>
          </w:tcPr>
          <w:p w14:paraId="0A9FBA93"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2CC55E43" w14:textId="610C8820" w:rsidR="003C5BA9" w:rsidRPr="00D269E2" w:rsidRDefault="003C5BA9" w:rsidP="006E2669">
            <w:pPr>
              <w:widowControl w:val="0"/>
              <w:spacing w:before="120" w:after="120"/>
              <w:rPr>
                <w:rFonts w:ascii="Arial Narrow" w:hAnsi="Arial Narrow"/>
                <w:bCs/>
                <w:sz w:val="16"/>
                <w:szCs w:val="16"/>
              </w:rPr>
            </w:pPr>
          </w:p>
        </w:tc>
      </w:tr>
      <w:tr w:rsidR="006E2669" w:rsidRPr="00607692" w14:paraId="5CD2A8FD" w14:textId="77777777" w:rsidTr="00986483">
        <w:tc>
          <w:tcPr>
            <w:tcW w:w="3846" w:type="dxa"/>
            <w:shd w:val="clear" w:color="auto" w:fill="auto"/>
          </w:tcPr>
          <w:p w14:paraId="251CB914" w14:textId="21A0B840" w:rsidR="00275656" w:rsidRPr="002A3E11" w:rsidRDefault="00D5617C" w:rsidP="006E2669">
            <w:pPr>
              <w:pStyle w:val="bodytext1"/>
              <w:spacing w:before="120" w:after="120" w:line="240" w:lineRule="auto"/>
              <w:rPr>
                <w:rFonts w:ascii="Arial Narrow" w:hAnsi="Arial Narrow"/>
                <w:b/>
                <w:bCs/>
                <w:spacing w:val="-4"/>
                <w:sz w:val="22"/>
                <w:szCs w:val="22"/>
                <w:lang w:val="en-US"/>
              </w:rPr>
            </w:pPr>
            <w:r w:rsidRPr="002A3E11">
              <w:rPr>
                <w:rFonts w:ascii="Arial Narrow" w:hAnsi="Arial Narrow"/>
                <w:b/>
                <w:bCs/>
                <w:spacing w:val="-4"/>
                <w:sz w:val="22"/>
                <w:szCs w:val="22"/>
                <w:lang w:val="en-US"/>
              </w:rPr>
              <w:t>ST/SG/AC.10/C.3/2021/40 (ICDM)</w:t>
            </w:r>
            <w:r w:rsidR="00A36485">
              <w:rPr>
                <w:rFonts w:ascii="Arial Narrow" w:hAnsi="Arial Narrow"/>
                <w:b/>
                <w:bCs/>
                <w:spacing w:val="-4"/>
                <w:sz w:val="22"/>
                <w:szCs w:val="22"/>
                <w:lang w:val="en-US"/>
              </w:rPr>
              <w:t xml:space="preserve"> </w:t>
            </w:r>
            <w:hyperlink r:id="rId41" w:history="1">
              <w:r w:rsidR="00A36485" w:rsidRPr="00A36485">
                <w:rPr>
                  <w:rStyle w:val="Hyperlink"/>
                  <w:rFonts w:ascii="Arial Narrow" w:hAnsi="Arial Narrow"/>
                  <w:b/>
                  <w:bCs/>
                  <w:spacing w:val="-4"/>
                  <w:sz w:val="22"/>
                  <w:szCs w:val="22"/>
                  <w:lang w:val="en-US"/>
                </w:rPr>
                <w:t>Link</w:t>
              </w:r>
            </w:hyperlink>
          </w:p>
          <w:p w14:paraId="4B6F8B00" w14:textId="77777777" w:rsidR="00D5617C" w:rsidRDefault="002A3E11" w:rsidP="006E2669">
            <w:pPr>
              <w:pStyle w:val="bodytext1"/>
              <w:spacing w:before="120" w:after="120" w:line="240" w:lineRule="auto"/>
              <w:rPr>
                <w:rFonts w:ascii="Arial Narrow" w:hAnsi="Arial Narrow"/>
                <w:spacing w:val="-4"/>
                <w:sz w:val="22"/>
                <w:szCs w:val="22"/>
                <w:lang w:val="en-GB"/>
              </w:rPr>
            </w:pPr>
            <w:r w:rsidRPr="002A3E11">
              <w:rPr>
                <w:rFonts w:ascii="Arial Narrow" w:hAnsi="Arial Narrow"/>
                <w:spacing w:val="-4"/>
                <w:sz w:val="22"/>
                <w:szCs w:val="22"/>
                <w:lang w:val="en-GB"/>
              </w:rPr>
              <w:t>Rolling Hoops requirement for metal drums</w:t>
            </w:r>
          </w:p>
          <w:p w14:paraId="1E8095F4" w14:textId="77777777" w:rsidR="00AD3044" w:rsidRDefault="00AD3044" w:rsidP="006E2669">
            <w:pPr>
              <w:pStyle w:val="bodytext1"/>
              <w:spacing w:before="120" w:after="120" w:line="240" w:lineRule="auto"/>
              <w:rPr>
                <w:rFonts w:ascii="Arial Narrow" w:hAnsi="Arial Narrow"/>
                <w:spacing w:val="-4"/>
                <w:sz w:val="22"/>
                <w:szCs w:val="22"/>
              </w:rPr>
            </w:pPr>
          </w:p>
          <w:p w14:paraId="0B23447B" w14:textId="1FDEF0BA" w:rsidR="00AD3044" w:rsidRPr="00A07C65" w:rsidRDefault="00AD3044" w:rsidP="006E2669">
            <w:pPr>
              <w:pStyle w:val="bodytext1"/>
              <w:spacing w:before="120" w:after="120" w:line="240" w:lineRule="auto"/>
              <w:rPr>
                <w:rFonts w:ascii="Arial Narrow" w:hAnsi="Arial Narrow"/>
                <w:spacing w:val="-4"/>
                <w:sz w:val="22"/>
                <w:szCs w:val="22"/>
              </w:rPr>
            </w:pPr>
            <w:r w:rsidRPr="003A6202">
              <w:rPr>
                <w:rFonts w:ascii="Arial Narrow" w:hAnsi="Arial Narrow"/>
                <w:color w:val="FF0000"/>
                <w:spacing w:val="-4"/>
                <w:sz w:val="22"/>
                <w:szCs w:val="22"/>
              </w:rPr>
              <w:t>58</w:t>
            </w:r>
            <w:r w:rsidRPr="003A6202">
              <w:rPr>
                <w:rFonts w:ascii="Arial Narrow" w:hAnsi="Arial Narrow"/>
                <w:color w:val="FF0000"/>
                <w:spacing w:val="-4"/>
                <w:sz w:val="22"/>
                <w:szCs w:val="22"/>
                <w:vertAlign w:val="superscript"/>
              </w:rPr>
              <w:t>th</w:t>
            </w:r>
            <w:r w:rsidRPr="003A6202">
              <w:rPr>
                <w:rFonts w:ascii="Arial Narrow" w:hAnsi="Arial Narrow"/>
                <w:color w:val="FF0000"/>
                <w:spacing w:val="-4"/>
                <w:sz w:val="22"/>
                <w:szCs w:val="22"/>
              </w:rPr>
              <w:t xml:space="preserve"> session </w:t>
            </w:r>
            <w:hyperlink r:id="rId42" w:history="1">
              <w:r w:rsidR="003A6202" w:rsidRPr="006D64AC">
                <w:rPr>
                  <w:rStyle w:val="Hyperlink"/>
                  <w:rFonts w:ascii="Arial Narrow" w:hAnsi="Arial Narrow"/>
                  <w:spacing w:val="-4"/>
                  <w:sz w:val="22"/>
                  <w:szCs w:val="22"/>
                </w:rPr>
                <w:t>INF.11</w:t>
              </w:r>
            </w:hyperlink>
          </w:p>
        </w:tc>
        <w:tc>
          <w:tcPr>
            <w:tcW w:w="12047" w:type="dxa"/>
            <w:shd w:val="clear" w:color="auto" w:fill="auto"/>
          </w:tcPr>
          <w:p w14:paraId="393F37C6" w14:textId="45BED93D" w:rsidR="00A84E0F" w:rsidRPr="00A84E0F" w:rsidRDefault="00A84E0F" w:rsidP="00A84E0F">
            <w:pPr>
              <w:widowControl w:val="0"/>
              <w:spacing w:before="120" w:after="120"/>
              <w:rPr>
                <w:rFonts w:ascii="Arial Narrow" w:hAnsi="Arial Narrow"/>
                <w:lang w:val="en-GB"/>
              </w:rPr>
            </w:pPr>
            <w:r w:rsidRPr="00A84E0F">
              <w:rPr>
                <w:rFonts w:ascii="Arial Narrow" w:hAnsi="Arial Narrow"/>
                <w:lang w:val="en-US"/>
              </w:rPr>
              <w:t xml:space="preserve">At the </w:t>
            </w:r>
            <w:r w:rsidRPr="00A84E0F">
              <w:rPr>
                <w:rFonts w:ascii="Arial Narrow" w:hAnsi="Arial Narrow"/>
                <w:lang w:val="en-GB"/>
              </w:rPr>
              <w:t>fifty-</w:t>
            </w:r>
            <w:r w:rsidRPr="00A84E0F">
              <w:rPr>
                <w:rFonts w:ascii="Arial Narrow" w:hAnsi="Arial Narrow"/>
                <w:lang w:val="en-US"/>
              </w:rPr>
              <w:t>eighth</w:t>
            </w:r>
            <w:r w:rsidRPr="00A84E0F">
              <w:rPr>
                <w:rFonts w:ascii="Arial Narrow" w:hAnsi="Arial Narrow"/>
                <w:lang w:val="en-GB"/>
              </w:rPr>
              <w:t xml:space="preserve"> session, </w:t>
            </w:r>
            <w:r w:rsidRPr="00A84E0F">
              <w:rPr>
                <w:rFonts w:ascii="Arial Narrow" w:hAnsi="Arial Narrow"/>
                <w:lang w:val="en-US"/>
              </w:rPr>
              <w:t>Canada</w:t>
            </w:r>
            <w:r w:rsidRPr="00A84E0F">
              <w:rPr>
                <w:rFonts w:ascii="Arial Narrow" w:hAnsi="Arial Narrow"/>
                <w:lang w:val="en-GB"/>
              </w:rPr>
              <w:t xml:space="preserve"> presented </w:t>
            </w:r>
            <w:r w:rsidRPr="00A84E0F">
              <w:rPr>
                <w:rFonts w:ascii="Arial Narrow" w:hAnsi="Arial Narrow"/>
                <w:lang w:val="en-US"/>
              </w:rPr>
              <w:t>informal document UN/SCETDG/58/INF.11</w:t>
            </w:r>
            <w:r w:rsidR="001F170D">
              <w:rPr>
                <w:rFonts w:ascii="Arial Narrow" w:hAnsi="Arial Narrow"/>
                <w:lang w:val="en-US"/>
              </w:rPr>
              <w:t>, requesting</w:t>
            </w:r>
            <w:r w:rsidRPr="00A84E0F">
              <w:rPr>
                <w:rFonts w:ascii="Arial Narrow" w:hAnsi="Arial Narrow"/>
                <w:lang w:val="en-US"/>
              </w:rPr>
              <w:t xml:space="preserve"> clarification on the requirement for rolling hoops on drums, given the ambiguity (shown in bold) of 6.1.4.1.4 “</w:t>
            </w:r>
            <w:r w:rsidRPr="00A84E0F">
              <w:rPr>
                <w:rFonts w:ascii="Arial Narrow" w:hAnsi="Arial Narrow"/>
                <w:i/>
                <w:lang w:val="en-GB"/>
              </w:rPr>
              <w:t xml:space="preserve">The body of a drum of a capacity greater than 60 litres </w:t>
            </w:r>
            <w:r w:rsidRPr="00A84E0F">
              <w:rPr>
                <w:rFonts w:ascii="Arial Narrow" w:hAnsi="Arial Narrow"/>
                <w:b/>
                <w:i/>
                <w:lang w:val="en-GB"/>
              </w:rPr>
              <w:t>shall, in general</w:t>
            </w:r>
            <w:r w:rsidRPr="00A84E0F">
              <w:rPr>
                <w:rFonts w:ascii="Arial Narrow" w:hAnsi="Arial Narrow"/>
                <w:i/>
                <w:lang w:val="en-GB"/>
              </w:rPr>
              <w:t>, have at least two expanded rolling hoops or, alternatively, at least two separate rolling hoops</w:t>
            </w:r>
            <w:r w:rsidRPr="00A84E0F">
              <w:rPr>
                <w:rFonts w:ascii="Arial Narrow" w:hAnsi="Arial Narrow"/>
                <w:lang w:val="en-GB"/>
              </w:rPr>
              <w:t>”</w:t>
            </w:r>
            <w:r w:rsidRPr="00A84E0F">
              <w:rPr>
                <w:rFonts w:ascii="Arial Narrow" w:hAnsi="Arial Narrow"/>
                <w:lang w:val="en-US"/>
              </w:rPr>
              <w:t>.</w:t>
            </w:r>
          </w:p>
          <w:p w14:paraId="494B6CC3" w14:textId="65EFCC95" w:rsidR="00A84E0F" w:rsidRDefault="00A84E0F" w:rsidP="00A84E0F">
            <w:pPr>
              <w:widowControl w:val="0"/>
              <w:spacing w:before="120" w:after="120"/>
              <w:rPr>
                <w:rFonts w:ascii="Arial Narrow" w:hAnsi="Arial Narrow"/>
                <w:lang w:val="en-US"/>
              </w:rPr>
            </w:pPr>
            <w:r w:rsidRPr="00A84E0F">
              <w:rPr>
                <w:rFonts w:ascii="Arial Narrow" w:hAnsi="Arial Narrow"/>
                <w:lang w:val="en-US"/>
              </w:rPr>
              <w:t>Following the discussions of the Sub-Committee, t</w:t>
            </w:r>
            <w:r w:rsidRPr="00A84E0F">
              <w:rPr>
                <w:rFonts w:ascii="Arial Narrow" w:hAnsi="Arial Narrow"/>
                <w:lang w:val="en-GB"/>
              </w:rPr>
              <w:t xml:space="preserve">his </w:t>
            </w:r>
            <w:r w:rsidRPr="00A84E0F">
              <w:rPr>
                <w:rFonts w:ascii="Arial Narrow" w:hAnsi="Arial Narrow"/>
                <w:lang w:val="en-US"/>
              </w:rPr>
              <w:t xml:space="preserve">working document proposes </w:t>
            </w:r>
            <w:r w:rsidRPr="00A84E0F">
              <w:rPr>
                <w:rFonts w:ascii="Arial Narrow" w:hAnsi="Arial Narrow"/>
                <w:lang w:val="en-GB"/>
              </w:rPr>
              <w:t>modifications to clarify the requirement</w:t>
            </w:r>
            <w:r w:rsidRPr="00A84E0F">
              <w:rPr>
                <w:rFonts w:ascii="Arial Narrow" w:hAnsi="Arial Narrow"/>
                <w:lang w:val="en-US"/>
              </w:rPr>
              <w:t>s</w:t>
            </w:r>
            <w:r w:rsidRPr="00A84E0F">
              <w:rPr>
                <w:rFonts w:ascii="Arial Narrow" w:hAnsi="Arial Narrow"/>
                <w:lang w:val="en-GB"/>
              </w:rPr>
              <w:t xml:space="preserve"> for rolling hoops on steel</w:t>
            </w:r>
            <w:r w:rsidRPr="00A84E0F">
              <w:rPr>
                <w:rFonts w:ascii="Arial Narrow" w:hAnsi="Arial Narrow"/>
                <w:lang w:val="en-US"/>
              </w:rPr>
              <w:t xml:space="preserve"> drums. The modifications would also </w:t>
            </w:r>
            <w:r w:rsidRPr="00A84E0F">
              <w:rPr>
                <w:rFonts w:ascii="Arial Narrow" w:hAnsi="Arial Narrow"/>
                <w:lang w:val="en-GB"/>
              </w:rPr>
              <w:t>apply</w:t>
            </w:r>
            <w:r w:rsidRPr="00A84E0F">
              <w:rPr>
                <w:rFonts w:ascii="Arial Narrow" w:hAnsi="Arial Narrow"/>
                <w:lang w:val="en-US"/>
              </w:rPr>
              <w:t xml:space="preserve"> to aluminium drums and drums of metal other than steel or aluminium.</w:t>
            </w:r>
          </w:p>
          <w:p w14:paraId="3B886F5C" w14:textId="60803D35" w:rsidR="00500D5A" w:rsidRPr="00A84E0F" w:rsidRDefault="00500D5A" w:rsidP="00A84E0F">
            <w:pPr>
              <w:widowControl w:val="0"/>
              <w:spacing w:before="120" w:after="120"/>
              <w:rPr>
                <w:rFonts w:ascii="Arial Narrow" w:hAnsi="Arial Narrow"/>
                <w:lang w:val="en-GB"/>
              </w:rPr>
            </w:pPr>
            <w:r>
              <w:rPr>
                <w:rFonts w:ascii="Arial Narrow" w:hAnsi="Arial Narrow"/>
                <w:lang w:val="en-GB"/>
              </w:rPr>
              <w:t>Further details are contained in the paper.</w:t>
            </w:r>
          </w:p>
          <w:p w14:paraId="13687E24" w14:textId="77777777" w:rsidR="00B563D2" w:rsidRPr="00B563D2" w:rsidRDefault="00B563D2" w:rsidP="00B563D2">
            <w:pPr>
              <w:widowControl w:val="0"/>
              <w:spacing w:before="120" w:after="120"/>
              <w:rPr>
                <w:rFonts w:ascii="Arial Narrow" w:hAnsi="Arial Narrow"/>
                <w:b/>
                <w:lang w:val="en-GB"/>
              </w:rPr>
            </w:pPr>
            <w:r w:rsidRPr="00B563D2">
              <w:rPr>
                <w:rFonts w:ascii="Arial Narrow" w:hAnsi="Arial Narrow"/>
                <w:b/>
                <w:lang w:val="en-GB"/>
              </w:rPr>
              <w:t>Proposal</w:t>
            </w:r>
          </w:p>
          <w:p w14:paraId="2ABBE539" w14:textId="542C750B" w:rsidR="00B563D2" w:rsidRPr="00B563D2" w:rsidRDefault="00B563D2" w:rsidP="00B563D2">
            <w:pPr>
              <w:widowControl w:val="0"/>
              <w:spacing w:before="120" w:after="120"/>
              <w:rPr>
                <w:rFonts w:ascii="Arial Narrow" w:hAnsi="Arial Narrow"/>
                <w:lang w:val="en-US"/>
              </w:rPr>
            </w:pPr>
            <w:r w:rsidRPr="00B563D2">
              <w:rPr>
                <w:rFonts w:ascii="Arial Narrow" w:hAnsi="Arial Narrow"/>
                <w:lang w:val="en-US"/>
              </w:rPr>
              <w:t xml:space="preserve">Since the Sub-Committee experts have agreed that rolling hoops are intended primarily for handling, the experts from Canada and ICDM propose to amend 6.1.4.1.4 to promote consistent </w:t>
            </w:r>
            <w:r w:rsidRPr="00B563D2">
              <w:rPr>
                <w:rFonts w:ascii="Arial Narrow" w:hAnsi="Arial Narrow"/>
                <w:lang w:val="en-GB"/>
              </w:rPr>
              <w:t>application</w:t>
            </w:r>
            <w:r w:rsidRPr="00B563D2">
              <w:rPr>
                <w:rFonts w:ascii="Arial Narrow" w:hAnsi="Arial Narrow"/>
                <w:lang w:val="en-US"/>
              </w:rPr>
              <w:t xml:space="preserve"> of this construction clause across all national regulations. The proposed modification reads as follows (deleted text in strikethrough, new text underlined):</w:t>
            </w:r>
          </w:p>
          <w:p w14:paraId="055593C0" w14:textId="43DBEA86" w:rsidR="00B563D2" w:rsidRPr="00B563D2" w:rsidRDefault="00B563D2" w:rsidP="00AC70BF">
            <w:pPr>
              <w:widowControl w:val="0"/>
              <w:spacing w:before="120" w:after="120"/>
              <w:ind w:left="720"/>
              <w:rPr>
                <w:rFonts w:ascii="Arial Narrow" w:hAnsi="Arial Narrow"/>
                <w:lang w:val="en-GB"/>
              </w:rPr>
            </w:pPr>
            <w:r w:rsidRPr="00B563D2">
              <w:rPr>
                <w:rFonts w:ascii="Arial Narrow" w:hAnsi="Arial Narrow"/>
                <w:lang w:val="en-GB"/>
              </w:rPr>
              <w:t>“6.1.4.1.4</w:t>
            </w:r>
            <w:r>
              <w:rPr>
                <w:rFonts w:ascii="Arial Narrow" w:hAnsi="Arial Narrow"/>
                <w:lang w:val="en-GB"/>
              </w:rPr>
              <w:t xml:space="preserve"> </w:t>
            </w:r>
            <w:r w:rsidRPr="00B563D2">
              <w:rPr>
                <w:rFonts w:ascii="Arial Narrow" w:hAnsi="Arial Narrow"/>
                <w:strike/>
                <w:lang w:val="en-GB"/>
              </w:rPr>
              <w:t>The body of a drum of a capacity greater than 60 litres shall, in general, have at least two expanded rolling hoops or, alternatively, at least two separate rolling hoops.</w:t>
            </w:r>
            <w:r w:rsidRPr="00B563D2">
              <w:rPr>
                <w:rFonts w:ascii="Arial Narrow" w:hAnsi="Arial Narrow"/>
                <w:lang w:val="en-GB"/>
              </w:rPr>
              <w:t xml:space="preserve"> </w:t>
            </w:r>
            <w:r w:rsidRPr="00B563D2">
              <w:rPr>
                <w:rFonts w:ascii="Arial Narrow" w:hAnsi="Arial Narrow"/>
                <w:u w:val="single"/>
                <w:lang w:val="en-US"/>
              </w:rPr>
              <w:t>Drums</w:t>
            </w:r>
            <w:r w:rsidRPr="00B563D2">
              <w:rPr>
                <w:rFonts w:ascii="Arial Narrow" w:hAnsi="Arial Narrow"/>
                <w:u w:val="single"/>
                <w:lang w:val="en-GB"/>
              </w:rPr>
              <w:t xml:space="preserve"> may </w:t>
            </w:r>
            <w:r w:rsidRPr="00B563D2">
              <w:rPr>
                <w:rFonts w:ascii="Arial Narrow" w:hAnsi="Arial Narrow"/>
                <w:u w:val="single"/>
                <w:lang w:val="en-US"/>
              </w:rPr>
              <w:t xml:space="preserve">have rolling hoops, either </w:t>
            </w:r>
            <w:r w:rsidRPr="00B563D2">
              <w:rPr>
                <w:rFonts w:ascii="Arial Narrow" w:hAnsi="Arial Narrow"/>
                <w:u w:val="single"/>
                <w:lang w:val="en-GB"/>
              </w:rPr>
              <w:t>expanded or separate</w:t>
            </w:r>
            <w:r w:rsidRPr="00B563D2">
              <w:rPr>
                <w:rFonts w:ascii="Arial Narrow" w:hAnsi="Arial Narrow"/>
                <w:lang w:val="en-GB"/>
              </w:rPr>
              <w:t>. If there are separate rolling hoops they shall be fitted tightly on the body and so secured that they cannot shift. Rolling hoops shall not be spot welded.</w:t>
            </w:r>
            <w:r w:rsidRPr="00B563D2">
              <w:rPr>
                <w:rFonts w:ascii="Arial Narrow" w:hAnsi="Arial Narrow"/>
                <w:lang w:val="en-US"/>
              </w:rPr>
              <w:t>”</w:t>
            </w:r>
          </w:p>
          <w:p w14:paraId="6306D542" w14:textId="67B0AE90" w:rsidR="00862BAE" w:rsidRPr="00726B99" w:rsidRDefault="00B563D2" w:rsidP="00440B5E">
            <w:pPr>
              <w:widowControl w:val="0"/>
              <w:spacing w:before="120" w:after="120"/>
              <w:rPr>
                <w:rFonts w:ascii="Arial Narrow" w:hAnsi="Arial Narrow"/>
                <w:lang w:val="en-US"/>
              </w:rPr>
            </w:pPr>
            <w:r w:rsidRPr="00B563D2">
              <w:rPr>
                <w:rFonts w:ascii="Arial Narrow" w:hAnsi="Arial Narrow"/>
                <w:lang w:val="en-US"/>
              </w:rPr>
              <w:t xml:space="preserve">The modification requested above is also applicable to paragraphs 6.1.4.2.3 for </w:t>
            </w:r>
            <w:r w:rsidRPr="00B563D2">
              <w:rPr>
                <w:rFonts w:ascii="Arial Narrow" w:hAnsi="Arial Narrow"/>
                <w:lang w:val="en-GB"/>
              </w:rPr>
              <w:t>aluminium</w:t>
            </w:r>
            <w:r w:rsidRPr="00B563D2">
              <w:rPr>
                <w:rFonts w:ascii="Arial Narrow" w:hAnsi="Arial Narrow"/>
                <w:lang w:val="en-US"/>
              </w:rPr>
              <w:t xml:space="preserve"> drums and 6.1.4.3.3 for drums of metal other than steel or aluminium.</w:t>
            </w:r>
          </w:p>
        </w:tc>
        <w:tc>
          <w:tcPr>
            <w:tcW w:w="1692" w:type="dxa"/>
            <w:shd w:val="clear" w:color="auto" w:fill="auto"/>
          </w:tcPr>
          <w:p w14:paraId="24093216" w14:textId="77777777" w:rsidR="006E2669" w:rsidRPr="006F0A27" w:rsidRDefault="006E2669" w:rsidP="006E2669">
            <w:pPr>
              <w:widowControl w:val="0"/>
              <w:spacing w:before="120" w:after="120"/>
              <w:rPr>
                <w:rFonts w:ascii="Arial Narrow" w:hAnsi="Arial Narrow"/>
                <w:highlight w:val="green"/>
              </w:rPr>
            </w:pPr>
          </w:p>
        </w:tc>
        <w:tc>
          <w:tcPr>
            <w:tcW w:w="4098" w:type="dxa"/>
            <w:shd w:val="clear" w:color="auto" w:fill="auto"/>
          </w:tcPr>
          <w:p w14:paraId="0FD34066" w14:textId="79B68980" w:rsidR="000C1241" w:rsidRPr="00D269E2" w:rsidRDefault="000C1241" w:rsidP="00183661">
            <w:pPr>
              <w:widowControl w:val="0"/>
              <w:spacing w:before="120" w:after="120"/>
              <w:rPr>
                <w:rFonts w:ascii="Arial Narrow" w:hAnsi="Arial Narrow"/>
                <w:bCs/>
                <w:sz w:val="16"/>
                <w:szCs w:val="16"/>
              </w:rPr>
            </w:pPr>
          </w:p>
        </w:tc>
      </w:tr>
      <w:tr w:rsidR="006E2669" w:rsidRPr="00607692" w14:paraId="3AD80733" w14:textId="77777777" w:rsidTr="00986483">
        <w:tc>
          <w:tcPr>
            <w:tcW w:w="3846" w:type="dxa"/>
            <w:shd w:val="clear" w:color="auto" w:fill="auto"/>
          </w:tcPr>
          <w:p w14:paraId="7DCB0A18" w14:textId="1FE3A01A" w:rsidR="002051BD" w:rsidRPr="00BA0F0D" w:rsidRDefault="0026399B" w:rsidP="006E2669">
            <w:pPr>
              <w:pStyle w:val="bodytext1"/>
              <w:spacing w:before="120" w:after="120" w:line="240" w:lineRule="auto"/>
              <w:rPr>
                <w:rFonts w:ascii="Arial Narrow" w:hAnsi="Arial Narrow"/>
                <w:b/>
                <w:bCs/>
                <w:spacing w:val="-4"/>
                <w:sz w:val="22"/>
                <w:szCs w:val="22"/>
                <w:lang w:val="en-US"/>
              </w:rPr>
            </w:pPr>
            <w:r w:rsidRPr="00BA0F0D">
              <w:rPr>
                <w:rFonts w:ascii="Arial Narrow" w:hAnsi="Arial Narrow"/>
                <w:b/>
                <w:bCs/>
                <w:spacing w:val="-4"/>
                <w:sz w:val="22"/>
                <w:szCs w:val="22"/>
                <w:lang w:val="en-US"/>
              </w:rPr>
              <w:t>ST/SG/AC.10/C.3/2021/42 (Republic of Korea)</w:t>
            </w:r>
            <w:r w:rsidR="00A36485">
              <w:rPr>
                <w:rFonts w:ascii="Arial Narrow" w:hAnsi="Arial Narrow"/>
                <w:b/>
                <w:bCs/>
                <w:spacing w:val="-4"/>
                <w:sz w:val="22"/>
                <w:szCs w:val="22"/>
                <w:lang w:val="en-US"/>
              </w:rPr>
              <w:t xml:space="preserve"> </w:t>
            </w:r>
            <w:hyperlink r:id="rId43" w:history="1">
              <w:r w:rsidR="00A36485" w:rsidRPr="004C5B98">
                <w:rPr>
                  <w:rStyle w:val="Hyperlink"/>
                  <w:rFonts w:ascii="Arial Narrow" w:hAnsi="Arial Narrow"/>
                  <w:b/>
                  <w:bCs/>
                  <w:spacing w:val="-4"/>
                  <w:sz w:val="22"/>
                  <w:szCs w:val="22"/>
                  <w:lang w:val="en-US"/>
                </w:rPr>
                <w:t>Link</w:t>
              </w:r>
            </w:hyperlink>
          </w:p>
          <w:p w14:paraId="7CCB4EB7" w14:textId="78E6B1F1" w:rsidR="0026399B" w:rsidRPr="00A07C65" w:rsidRDefault="00BA0F0D" w:rsidP="006E2669">
            <w:pPr>
              <w:pStyle w:val="bodytext1"/>
              <w:spacing w:before="120" w:after="120" w:line="240" w:lineRule="auto"/>
              <w:rPr>
                <w:rFonts w:ascii="Arial Narrow" w:hAnsi="Arial Narrow"/>
                <w:spacing w:val="-4"/>
                <w:sz w:val="22"/>
                <w:szCs w:val="22"/>
              </w:rPr>
            </w:pPr>
            <w:r w:rsidRPr="00BA0F0D">
              <w:rPr>
                <w:rFonts w:ascii="Arial Narrow" w:hAnsi="Arial Narrow"/>
                <w:spacing w:val="-4"/>
                <w:sz w:val="22"/>
                <w:szCs w:val="22"/>
                <w:lang w:val="en-GB"/>
              </w:rPr>
              <w:t>Proposal for displaying the prevention of dangerous electrostatic discharge</w:t>
            </w:r>
          </w:p>
        </w:tc>
        <w:tc>
          <w:tcPr>
            <w:tcW w:w="12047" w:type="dxa"/>
            <w:shd w:val="clear" w:color="auto" w:fill="auto"/>
          </w:tcPr>
          <w:p w14:paraId="42243193" w14:textId="77777777" w:rsidR="00882DFD" w:rsidRPr="00882DFD" w:rsidRDefault="00882DFD" w:rsidP="00882DFD">
            <w:pPr>
              <w:widowControl w:val="0"/>
              <w:spacing w:before="120" w:after="120"/>
              <w:rPr>
                <w:rFonts w:ascii="Arial Narrow" w:hAnsi="Arial Narrow"/>
                <w:lang w:val="en-GB"/>
              </w:rPr>
            </w:pPr>
            <w:r w:rsidRPr="00882DFD">
              <w:rPr>
                <w:rFonts w:ascii="Arial Narrow" w:hAnsi="Arial Narrow"/>
                <w:lang w:val="en-GB"/>
              </w:rPr>
              <w:t xml:space="preserve">According to the provision 4.1.2.1 of the UN Model Regulation, it is required that when intermediate bulk containers (IBCs) are used for the transport of liquids with a flash point of 60 </w:t>
            </w:r>
            <w:r w:rsidRPr="00882DFD">
              <w:rPr>
                <w:rFonts w:ascii="Cambria Math" w:hAnsi="Cambria Math" w:cs="Cambria Math"/>
                <w:lang w:val="en-GB"/>
              </w:rPr>
              <w:t>℃</w:t>
            </w:r>
            <w:r w:rsidRPr="00882DFD">
              <w:rPr>
                <w:rFonts w:ascii="Arial Narrow" w:hAnsi="Arial Narrow"/>
                <w:lang w:val="en-GB"/>
              </w:rPr>
              <w:t xml:space="preserve"> (</w:t>
            </w:r>
            <w:proofErr w:type="gramStart"/>
            <w:r w:rsidRPr="00882DFD">
              <w:rPr>
                <w:rFonts w:ascii="Arial Narrow" w:hAnsi="Arial Narrow"/>
                <w:lang w:val="en-GB"/>
              </w:rPr>
              <w:t>closed-cup</w:t>
            </w:r>
            <w:proofErr w:type="gramEnd"/>
            <w:r w:rsidRPr="00882DFD">
              <w:rPr>
                <w:rFonts w:ascii="Arial Narrow" w:hAnsi="Arial Narrow"/>
                <w:lang w:val="en-GB"/>
              </w:rPr>
              <w:t>) or lower, or of powders liable to dust explosion, measures shall be taken to prevent a dangerous electrostatic discharge (</w:t>
            </w:r>
            <w:r w:rsidRPr="00882DFD">
              <w:rPr>
                <w:rFonts w:ascii="Arial Narrow" w:hAnsi="Arial Narrow" w:hint="eastAsia"/>
                <w:lang w:val="en-GB"/>
              </w:rPr>
              <w:t>E</w:t>
            </w:r>
            <w:r w:rsidRPr="00882DFD">
              <w:rPr>
                <w:rFonts w:ascii="Arial Narrow" w:hAnsi="Arial Narrow"/>
                <w:lang w:val="en-GB"/>
              </w:rPr>
              <w:t>SD).</w:t>
            </w:r>
          </w:p>
          <w:p w14:paraId="018EB7B0" w14:textId="3A815BEA" w:rsidR="00882DFD" w:rsidRPr="00882DFD" w:rsidRDefault="00882DFD" w:rsidP="00882DFD">
            <w:pPr>
              <w:widowControl w:val="0"/>
              <w:spacing w:before="120" w:after="120"/>
              <w:rPr>
                <w:rFonts w:ascii="Arial Narrow" w:hAnsi="Arial Narrow"/>
                <w:lang w:val="en-US"/>
              </w:rPr>
            </w:pPr>
            <w:r w:rsidRPr="00882DFD">
              <w:rPr>
                <w:rFonts w:ascii="Arial Narrow" w:hAnsi="Arial Narrow"/>
                <w:lang w:val="en-US"/>
              </w:rPr>
              <w:t xml:space="preserve">Meanwhile, there is no provision in the UN Model Regulations requiring the display of a </w:t>
            </w:r>
            <w:r w:rsidRPr="00882DFD">
              <w:rPr>
                <w:rFonts w:ascii="Arial Narrow" w:hAnsi="Arial Narrow"/>
                <w:lang w:val="en-GB"/>
              </w:rPr>
              <w:t xml:space="preserve">symbol or mark </w:t>
            </w:r>
            <w:r w:rsidRPr="00882DFD">
              <w:rPr>
                <w:rFonts w:ascii="Arial Narrow" w:hAnsi="Arial Narrow"/>
                <w:lang w:val="en-US"/>
              </w:rPr>
              <w:t>on those IBCs to indicate that ESD prevention measures have been taken. As a result, it is difficult for users, shippers, or relevant personnel to check IBCs whether the preventive measures have been implemented or not during transport and handling</w:t>
            </w:r>
            <w:r w:rsidRPr="00882DFD">
              <w:rPr>
                <w:rFonts w:ascii="Arial Narrow" w:hAnsi="Arial Narrow" w:hint="eastAsia"/>
                <w:lang w:val="en-US"/>
              </w:rPr>
              <w:t>.</w:t>
            </w:r>
          </w:p>
          <w:p w14:paraId="5B2981E6" w14:textId="1932FD98" w:rsidR="00882DFD" w:rsidRPr="00882DFD" w:rsidRDefault="00882DFD" w:rsidP="00882DFD">
            <w:pPr>
              <w:widowControl w:val="0"/>
              <w:spacing w:before="120" w:after="120"/>
              <w:rPr>
                <w:rFonts w:ascii="Arial Narrow" w:hAnsi="Arial Narrow"/>
                <w:lang w:val="en-GB"/>
              </w:rPr>
            </w:pPr>
            <w:r w:rsidRPr="00882DFD">
              <w:rPr>
                <w:rFonts w:ascii="Arial Narrow" w:hAnsi="Arial Narrow"/>
                <w:lang w:val="en-GB"/>
              </w:rPr>
              <w:t xml:space="preserve">Therefore, new provisions are needed for a unified display </w:t>
            </w:r>
            <w:r w:rsidRPr="00882DFD">
              <w:rPr>
                <w:rFonts w:ascii="Arial Narrow" w:hAnsi="Arial Narrow"/>
                <w:lang w:val="en-US"/>
              </w:rPr>
              <w:t xml:space="preserve">of a </w:t>
            </w:r>
            <w:r w:rsidRPr="00882DFD">
              <w:rPr>
                <w:rFonts w:ascii="Arial Narrow" w:hAnsi="Arial Narrow"/>
                <w:lang w:val="en-GB"/>
              </w:rPr>
              <w:t xml:space="preserve">symbol or mark </w:t>
            </w:r>
            <w:r w:rsidRPr="00882DFD">
              <w:rPr>
                <w:rFonts w:ascii="Arial Narrow" w:hAnsi="Arial Narrow"/>
                <w:lang w:val="en-US"/>
              </w:rPr>
              <w:t>on IBCs to indicate that ESD</w:t>
            </w:r>
            <w:r w:rsidRPr="00882DFD">
              <w:rPr>
                <w:rFonts w:ascii="Arial Narrow" w:hAnsi="Arial Narrow"/>
                <w:lang w:val="en-GB"/>
              </w:rPr>
              <w:t xml:space="preserve"> protection ha</w:t>
            </w:r>
            <w:r w:rsidRPr="00882DFD">
              <w:rPr>
                <w:rFonts w:ascii="Arial Narrow" w:hAnsi="Arial Narrow" w:hint="eastAsia"/>
                <w:lang w:val="en-GB"/>
              </w:rPr>
              <w:t>s</w:t>
            </w:r>
            <w:r w:rsidRPr="00882DFD">
              <w:rPr>
                <w:rFonts w:ascii="Arial Narrow" w:hAnsi="Arial Narrow"/>
                <w:lang w:val="en-GB"/>
              </w:rPr>
              <w:t xml:space="preserve"> been measured according to provision 4.1.2.1.</w:t>
            </w:r>
          </w:p>
          <w:p w14:paraId="62693FC7" w14:textId="5D396C31" w:rsidR="00882DFD" w:rsidRPr="00882DFD" w:rsidRDefault="00882DFD" w:rsidP="00882DFD">
            <w:pPr>
              <w:widowControl w:val="0"/>
              <w:spacing w:before="120" w:after="120"/>
              <w:rPr>
                <w:rFonts w:ascii="Arial Narrow" w:hAnsi="Arial Narrow"/>
                <w:lang w:val="en-GB"/>
              </w:rPr>
            </w:pPr>
            <w:r w:rsidRPr="00882DFD">
              <w:rPr>
                <w:rFonts w:ascii="Arial Narrow" w:hAnsi="Arial Narrow"/>
                <w:lang w:val="en-GB"/>
              </w:rPr>
              <w:t>In the case of flexible IBCs, the industry is applying the requirements on the prevention of ESD according to “IEC 61340-4-4, Standard test methods for specific applications-Electrostatic classification of flexible intermediate bulk containers”, and the symbol from “ISO 7000-2415, Protection against static electricity”.</w:t>
            </w:r>
          </w:p>
          <w:p w14:paraId="50B8A104" w14:textId="77777777" w:rsidR="00A74012" w:rsidRPr="00A74012" w:rsidRDefault="00A74012" w:rsidP="00A74012">
            <w:pPr>
              <w:widowControl w:val="0"/>
              <w:spacing w:before="120" w:after="120"/>
              <w:rPr>
                <w:rFonts w:ascii="Arial Narrow" w:hAnsi="Arial Narrow"/>
                <w:b/>
                <w:lang w:val="en-GB"/>
              </w:rPr>
            </w:pPr>
            <w:r w:rsidRPr="00A74012">
              <w:rPr>
                <w:rFonts w:ascii="Arial Narrow" w:hAnsi="Arial Narrow"/>
                <w:b/>
                <w:lang w:val="en-GB"/>
              </w:rPr>
              <w:t>Proposal</w:t>
            </w:r>
          </w:p>
          <w:p w14:paraId="1E97C708" w14:textId="7975B960" w:rsidR="006E2669" w:rsidRPr="00E328A1" w:rsidRDefault="00A74012" w:rsidP="009B66E7">
            <w:pPr>
              <w:widowControl w:val="0"/>
              <w:spacing w:before="120" w:after="120"/>
              <w:rPr>
                <w:rFonts w:ascii="Arial Narrow" w:hAnsi="Arial Narrow"/>
              </w:rPr>
            </w:pPr>
            <w:r>
              <w:rPr>
                <w:rFonts w:ascii="Arial Narrow" w:hAnsi="Arial Narrow"/>
                <w:lang w:val="en-GB"/>
              </w:rPr>
              <w:t xml:space="preserve">The paper contains two options for addressing the issue.  </w:t>
            </w:r>
            <w:r w:rsidR="00CF2125">
              <w:rPr>
                <w:rFonts w:ascii="Arial Narrow" w:hAnsi="Arial Narrow"/>
                <w:lang w:val="en-GB"/>
              </w:rPr>
              <w:t xml:space="preserve">Full details of each </w:t>
            </w:r>
            <w:r w:rsidR="009B66E7">
              <w:rPr>
                <w:rFonts w:ascii="Arial Narrow" w:hAnsi="Arial Narrow"/>
                <w:lang w:val="en-GB"/>
              </w:rPr>
              <w:t>option are contained in the paper.</w:t>
            </w:r>
          </w:p>
        </w:tc>
        <w:tc>
          <w:tcPr>
            <w:tcW w:w="1692" w:type="dxa"/>
            <w:shd w:val="clear" w:color="auto" w:fill="auto"/>
          </w:tcPr>
          <w:p w14:paraId="0D3F78CF" w14:textId="34846BF2" w:rsidR="006E2669" w:rsidRPr="005A1B44" w:rsidRDefault="006E2669" w:rsidP="006E2669">
            <w:pPr>
              <w:widowControl w:val="0"/>
              <w:spacing w:before="120" w:after="120"/>
              <w:rPr>
                <w:rFonts w:ascii="Arial Narrow" w:hAnsi="Arial Narrow"/>
                <w:bCs/>
              </w:rPr>
            </w:pPr>
          </w:p>
        </w:tc>
        <w:tc>
          <w:tcPr>
            <w:tcW w:w="4098" w:type="dxa"/>
            <w:shd w:val="clear" w:color="auto" w:fill="auto"/>
          </w:tcPr>
          <w:p w14:paraId="570A56AB" w14:textId="5B3FAAB3" w:rsidR="00815C09" w:rsidRPr="00D269E2" w:rsidRDefault="00815C09" w:rsidP="00C21BC3">
            <w:pPr>
              <w:widowControl w:val="0"/>
              <w:spacing w:before="120" w:after="120"/>
              <w:rPr>
                <w:rFonts w:ascii="Arial Narrow" w:hAnsi="Arial Narrow"/>
                <w:bCs/>
                <w:iCs/>
                <w:sz w:val="16"/>
                <w:szCs w:val="16"/>
              </w:rPr>
            </w:pPr>
          </w:p>
        </w:tc>
      </w:tr>
      <w:tr w:rsidR="006E2669" w:rsidRPr="00607692" w14:paraId="6A22FC6C" w14:textId="77777777" w:rsidTr="00787B6A">
        <w:tc>
          <w:tcPr>
            <w:tcW w:w="21683" w:type="dxa"/>
            <w:gridSpan w:val="4"/>
            <w:shd w:val="clear" w:color="auto" w:fill="95B3D7" w:themeFill="accent1" w:themeFillTint="99"/>
          </w:tcPr>
          <w:p w14:paraId="74378DD9" w14:textId="730E1F80" w:rsidR="006E2669" w:rsidRPr="00D269E2" w:rsidRDefault="006E2669" w:rsidP="006E2669">
            <w:pPr>
              <w:widowControl w:val="0"/>
              <w:spacing w:before="120" w:after="120"/>
              <w:rPr>
                <w:rFonts w:ascii="Arial Narrow" w:hAnsi="Arial Narrow" w:cs="Arial"/>
                <w:b/>
                <w:bCs/>
                <w:sz w:val="16"/>
                <w:szCs w:val="16"/>
              </w:rPr>
            </w:pPr>
            <w:r w:rsidRPr="00D269E2">
              <w:rPr>
                <w:rFonts w:ascii="Arial Narrow" w:hAnsi="Arial Narrow" w:cs="Arial"/>
                <w:b/>
                <w:bCs/>
                <w:sz w:val="16"/>
                <w:szCs w:val="16"/>
              </w:rPr>
              <w:t>7. Global harmonization of transport of dangerous goods regulations with the Model Regulations</w:t>
            </w:r>
          </w:p>
        </w:tc>
      </w:tr>
      <w:tr w:rsidR="006E2669" w:rsidRPr="00607692" w14:paraId="09EAF7DB" w14:textId="77777777" w:rsidTr="0067104D">
        <w:tc>
          <w:tcPr>
            <w:tcW w:w="3846" w:type="dxa"/>
            <w:shd w:val="clear" w:color="auto" w:fill="auto"/>
          </w:tcPr>
          <w:p w14:paraId="5718A52F" w14:textId="52A5DAA7" w:rsidR="006E2669" w:rsidRPr="00836F49" w:rsidRDefault="00DE1252" w:rsidP="006E2669">
            <w:pPr>
              <w:pStyle w:val="bodytext1"/>
              <w:spacing w:before="120" w:after="120" w:line="240" w:lineRule="auto"/>
              <w:rPr>
                <w:rFonts w:ascii="Arial Narrow" w:hAnsi="Arial Narrow"/>
                <w:b/>
                <w:bCs/>
                <w:spacing w:val="-4"/>
                <w:sz w:val="22"/>
                <w:szCs w:val="22"/>
                <w:lang w:val="en-US"/>
              </w:rPr>
            </w:pPr>
            <w:r w:rsidRPr="00836F49">
              <w:rPr>
                <w:rFonts w:ascii="Arial Narrow" w:hAnsi="Arial Narrow"/>
                <w:b/>
                <w:bCs/>
                <w:spacing w:val="-4"/>
                <w:sz w:val="22"/>
                <w:szCs w:val="22"/>
                <w:lang w:val="en-US"/>
              </w:rPr>
              <w:t>ST/SG/AC.10/C.3/2021/38 (ICAO, WHO)</w:t>
            </w:r>
            <w:r w:rsidR="004C5B98">
              <w:rPr>
                <w:rFonts w:ascii="Arial Narrow" w:hAnsi="Arial Narrow"/>
                <w:b/>
                <w:bCs/>
                <w:spacing w:val="-4"/>
                <w:sz w:val="22"/>
                <w:szCs w:val="22"/>
                <w:lang w:val="en-US"/>
              </w:rPr>
              <w:t xml:space="preserve"> </w:t>
            </w:r>
            <w:hyperlink r:id="rId44" w:history="1">
              <w:r w:rsidR="004C5B98" w:rsidRPr="004C5B98">
                <w:rPr>
                  <w:rStyle w:val="Hyperlink"/>
                  <w:rFonts w:ascii="Arial Narrow" w:hAnsi="Arial Narrow"/>
                  <w:b/>
                  <w:bCs/>
                  <w:spacing w:val="-4"/>
                  <w:sz w:val="22"/>
                  <w:szCs w:val="22"/>
                  <w:lang w:val="en-US"/>
                </w:rPr>
                <w:t>Link</w:t>
              </w:r>
            </w:hyperlink>
          </w:p>
          <w:p w14:paraId="38EBC041" w14:textId="2A55E7CC" w:rsidR="00DE1252" w:rsidRPr="00907474" w:rsidRDefault="00836F49" w:rsidP="006E2669">
            <w:pPr>
              <w:pStyle w:val="bodytext1"/>
              <w:spacing w:before="120" w:after="120" w:line="240" w:lineRule="auto"/>
              <w:rPr>
                <w:rFonts w:ascii="Arial Narrow" w:hAnsi="Arial Narrow"/>
                <w:spacing w:val="-4"/>
                <w:sz w:val="22"/>
                <w:szCs w:val="22"/>
              </w:rPr>
            </w:pPr>
            <w:r w:rsidRPr="00836F49">
              <w:rPr>
                <w:rFonts w:ascii="Arial Narrow" w:hAnsi="Arial Narrow"/>
                <w:spacing w:val="-4"/>
                <w:sz w:val="22"/>
                <w:szCs w:val="22"/>
                <w:lang w:val="en-US"/>
              </w:rPr>
              <w:t>Exclusion of pharmaceutical products from UN 3245</w:t>
            </w:r>
          </w:p>
        </w:tc>
        <w:tc>
          <w:tcPr>
            <w:tcW w:w="12047" w:type="dxa"/>
            <w:shd w:val="clear" w:color="auto" w:fill="auto"/>
          </w:tcPr>
          <w:p w14:paraId="044A45E1" w14:textId="77777777" w:rsidR="0022175F" w:rsidRDefault="0008785D" w:rsidP="0008785D">
            <w:pPr>
              <w:widowControl w:val="0"/>
              <w:spacing w:before="120" w:after="120"/>
              <w:rPr>
                <w:rFonts w:ascii="Arial Narrow" w:hAnsi="Arial Narrow"/>
                <w:lang w:val="en-GB"/>
              </w:rPr>
            </w:pPr>
            <w:r>
              <w:rPr>
                <w:rFonts w:ascii="Arial Narrow" w:hAnsi="Arial Narrow"/>
                <w:lang w:val="en-GB"/>
              </w:rPr>
              <w:t xml:space="preserve">This paper follows on from </w:t>
            </w:r>
            <w:r w:rsidR="00A5778D">
              <w:rPr>
                <w:rFonts w:ascii="Arial Narrow" w:hAnsi="Arial Narrow"/>
                <w:lang w:val="en-GB"/>
              </w:rPr>
              <w:t>previous discussions relating to the application of UN 3245 to vaccines</w:t>
            </w:r>
            <w:r w:rsidR="0022175F">
              <w:rPr>
                <w:rFonts w:ascii="Arial Narrow" w:hAnsi="Arial Narrow"/>
                <w:lang w:val="en-GB"/>
              </w:rPr>
              <w:t>.</w:t>
            </w:r>
          </w:p>
          <w:p w14:paraId="5C5FEDE5" w14:textId="6D0C19E5" w:rsidR="0008785D" w:rsidRPr="0008785D" w:rsidRDefault="0008785D" w:rsidP="0008785D">
            <w:pPr>
              <w:widowControl w:val="0"/>
              <w:spacing w:before="120" w:after="120"/>
              <w:rPr>
                <w:rFonts w:ascii="Arial Narrow" w:hAnsi="Arial Narrow"/>
                <w:lang w:val="en-GB"/>
              </w:rPr>
            </w:pPr>
            <w:r w:rsidRPr="0008785D">
              <w:rPr>
                <w:rFonts w:ascii="Arial Narrow" w:hAnsi="Arial Narrow"/>
                <w:lang w:val="en-GB"/>
              </w:rPr>
              <w:t xml:space="preserve">At the fifty-seventh session of the TDG Sub-Committee, WHO expressed concern if vaccines containing GMMOs were regulated for transport as UN 3245 that could cause complications in transport. The Sub-Committee expressed the view that, by definition, GMMOs were not subject to the UN Model Regulations when authorized for use by the competent authorities of the countries of origin, </w:t>
            </w:r>
            <w:proofErr w:type="gramStart"/>
            <w:r w:rsidRPr="0008785D">
              <w:rPr>
                <w:rFonts w:ascii="Arial Narrow" w:hAnsi="Arial Narrow"/>
                <w:lang w:val="en-GB"/>
              </w:rPr>
              <w:t>transit</w:t>
            </w:r>
            <w:proofErr w:type="gramEnd"/>
            <w:r w:rsidRPr="0008785D">
              <w:rPr>
                <w:rFonts w:ascii="Arial Narrow" w:hAnsi="Arial Narrow"/>
                <w:lang w:val="en-GB"/>
              </w:rPr>
              <w:t xml:space="preserve"> and destination (see 2.9.2). The Sub-Committee agreed that vaccines authorized for use, including those in clinical trials, are not subject to the UN Model Regulations as currently written.</w:t>
            </w:r>
          </w:p>
          <w:p w14:paraId="67363EEF" w14:textId="4E03BC37" w:rsidR="0008785D" w:rsidRPr="0008785D" w:rsidRDefault="0008785D" w:rsidP="0008785D">
            <w:pPr>
              <w:widowControl w:val="0"/>
              <w:spacing w:before="120" w:after="120"/>
              <w:rPr>
                <w:rFonts w:ascii="Arial Narrow" w:hAnsi="Arial Narrow"/>
                <w:lang w:val="en-GB"/>
              </w:rPr>
            </w:pPr>
            <w:r w:rsidRPr="0008785D">
              <w:rPr>
                <w:rFonts w:ascii="Arial Narrow" w:hAnsi="Arial Narrow"/>
                <w:lang w:val="en-GB"/>
              </w:rPr>
              <w:t>Nevertheless, ICAO and WHO are of the opinion that a clearer text in the UN Model Regulations would help to avoid problems with the diverse stakeholders involved when shipping pharmaceutical products containing GMMOs or GMOs ready for use, and therefore this proposal of completing 2.9.2 is submitted.</w:t>
            </w:r>
          </w:p>
          <w:p w14:paraId="27194160" w14:textId="57FA97FB" w:rsidR="0008785D" w:rsidRPr="0008785D" w:rsidRDefault="0008785D" w:rsidP="0008785D">
            <w:pPr>
              <w:widowControl w:val="0"/>
              <w:spacing w:before="120" w:after="120"/>
              <w:rPr>
                <w:rFonts w:ascii="Arial Narrow" w:hAnsi="Arial Narrow"/>
                <w:b/>
                <w:lang w:val="en-GB"/>
              </w:rPr>
            </w:pPr>
            <w:r w:rsidRPr="0008785D">
              <w:rPr>
                <w:rFonts w:ascii="Arial Narrow" w:hAnsi="Arial Narrow"/>
                <w:b/>
                <w:lang w:val="en-GB"/>
              </w:rPr>
              <w:t>Proposal</w:t>
            </w:r>
          </w:p>
          <w:p w14:paraId="0EEDBE98" w14:textId="20EF7C15" w:rsidR="0008785D" w:rsidRPr="0008785D" w:rsidRDefault="0008785D" w:rsidP="0008785D">
            <w:pPr>
              <w:widowControl w:val="0"/>
              <w:spacing w:before="120" w:after="120"/>
              <w:rPr>
                <w:rFonts w:ascii="Arial Narrow" w:hAnsi="Arial Narrow"/>
                <w:lang w:val="en-GB"/>
              </w:rPr>
            </w:pPr>
            <w:r w:rsidRPr="0008785D">
              <w:rPr>
                <w:rFonts w:ascii="Arial Narrow" w:hAnsi="Arial Narrow"/>
                <w:lang w:val="en-GB"/>
              </w:rPr>
              <w:t>ICAO and WHO proposes adding in 2.9.2 Assignment to Class 9 a last sentence to read as follows (new text in bold underlined):</w:t>
            </w:r>
          </w:p>
          <w:p w14:paraId="51B581F8" w14:textId="77777777" w:rsidR="0008785D" w:rsidRPr="0008785D" w:rsidRDefault="0008785D" w:rsidP="0008785D">
            <w:pPr>
              <w:widowControl w:val="0"/>
              <w:spacing w:before="120" w:after="120"/>
              <w:rPr>
                <w:rFonts w:ascii="Arial Narrow" w:hAnsi="Arial Narrow"/>
                <w:lang w:val="en-GB"/>
              </w:rPr>
            </w:pPr>
            <w:r w:rsidRPr="0008785D">
              <w:rPr>
                <w:rFonts w:ascii="Arial Narrow" w:hAnsi="Arial Narrow"/>
                <w:i/>
                <w:iCs/>
                <w:lang w:val="en-GB"/>
              </w:rPr>
              <w:t>"Genetically modified micro-organisms (GMMOs) and genetically modified organisms (GMOs)</w:t>
            </w:r>
          </w:p>
          <w:p w14:paraId="3B47DC23" w14:textId="77777777" w:rsidR="0008785D" w:rsidRPr="0008785D" w:rsidRDefault="0008785D" w:rsidP="0008785D">
            <w:pPr>
              <w:widowControl w:val="0"/>
              <w:spacing w:before="120" w:after="120"/>
              <w:rPr>
                <w:rFonts w:ascii="Arial Narrow" w:hAnsi="Arial Narrow"/>
                <w:lang w:val="en-GB"/>
              </w:rPr>
            </w:pPr>
            <w:r w:rsidRPr="0008785D">
              <w:rPr>
                <w:rFonts w:ascii="Arial Narrow" w:hAnsi="Arial Narrow"/>
                <w:lang w:val="en-GB"/>
              </w:rPr>
              <w:lastRenderedPageBreak/>
              <w:t xml:space="preserve">3245 GENETICALLY MODIFIED MICRO-ORGANISMS or </w:t>
            </w:r>
          </w:p>
          <w:p w14:paraId="4ED50AC6" w14:textId="77777777" w:rsidR="0008785D" w:rsidRPr="0008785D" w:rsidRDefault="0008785D" w:rsidP="0008785D">
            <w:pPr>
              <w:widowControl w:val="0"/>
              <w:spacing w:before="120" w:after="120"/>
              <w:rPr>
                <w:rFonts w:ascii="Arial Narrow" w:hAnsi="Arial Narrow"/>
                <w:lang w:val="en-GB"/>
              </w:rPr>
            </w:pPr>
            <w:r w:rsidRPr="0008785D">
              <w:rPr>
                <w:rFonts w:ascii="Arial Narrow" w:hAnsi="Arial Narrow"/>
                <w:lang w:val="en-GB"/>
              </w:rPr>
              <w:t xml:space="preserve">3245 GENETICALLY MODIFIED ORGANISMS </w:t>
            </w:r>
          </w:p>
          <w:p w14:paraId="5E0B2286" w14:textId="77777777" w:rsidR="0008785D" w:rsidRPr="0008785D" w:rsidRDefault="0008785D" w:rsidP="0008785D">
            <w:pPr>
              <w:widowControl w:val="0"/>
              <w:spacing w:before="120" w:after="120"/>
              <w:rPr>
                <w:rFonts w:ascii="Arial Narrow" w:hAnsi="Arial Narrow"/>
                <w:lang w:val="en-GB"/>
              </w:rPr>
            </w:pPr>
            <w:r w:rsidRPr="0008785D">
              <w:rPr>
                <w:rFonts w:ascii="Arial Narrow" w:hAnsi="Arial Narrow"/>
                <w:lang w:val="en-GB"/>
              </w:rPr>
              <w:t xml:space="preserve">GMMOs and GMOs which do not meet the definition of toxic substances (see 2.6.2) or infectious substances (see 2.6.3) shall be assigned to UN 3245. </w:t>
            </w:r>
          </w:p>
          <w:p w14:paraId="6C384B4A" w14:textId="77777777" w:rsidR="0008785D" w:rsidRPr="0008785D" w:rsidRDefault="0008785D" w:rsidP="0008785D">
            <w:pPr>
              <w:widowControl w:val="0"/>
              <w:spacing w:before="120" w:after="120"/>
              <w:rPr>
                <w:rFonts w:ascii="Arial Narrow" w:hAnsi="Arial Narrow"/>
                <w:lang w:val="en-GB"/>
              </w:rPr>
            </w:pPr>
            <w:r w:rsidRPr="0008785D">
              <w:rPr>
                <w:rFonts w:ascii="Arial Narrow" w:hAnsi="Arial Narrow"/>
                <w:lang w:val="en-GB"/>
              </w:rPr>
              <w:t xml:space="preserve">GMMOs or GMOs are not subject to these Regulations when authorized for use by the competent authorities of the countries of origin, </w:t>
            </w:r>
            <w:proofErr w:type="gramStart"/>
            <w:r w:rsidRPr="0008785D">
              <w:rPr>
                <w:rFonts w:ascii="Arial Narrow" w:hAnsi="Arial Narrow"/>
                <w:lang w:val="en-GB"/>
              </w:rPr>
              <w:t>transit</w:t>
            </w:r>
            <w:proofErr w:type="gramEnd"/>
            <w:r w:rsidRPr="0008785D">
              <w:rPr>
                <w:rFonts w:ascii="Arial Narrow" w:hAnsi="Arial Narrow"/>
                <w:lang w:val="en-GB"/>
              </w:rPr>
              <w:t xml:space="preserve"> and destination. </w:t>
            </w:r>
          </w:p>
          <w:p w14:paraId="48A58530" w14:textId="2D6ADBF9" w:rsidR="006E2669" w:rsidRPr="00515178" w:rsidRDefault="0008785D" w:rsidP="006E2669">
            <w:pPr>
              <w:widowControl w:val="0"/>
              <w:spacing w:before="120" w:after="120"/>
              <w:rPr>
                <w:rFonts w:ascii="Arial Narrow" w:hAnsi="Arial Narrow"/>
                <w:lang w:val="en-GB"/>
              </w:rPr>
            </w:pPr>
            <w:r w:rsidRPr="0008785D">
              <w:rPr>
                <w:rFonts w:ascii="Arial Narrow" w:hAnsi="Arial Narrow"/>
                <w:b/>
                <w:bCs/>
                <w:u w:val="single"/>
                <w:lang w:val="en-GB"/>
              </w:rPr>
              <w:t xml:space="preserve">Pharmaceutical products (such as vaccines) that are ready for use, including those in clinical trials, and that contain </w:t>
            </w:r>
            <w:proofErr w:type="gramStart"/>
            <w:r w:rsidRPr="0008785D">
              <w:rPr>
                <w:rFonts w:ascii="Arial Narrow" w:hAnsi="Arial Narrow"/>
                <w:b/>
                <w:bCs/>
                <w:u w:val="single"/>
                <w:lang w:val="en-GB"/>
              </w:rPr>
              <w:t>GMMOs</w:t>
            </w:r>
            <w:proofErr w:type="gramEnd"/>
            <w:r w:rsidRPr="0008785D">
              <w:rPr>
                <w:rFonts w:ascii="Arial Narrow" w:hAnsi="Arial Narrow"/>
                <w:b/>
                <w:bCs/>
                <w:u w:val="single"/>
                <w:lang w:val="en-GB"/>
              </w:rPr>
              <w:t xml:space="preserve"> or GMOs are not subject to these Regulations</w:t>
            </w:r>
            <w:r w:rsidRPr="0008785D">
              <w:rPr>
                <w:rFonts w:ascii="Arial Narrow" w:hAnsi="Arial Narrow"/>
                <w:lang w:val="en-GB"/>
              </w:rPr>
              <w:t>.</w:t>
            </w:r>
            <w:r w:rsidRPr="0008785D">
              <w:rPr>
                <w:rFonts w:ascii="Arial Narrow" w:hAnsi="Arial Narrow"/>
                <w:i/>
                <w:iCs/>
                <w:lang w:val="en-GB"/>
              </w:rPr>
              <w:t>"</w:t>
            </w:r>
          </w:p>
        </w:tc>
        <w:tc>
          <w:tcPr>
            <w:tcW w:w="1692" w:type="dxa"/>
            <w:shd w:val="clear" w:color="auto" w:fill="auto"/>
          </w:tcPr>
          <w:p w14:paraId="10F34BDF" w14:textId="39E1E45A" w:rsidR="006E2669" w:rsidRPr="00607692" w:rsidRDefault="006E2669" w:rsidP="006E2669">
            <w:pPr>
              <w:widowControl w:val="0"/>
              <w:spacing w:before="120" w:after="120"/>
              <w:rPr>
                <w:rFonts w:ascii="Arial Narrow" w:hAnsi="Arial Narrow"/>
              </w:rPr>
            </w:pPr>
          </w:p>
        </w:tc>
        <w:tc>
          <w:tcPr>
            <w:tcW w:w="4098" w:type="dxa"/>
            <w:shd w:val="clear" w:color="auto" w:fill="auto"/>
          </w:tcPr>
          <w:p w14:paraId="60B25DC9" w14:textId="5DE50573" w:rsidR="006E2669" w:rsidRPr="00D269E2" w:rsidRDefault="006E2669" w:rsidP="006E2669">
            <w:pPr>
              <w:widowControl w:val="0"/>
              <w:spacing w:before="120" w:after="120"/>
              <w:rPr>
                <w:rFonts w:ascii="Arial Narrow" w:hAnsi="Arial Narrow"/>
                <w:bCs/>
                <w:i/>
                <w:iCs/>
                <w:sz w:val="16"/>
                <w:szCs w:val="16"/>
              </w:rPr>
            </w:pPr>
          </w:p>
        </w:tc>
      </w:tr>
      <w:tr w:rsidR="006E2669" w:rsidRPr="00607692" w14:paraId="432A1F5A" w14:textId="77777777" w:rsidTr="00787B6A">
        <w:tc>
          <w:tcPr>
            <w:tcW w:w="21683" w:type="dxa"/>
            <w:gridSpan w:val="4"/>
            <w:shd w:val="clear" w:color="auto" w:fill="95B3D7" w:themeFill="accent1" w:themeFillTint="99"/>
          </w:tcPr>
          <w:p w14:paraId="16334A3A" w14:textId="77777777" w:rsidR="006E2669" w:rsidRPr="00D269E2" w:rsidRDefault="006E2669" w:rsidP="006E2669">
            <w:pPr>
              <w:widowControl w:val="0"/>
              <w:spacing w:before="120" w:after="120"/>
              <w:rPr>
                <w:rFonts w:ascii="Arial Narrow" w:hAnsi="Arial Narrow" w:cs="Arial"/>
                <w:b/>
                <w:bCs/>
                <w:sz w:val="16"/>
                <w:szCs w:val="16"/>
              </w:rPr>
            </w:pPr>
            <w:bookmarkStart w:id="8" w:name="_Hlk19695150"/>
            <w:r w:rsidRPr="00D269E2">
              <w:rPr>
                <w:rFonts w:ascii="Arial Narrow" w:hAnsi="Arial Narrow" w:cs="Arial"/>
                <w:b/>
                <w:bCs/>
                <w:sz w:val="16"/>
                <w:szCs w:val="16"/>
              </w:rPr>
              <w:t>8. Cooperation with the International Atomic Energy Agency</w:t>
            </w:r>
          </w:p>
        </w:tc>
      </w:tr>
      <w:bookmarkEnd w:id="8"/>
      <w:tr w:rsidR="006E2669" w:rsidRPr="00607692" w14:paraId="08584915" w14:textId="77777777" w:rsidTr="0067104D">
        <w:tc>
          <w:tcPr>
            <w:tcW w:w="3846" w:type="dxa"/>
            <w:shd w:val="clear" w:color="auto" w:fill="auto"/>
          </w:tcPr>
          <w:p w14:paraId="52BB12AF" w14:textId="716C2DA0" w:rsidR="006E2669" w:rsidRPr="002B15A0" w:rsidRDefault="004651C8" w:rsidP="006E2669">
            <w:pPr>
              <w:pStyle w:val="bodytext1"/>
              <w:spacing w:before="120" w:after="120" w:line="240" w:lineRule="auto"/>
              <w:rPr>
                <w:rFonts w:ascii="Arial Narrow" w:hAnsi="Arial Narrow"/>
                <w:b/>
                <w:bCs/>
                <w:color w:val="FF0000"/>
                <w:spacing w:val="-4"/>
                <w:sz w:val="22"/>
                <w:szCs w:val="22"/>
              </w:rPr>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481191BA" w14:textId="11E7361C" w:rsidR="006E2669" w:rsidRPr="002B15A0" w:rsidRDefault="006E2669" w:rsidP="006E2669">
            <w:pPr>
              <w:widowControl w:val="0"/>
              <w:spacing w:before="120" w:after="120"/>
              <w:rPr>
                <w:rFonts w:ascii="Arial Narrow" w:hAnsi="Arial Narrow"/>
                <w:bCs/>
                <w:color w:val="FF0000"/>
              </w:rPr>
            </w:pPr>
          </w:p>
        </w:tc>
        <w:tc>
          <w:tcPr>
            <w:tcW w:w="1692" w:type="dxa"/>
            <w:shd w:val="clear" w:color="auto" w:fill="auto"/>
          </w:tcPr>
          <w:p w14:paraId="40A0228B" w14:textId="498599D6" w:rsidR="006E2669" w:rsidRPr="00607692" w:rsidRDefault="006E2669" w:rsidP="006E2669">
            <w:pPr>
              <w:widowControl w:val="0"/>
              <w:spacing w:before="120" w:after="120"/>
              <w:rPr>
                <w:rFonts w:ascii="Arial Narrow" w:hAnsi="Arial Narrow"/>
                <w:color w:val="FF0000"/>
              </w:rPr>
            </w:pPr>
          </w:p>
        </w:tc>
        <w:tc>
          <w:tcPr>
            <w:tcW w:w="4098" w:type="dxa"/>
            <w:shd w:val="clear" w:color="auto" w:fill="auto"/>
          </w:tcPr>
          <w:p w14:paraId="5A59F800" w14:textId="61214F39" w:rsidR="006E2669" w:rsidRPr="00D269E2" w:rsidRDefault="006E2669" w:rsidP="006E2669">
            <w:pPr>
              <w:widowControl w:val="0"/>
              <w:spacing w:before="120" w:after="120"/>
              <w:rPr>
                <w:rFonts w:ascii="Arial Narrow" w:hAnsi="Arial Narrow"/>
                <w:b/>
                <w:i/>
                <w:iCs/>
                <w:sz w:val="16"/>
                <w:szCs w:val="16"/>
              </w:rPr>
            </w:pPr>
          </w:p>
        </w:tc>
      </w:tr>
      <w:tr w:rsidR="006E2669" w:rsidRPr="00607692" w14:paraId="1FAAC7B0" w14:textId="77777777" w:rsidTr="00787B6A">
        <w:tc>
          <w:tcPr>
            <w:tcW w:w="21683" w:type="dxa"/>
            <w:gridSpan w:val="4"/>
            <w:shd w:val="clear" w:color="auto" w:fill="95B3D7" w:themeFill="accent1" w:themeFillTint="99"/>
          </w:tcPr>
          <w:p w14:paraId="5B45CBDD" w14:textId="096B6E8E" w:rsidR="006E2669" w:rsidRPr="00D269E2" w:rsidRDefault="006E2669" w:rsidP="006E2669">
            <w:pPr>
              <w:widowControl w:val="0"/>
              <w:spacing w:before="120" w:after="120"/>
              <w:rPr>
                <w:rFonts w:ascii="Arial Narrow" w:hAnsi="Arial Narrow" w:cs="Arial"/>
                <w:b/>
                <w:bCs/>
                <w:sz w:val="16"/>
                <w:szCs w:val="16"/>
              </w:rPr>
            </w:pPr>
            <w:r w:rsidRPr="00D269E2">
              <w:rPr>
                <w:rFonts w:ascii="Arial Narrow" w:hAnsi="Arial Narrow" w:cs="Arial"/>
                <w:b/>
                <w:bCs/>
                <w:sz w:val="16"/>
                <w:szCs w:val="16"/>
              </w:rPr>
              <w:t>9. Guiding principles for the Model Regulations</w:t>
            </w:r>
          </w:p>
        </w:tc>
      </w:tr>
      <w:tr w:rsidR="006E2669" w:rsidRPr="00607692" w14:paraId="5604406F" w14:textId="77777777" w:rsidTr="0067104D">
        <w:tc>
          <w:tcPr>
            <w:tcW w:w="3846" w:type="dxa"/>
            <w:shd w:val="clear" w:color="auto" w:fill="auto"/>
          </w:tcPr>
          <w:p w14:paraId="57415C1C" w14:textId="7EC90B46" w:rsidR="006E2669" w:rsidRPr="00206029" w:rsidRDefault="00E36438" w:rsidP="006E2669">
            <w:pPr>
              <w:pStyle w:val="bodytext1"/>
              <w:spacing w:before="120" w:after="120" w:line="240" w:lineRule="auto"/>
              <w:rPr>
                <w:rFonts w:ascii="Arial Narrow" w:hAnsi="Arial Narrow"/>
                <w:spacing w:val="-4"/>
                <w:sz w:val="22"/>
                <w:szCs w:val="22"/>
              </w:rPr>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2B3E09C7" w14:textId="2A189AED" w:rsidR="006E2669" w:rsidRPr="00D558C0" w:rsidRDefault="006E2669" w:rsidP="006E2669">
            <w:pPr>
              <w:widowControl w:val="0"/>
              <w:spacing w:before="120" w:after="120"/>
              <w:rPr>
                <w:rFonts w:ascii="Arial Narrow" w:hAnsi="Arial Narrow"/>
                <w:bCs/>
              </w:rPr>
            </w:pPr>
          </w:p>
        </w:tc>
        <w:tc>
          <w:tcPr>
            <w:tcW w:w="1692" w:type="dxa"/>
            <w:shd w:val="clear" w:color="auto" w:fill="auto"/>
          </w:tcPr>
          <w:p w14:paraId="0609E226" w14:textId="77777777" w:rsidR="006E2669" w:rsidRPr="00607692" w:rsidRDefault="006E2669" w:rsidP="006E2669">
            <w:pPr>
              <w:widowControl w:val="0"/>
              <w:spacing w:before="120" w:after="120"/>
              <w:rPr>
                <w:rFonts w:ascii="Arial Narrow" w:hAnsi="Arial Narrow"/>
                <w:color w:val="FF0000"/>
              </w:rPr>
            </w:pPr>
          </w:p>
        </w:tc>
        <w:tc>
          <w:tcPr>
            <w:tcW w:w="4098" w:type="dxa"/>
            <w:shd w:val="clear" w:color="auto" w:fill="auto"/>
          </w:tcPr>
          <w:p w14:paraId="443590E3" w14:textId="67A10D41" w:rsidR="006E2669" w:rsidRPr="00D269E2" w:rsidRDefault="006E2669" w:rsidP="006E2669">
            <w:pPr>
              <w:widowControl w:val="0"/>
              <w:spacing w:before="120" w:after="120"/>
              <w:rPr>
                <w:rFonts w:ascii="Arial Narrow" w:hAnsi="Arial Narrow"/>
                <w:b/>
                <w:sz w:val="16"/>
                <w:szCs w:val="16"/>
              </w:rPr>
            </w:pPr>
          </w:p>
        </w:tc>
      </w:tr>
      <w:tr w:rsidR="006E2669" w:rsidRPr="00607692" w14:paraId="3F58D6C7" w14:textId="77777777" w:rsidTr="003076C7">
        <w:tc>
          <w:tcPr>
            <w:tcW w:w="21683" w:type="dxa"/>
            <w:gridSpan w:val="4"/>
            <w:shd w:val="clear" w:color="auto" w:fill="95B3D7" w:themeFill="accent1" w:themeFillTint="99"/>
          </w:tcPr>
          <w:p w14:paraId="63D6B7DF" w14:textId="6DBA9A0E" w:rsidR="006E2669" w:rsidRPr="00D269E2" w:rsidRDefault="006E2669" w:rsidP="006E2669">
            <w:pPr>
              <w:widowControl w:val="0"/>
              <w:spacing w:before="120" w:after="120"/>
              <w:rPr>
                <w:rFonts w:ascii="Arial Narrow" w:hAnsi="Arial Narrow" w:cs="Arial"/>
                <w:b/>
                <w:bCs/>
                <w:sz w:val="16"/>
                <w:szCs w:val="16"/>
              </w:rPr>
            </w:pPr>
            <w:r w:rsidRPr="00D269E2">
              <w:rPr>
                <w:rFonts w:ascii="Arial Narrow" w:hAnsi="Arial Narrow" w:cs="Arial"/>
                <w:b/>
                <w:bCs/>
                <w:sz w:val="16"/>
                <w:szCs w:val="16"/>
              </w:rPr>
              <w:t xml:space="preserve">10. </w:t>
            </w:r>
            <w:r w:rsidR="00E36438" w:rsidRPr="00D269E2">
              <w:rPr>
                <w:rFonts w:ascii="Arial Narrow" w:hAnsi="Arial Narrow" w:cs="Arial"/>
                <w:b/>
                <w:bCs/>
                <w:sz w:val="16"/>
                <w:szCs w:val="16"/>
              </w:rPr>
              <w:t>Issues relating to the Globally Harmonized System of Classification and Labelling of Chemicals</w:t>
            </w:r>
          </w:p>
        </w:tc>
      </w:tr>
      <w:tr w:rsidR="00437A12" w:rsidRPr="00607692" w14:paraId="792124D6" w14:textId="77777777" w:rsidTr="00B36D1F">
        <w:tc>
          <w:tcPr>
            <w:tcW w:w="21683" w:type="dxa"/>
            <w:gridSpan w:val="4"/>
            <w:shd w:val="clear" w:color="auto" w:fill="B8CCE4" w:themeFill="accent1" w:themeFillTint="66"/>
          </w:tcPr>
          <w:p w14:paraId="0B55E439" w14:textId="57FE5761" w:rsidR="00437A12" w:rsidRPr="00D269E2" w:rsidRDefault="00437A12" w:rsidP="00B36D1F">
            <w:pPr>
              <w:widowControl w:val="0"/>
              <w:spacing w:before="120" w:after="120"/>
              <w:rPr>
                <w:rFonts w:ascii="Arial Narrow" w:hAnsi="Arial Narrow"/>
                <w:b/>
                <w:sz w:val="16"/>
                <w:szCs w:val="16"/>
              </w:rPr>
            </w:pPr>
            <w:r w:rsidRPr="00D269E2">
              <w:rPr>
                <w:rFonts w:ascii="Arial Narrow" w:hAnsi="Arial Narrow"/>
                <w:b/>
                <w:sz w:val="16"/>
                <w:szCs w:val="16"/>
              </w:rPr>
              <w:t xml:space="preserve">10(a) </w:t>
            </w:r>
            <w:r w:rsidR="00775506" w:rsidRPr="00D269E2">
              <w:rPr>
                <w:rFonts w:ascii="Arial Narrow" w:hAnsi="Arial Narrow"/>
                <w:b/>
                <w:sz w:val="16"/>
                <w:szCs w:val="16"/>
              </w:rPr>
              <w:t>Testing of oxidizing substances</w:t>
            </w:r>
          </w:p>
        </w:tc>
      </w:tr>
      <w:tr w:rsidR="006E2669" w:rsidRPr="00607692" w14:paraId="7B6E003D" w14:textId="77777777" w:rsidTr="0067104D">
        <w:tc>
          <w:tcPr>
            <w:tcW w:w="3846" w:type="dxa"/>
            <w:shd w:val="clear" w:color="auto" w:fill="auto"/>
          </w:tcPr>
          <w:p w14:paraId="0C2A2056" w14:textId="79D3D6E3" w:rsidR="006E2669" w:rsidRPr="00D71F25" w:rsidRDefault="00775506" w:rsidP="006E2669">
            <w:pPr>
              <w:pStyle w:val="bodytext1"/>
              <w:spacing w:before="120" w:after="120" w:line="240" w:lineRule="auto"/>
              <w:rPr>
                <w:rFonts w:ascii="Arial Narrow" w:hAnsi="Arial Narrow"/>
                <w:b/>
                <w:bCs/>
                <w:color w:val="FF0000"/>
                <w:spacing w:val="-4"/>
                <w:sz w:val="22"/>
                <w:szCs w:val="22"/>
              </w:rPr>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04C14484" w14:textId="77777777" w:rsidR="006E2669" w:rsidRPr="006213E9" w:rsidRDefault="006E2669" w:rsidP="006E2669">
            <w:pPr>
              <w:widowControl w:val="0"/>
              <w:spacing w:before="120" w:after="120"/>
              <w:rPr>
                <w:rFonts w:ascii="Arial Narrow" w:hAnsi="Arial Narrow"/>
                <w:lang w:val="en-GB"/>
              </w:rPr>
            </w:pPr>
          </w:p>
        </w:tc>
        <w:tc>
          <w:tcPr>
            <w:tcW w:w="1692" w:type="dxa"/>
            <w:shd w:val="clear" w:color="auto" w:fill="auto"/>
          </w:tcPr>
          <w:p w14:paraId="056E2F6F"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6F1E60A1" w14:textId="55297A9C" w:rsidR="00DB14BD" w:rsidRPr="00D269E2" w:rsidRDefault="00DB14BD" w:rsidP="00020C46">
            <w:pPr>
              <w:widowControl w:val="0"/>
              <w:spacing w:before="120" w:after="120"/>
              <w:rPr>
                <w:rFonts w:ascii="Arial Narrow" w:hAnsi="Arial Narrow"/>
                <w:bCs/>
                <w:i/>
                <w:iCs/>
                <w:sz w:val="16"/>
                <w:szCs w:val="16"/>
              </w:rPr>
            </w:pPr>
          </w:p>
        </w:tc>
      </w:tr>
      <w:tr w:rsidR="005E4693" w:rsidRPr="00607692" w14:paraId="476A9D5C" w14:textId="77777777" w:rsidTr="00B36D1F">
        <w:tc>
          <w:tcPr>
            <w:tcW w:w="21683" w:type="dxa"/>
            <w:gridSpan w:val="4"/>
            <w:shd w:val="clear" w:color="auto" w:fill="B8CCE4" w:themeFill="accent1" w:themeFillTint="66"/>
          </w:tcPr>
          <w:p w14:paraId="70C4C29B" w14:textId="6F49364F" w:rsidR="005E4693" w:rsidRPr="00D269E2" w:rsidRDefault="005E4693" w:rsidP="00B36D1F">
            <w:pPr>
              <w:widowControl w:val="0"/>
              <w:spacing w:before="120" w:after="120"/>
              <w:rPr>
                <w:rFonts w:ascii="Arial Narrow" w:hAnsi="Arial Narrow"/>
                <w:b/>
                <w:sz w:val="16"/>
                <w:szCs w:val="16"/>
              </w:rPr>
            </w:pPr>
            <w:r w:rsidRPr="00D269E2">
              <w:rPr>
                <w:rFonts w:ascii="Arial Narrow" w:hAnsi="Arial Narrow"/>
                <w:b/>
                <w:sz w:val="16"/>
                <w:szCs w:val="16"/>
              </w:rPr>
              <w:t>10(b) Simultaneous classification in physical hazards and precedence of hazards</w:t>
            </w:r>
          </w:p>
        </w:tc>
      </w:tr>
      <w:tr w:rsidR="006E2669" w:rsidRPr="00607692" w14:paraId="29F182F5" w14:textId="77777777" w:rsidTr="0067104D">
        <w:tc>
          <w:tcPr>
            <w:tcW w:w="3846" w:type="dxa"/>
            <w:shd w:val="clear" w:color="auto" w:fill="auto"/>
          </w:tcPr>
          <w:p w14:paraId="0C47AE24" w14:textId="42690B18" w:rsidR="006E2669" w:rsidRDefault="00480EAD" w:rsidP="006E2669">
            <w:pPr>
              <w:pStyle w:val="bodytext1"/>
              <w:spacing w:before="120" w:after="120" w:line="240" w:lineRule="auto"/>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47D22460" w14:textId="6EF9DB5D" w:rsidR="006E2669" w:rsidRDefault="006E2669" w:rsidP="006E2669">
            <w:pPr>
              <w:widowControl w:val="0"/>
              <w:spacing w:before="120" w:after="120"/>
              <w:rPr>
                <w:rFonts w:ascii="Arial Narrow" w:hAnsi="Arial Narrow"/>
              </w:rPr>
            </w:pPr>
          </w:p>
        </w:tc>
        <w:tc>
          <w:tcPr>
            <w:tcW w:w="1692" w:type="dxa"/>
            <w:shd w:val="clear" w:color="auto" w:fill="auto"/>
          </w:tcPr>
          <w:p w14:paraId="63CA40AD"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612029D4" w14:textId="6F2FE834" w:rsidR="003C684B" w:rsidRPr="00D269E2" w:rsidRDefault="003C684B" w:rsidP="00E600D8">
            <w:pPr>
              <w:widowControl w:val="0"/>
              <w:spacing w:before="120" w:after="120"/>
              <w:rPr>
                <w:rFonts w:ascii="Arial Narrow" w:hAnsi="Arial Narrow"/>
                <w:b/>
                <w:i/>
                <w:iCs/>
                <w:sz w:val="16"/>
                <w:szCs w:val="16"/>
              </w:rPr>
            </w:pPr>
          </w:p>
        </w:tc>
      </w:tr>
      <w:tr w:rsidR="00480EAD" w:rsidRPr="00607692" w14:paraId="27D892B3" w14:textId="77777777" w:rsidTr="00B36D1F">
        <w:tc>
          <w:tcPr>
            <w:tcW w:w="21683" w:type="dxa"/>
            <w:gridSpan w:val="4"/>
            <w:shd w:val="clear" w:color="auto" w:fill="B8CCE4" w:themeFill="accent1" w:themeFillTint="66"/>
          </w:tcPr>
          <w:p w14:paraId="6C8AE74E" w14:textId="138968B2" w:rsidR="00480EAD" w:rsidRPr="00D269E2" w:rsidRDefault="00480EAD" w:rsidP="00B36D1F">
            <w:pPr>
              <w:widowControl w:val="0"/>
              <w:spacing w:before="120" w:after="120"/>
              <w:rPr>
                <w:rFonts w:ascii="Arial Narrow" w:hAnsi="Arial Narrow"/>
                <w:b/>
                <w:sz w:val="16"/>
                <w:szCs w:val="16"/>
              </w:rPr>
            </w:pPr>
            <w:r w:rsidRPr="00D269E2">
              <w:rPr>
                <w:rFonts w:ascii="Arial Narrow" w:hAnsi="Arial Narrow"/>
                <w:b/>
                <w:sz w:val="16"/>
                <w:szCs w:val="16"/>
              </w:rPr>
              <w:t>10(c) Miscellaneous</w:t>
            </w:r>
          </w:p>
        </w:tc>
      </w:tr>
      <w:tr w:rsidR="006E2669" w:rsidRPr="00607692" w14:paraId="60146BAE" w14:textId="77777777" w:rsidTr="0067104D">
        <w:tc>
          <w:tcPr>
            <w:tcW w:w="3846" w:type="dxa"/>
            <w:shd w:val="clear" w:color="auto" w:fill="auto"/>
          </w:tcPr>
          <w:p w14:paraId="7A08538C" w14:textId="34F163AD" w:rsidR="006E2669" w:rsidRPr="00FC3D7C" w:rsidRDefault="00711B70" w:rsidP="006E2669">
            <w:pPr>
              <w:pStyle w:val="bodytext1"/>
              <w:spacing w:before="120" w:after="120" w:line="240" w:lineRule="auto"/>
              <w:rPr>
                <w:rFonts w:ascii="Arial Narrow" w:hAnsi="Arial Narrow"/>
                <w:b/>
                <w:bCs/>
                <w:spacing w:val="-4"/>
                <w:sz w:val="22"/>
                <w:szCs w:val="22"/>
                <w:lang w:val="en-US"/>
              </w:rPr>
            </w:pPr>
            <w:r w:rsidRPr="00FC3D7C">
              <w:rPr>
                <w:rFonts w:ascii="Arial Narrow" w:hAnsi="Arial Narrow"/>
                <w:b/>
                <w:bCs/>
                <w:spacing w:val="-4"/>
                <w:sz w:val="22"/>
                <w:szCs w:val="22"/>
                <w:lang w:val="en-US"/>
              </w:rPr>
              <w:t>ST/SG/AC.10/C.3/2021/37 (Germany)</w:t>
            </w:r>
            <w:r w:rsidR="004C5B98">
              <w:rPr>
                <w:rFonts w:ascii="Arial Narrow" w:hAnsi="Arial Narrow"/>
                <w:b/>
                <w:bCs/>
                <w:spacing w:val="-4"/>
                <w:sz w:val="22"/>
                <w:szCs w:val="22"/>
                <w:lang w:val="en-US"/>
              </w:rPr>
              <w:t xml:space="preserve"> </w:t>
            </w:r>
            <w:hyperlink r:id="rId45" w:history="1">
              <w:r w:rsidR="004C5B98" w:rsidRPr="00DD2767">
                <w:rPr>
                  <w:rStyle w:val="Hyperlink"/>
                  <w:rFonts w:ascii="Arial Narrow" w:hAnsi="Arial Narrow"/>
                  <w:b/>
                  <w:bCs/>
                  <w:spacing w:val="-4"/>
                  <w:sz w:val="22"/>
                  <w:szCs w:val="22"/>
                  <w:lang w:val="en-US"/>
                </w:rPr>
                <w:t>Link</w:t>
              </w:r>
            </w:hyperlink>
          </w:p>
          <w:p w14:paraId="505C1E80" w14:textId="77777777" w:rsidR="00711B70" w:rsidRDefault="00FC3D7C" w:rsidP="006E2669">
            <w:pPr>
              <w:pStyle w:val="bodytext1"/>
              <w:spacing w:before="120" w:after="120" w:line="240" w:lineRule="auto"/>
              <w:rPr>
                <w:rFonts w:ascii="Arial Narrow" w:hAnsi="Arial Narrow"/>
                <w:spacing w:val="-4"/>
                <w:sz w:val="22"/>
                <w:szCs w:val="22"/>
                <w:lang w:val="en-US"/>
              </w:rPr>
            </w:pPr>
            <w:r w:rsidRPr="00FC3D7C">
              <w:rPr>
                <w:rFonts w:ascii="Arial Narrow" w:hAnsi="Arial Narrow"/>
                <w:spacing w:val="-4"/>
                <w:sz w:val="22"/>
                <w:szCs w:val="22"/>
                <w:lang w:val="en-US"/>
              </w:rPr>
              <w:t>Amendment to GHS Chapter 2.17 “Desensitized explosives”</w:t>
            </w:r>
          </w:p>
          <w:p w14:paraId="3646302C" w14:textId="77777777" w:rsidR="00457EF3" w:rsidRDefault="00457EF3" w:rsidP="006E2669">
            <w:pPr>
              <w:pStyle w:val="bodytext1"/>
              <w:spacing w:before="120" w:after="120" w:line="240" w:lineRule="auto"/>
              <w:rPr>
                <w:rFonts w:ascii="Arial Narrow" w:hAnsi="Arial Narrow"/>
                <w:color w:val="FF0000"/>
                <w:spacing w:val="-4"/>
                <w:sz w:val="22"/>
                <w:szCs w:val="22"/>
                <w:lang w:val="en-US"/>
              </w:rPr>
            </w:pPr>
          </w:p>
          <w:p w14:paraId="364AE407" w14:textId="5CF21A20" w:rsidR="00457EF3" w:rsidRPr="00FC3D7C" w:rsidRDefault="00E3333A" w:rsidP="006E2669">
            <w:pPr>
              <w:pStyle w:val="bodytext1"/>
              <w:spacing w:before="120" w:after="120" w:line="240" w:lineRule="auto"/>
              <w:rPr>
                <w:rFonts w:ascii="Arial Narrow" w:hAnsi="Arial Narrow"/>
                <w:color w:val="FF0000"/>
                <w:spacing w:val="-4"/>
                <w:sz w:val="22"/>
                <w:szCs w:val="22"/>
              </w:rPr>
            </w:pPr>
            <w:r>
              <w:rPr>
                <w:rFonts w:ascii="Arial Narrow" w:hAnsi="Arial Narrow"/>
                <w:color w:val="FF0000"/>
                <w:spacing w:val="-4"/>
                <w:sz w:val="22"/>
                <w:szCs w:val="22"/>
                <w:lang w:val="en-US"/>
              </w:rPr>
              <w:t>40</w:t>
            </w:r>
            <w:r w:rsidRPr="00E3333A">
              <w:rPr>
                <w:rFonts w:ascii="Arial Narrow" w:hAnsi="Arial Narrow"/>
                <w:color w:val="FF0000"/>
                <w:spacing w:val="-4"/>
                <w:sz w:val="22"/>
                <w:szCs w:val="22"/>
                <w:vertAlign w:val="superscript"/>
                <w:lang w:val="en-US"/>
              </w:rPr>
              <w:t>th</w:t>
            </w:r>
            <w:r>
              <w:rPr>
                <w:rFonts w:ascii="Arial Narrow" w:hAnsi="Arial Narrow"/>
                <w:color w:val="FF0000"/>
                <w:spacing w:val="-4"/>
                <w:sz w:val="22"/>
                <w:szCs w:val="22"/>
                <w:lang w:val="en-US"/>
              </w:rPr>
              <w:t xml:space="preserve"> session </w:t>
            </w:r>
            <w:hyperlink r:id="rId46" w:history="1">
              <w:r w:rsidRPr="00D317BD">
                <w:rPr>
                  <w:rStyle w:val="Hyperlink"/>
                  <w:rFonts w:ascii="Arial Narrow" w:hAnsi="Arial Narrow"/>
                  <w:spacing w:val="-4"/>
                  <w:sz w:val="22"/>
                  <w:szCs w:val="22"/>
                  <w:lang w:val="en-US"/>
                </w:rPr>
                <w:t>INF.6</w:t>
              </w:r>
            </w:hyperlink>
          </w:p>
        </w:tc>
        <w:tc>
          <w:tcPr>
            <w:tcW w:w="12047" w:type="dxa"/>
            <w:shd w:val="clear" w:color="auto" w:fill="auto"/>
          </w:tcPr>
          <w:p w14:paraId="1B4981DB" w14:textId="77777777" w:rsidR="007B792D" w:rsidRPr="007B792D" w:rsidRDefault="007B792D" w:rsidP="007B792D">
            <w:pPr>
              <w:widowControl w:val="0"/>
              <w:spacing w:before="120" w:after="120"/>
              <w:rPr>
                <w:rFonts w:ascii="Arial Narrow" w:hAnsi="Arial Narrow"/>
                <w:lang w:val="en-GB"/>
              </w:rPr>
            </w:pPr>
            <w:r w:rsidRPr="007B792D">
              <w:rPr>
                <w:rFonts w:ascii="Arial Narrow" w:hAnsi="Arial Narrow"/>
                <w:lang w:val="en-GB"/>
              </w:rPr>
              <w:t xml:space="preserve">The issue discussed in this document has already been brought forward to the Sub-Committee of Experts on the Globally Harmonized System of Classification and Labelling of Chemicals (GHS Sub-Committee) at its fortieth session (informal document INF.6 (fortieth session)). Valuable comments were received by the experts. These were </w:t>
            </w:r>
            <w:proofErr w:type="gramStart"/>
            <w:r w:rsidRPr="007B792D">
              <w:rPr>
                <w:rFonts w:ascii="Arial Narrow" w:hAnsi="Arial Narrow"/>
                <w:lang w:val="en-GB"/>
              </w:rPr>
              <w:t>taken into account</w:t>
            </w:r>
            <w:proofErr w:type="gramEnd"/>
            <w:r w:rsidRPr="007B792D">
              <w:rPr>
                <w:rFonts w:ascii="Arial Narrow" w:hAnsi="Arial Narrow"/>
                <w:lang w:val="en-GB"/>
              </w:rPr>
              <w:t xml:space="preserve"> and the proposal was amended accordingly. As a physical hazard is concerned, the proposal is now also submitted to the Sub-Committee of Experts on the Transport of Dangerous Goods (TDG Sub-Committee) for its consideration and possibly for reference to the Working Group on Explosives.</w:t>
            </w:r>
          </w:p>
          <w:p w14:paraId="6E076D1F" w14:textId="71927B99" w:rsidR="007B792D" w:rsidRDefault="007B792D" w:rsidP="007B792D">
            <w:pPr>
              <w:widowControl w:val="0"/>
              <w:spacing w:before="120" w:after="120"/>
              <w:rPr>
                <w:rFonts w:ascii="Arial Narrow" w:hAnsi="Arial Narrow"/>
                <w:lang w:val="en-GB"/>
              </w:rPr>
            </w:pPr>
            <w:r w:rsidRPr="007B792D">
              <w:rPr>
                <w:rFonts w:ascii="Arial Narrow" w:hAnsi="Arial Narrow"/>
                <w:lang w:val="en-GB"/>
              </w:rPr>
              <w:t>The background was outlined in informal document INF.6 (GHS Sub-Committee, fortieth session) but is summarized again in this document so that the experts of the TDG Sub-Committee have the same information.</w:t>
            </w:r>
            <w:r w:rsidR="00457EF3">
              <w:rPr>
                <w:rFonts w:ascii="Arial Narrow" w:hAnsi="Arial Narrow"/>
                <w:lang w:val="en-GB"/>
              </w:rPr>
              <w:t xml:space="preserve">  </w:t>
            </w:r>
          </w:p>
          <w:p w14:paraId="1B9C86FC" w14:textId="44BB930A" w:rsidR="004414D9" w:rsidRDefault="00726F18" w:rsidP="007B792D">
            <w:pPr>
              <w:widowControl w:val="0"/>
              <w:spacing w:before="120" w:after="120"/>
              <w:rPr>
                <w:rFonts w:ascii="Arial Narrow" w:hAnsi="Arial Narrow"/>
                <w:lang w:val="en-GB"/>
              </w:rPr>
            </w:pPr>
            <w:r>
              <w:rPr>
                <w:rFonts w:ascii="Arial Narrow" w:hAnsi="Arial Narrow"/>
                <w:lang w:val="en-GB"/>
              </w:rPr>
              <w:t>Refer to the paper for full details of the background to the proposal.</w:t>
            </w:r>
          </w:p>
          <w:p w14:paraId="721AA746" w14:textId="72D64BB7" w:rsidR="00C4031D" w:rsidRPr="007B792D" w:rsidRDefault="00060FF9" w:rsidP="002A3810">
            <w:pPr>
              <w:widowControl w:val="0"/>
              <w:spacing w:before="120" w:after="120"/>
              <w:rPr>
                <w:rFonts w:ascii="Arial Narrow" w:hAnsi="Arial Narrow"/>
              </w:rPr>
            </w:pPr>
            <w:r>
              <w:rPr>
                <w:rFonts w:ascii="Arial Narrow" w:hAnsi="Arial Narrow"/>
                <w:lang w:val="en-GB"/>
              </w:rPr>
              <w:t>Full details of the proposed amendments are contained in anne</w:t>
            </w:r>
            <w:r w:rsidR="002A3810">
              <w:rPr>
                <w:rFonts w:ascii="Arial Narrow" w:hAnsi="Arial Narrow"/>
                <w:lang w:val="en-GB"/>
              </w:rPr>
              <w:t>xes I to III of the paper.</w:t>
            </w:r>
          </w:p>
        </w:tc>
        <w:tc>
          <w:tcPr>
            <w:tcW w:w="1692" w:type="dxa"/>
            <w:shd w:val="clear" w:color="auto" w:fill="auto"/>
          </w:tcPr>
          <w:p w14:paraId="03901441"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4965C3C6" w14:textId="22C5C811" w:rsidR="006E2669" w:rsidRPr="00D269E2" w:rsidRDefault="006E2669" w:rsidP="006E2669">
            <w:pPr>
              <w:widowControl w:val="0"/>
              <w:spacing w:before="120" w:after="120"/>
              <w:rPr>
                <w:rFonts w:ascii="Arial Narrow" w:hAnsi="Arial Narrow"/>
                <w:b/>
                <w:i/>
                <w:iCs/>
                <w:sz w:val="16"/>
                <w:szCs w:val="16"/>
              </w:rPr>
            </w:pPr>
          </w:p>
        </w:tc>
      </w:tr>
      <w:tr w:rsidR="006E2669" w:rsidRPr="00607692" w14:paraId="118C254D" w14:textId="77777777" w:rsidTr="00787B6A">
        <w:tc>
          <w:tcPr>
            <w:tcW w:w="21683" w:type="dxa"/>
            <w:gridSpan w:val="4"/>
            <w:shd w:val="clear" w:color="auto" w:fill="95B3D7" w:themeFill="accent1" w:themeFillTint="99"/>
          </w:tcPr>
          <w:p w14:paraId="3DF85078" w14:textId="120FB70E" w:rsidR="006E2669" w:rsidRPr="00D269E2" w:rsidRDefault="006E2669" w:rsidP="006E2669">
            <w:pPr>
              <w:widowControl w:val="0"/>
              <w:spacing w:before="120" w:after="120"/>
              <w:rPr>
                <w:rFonts w:ascii="Arial Narrow" w:hAnsi="Arial Narrow" w:cs="Arial"/>
                <w:b/>
                <w:bCs/>
                <w:sz w:val="16"/>
                <w:szCs w:val="16"/>
              </w:rPr>
            </w:pPr>
            <w:bookmarkStart w:id="9" w:name="_Hlk54083882"/>
            <w:r w:rsidRPr="00D269E2">
              <w:rPr>
                <w:rFonts w:ascii="Arial Narrow" w:hAnsi="Arial Narrow" w:cs="Arial"/>
                <w:b/>
                <w:bCs/>
                <w:sz w:val="16"/>
                <w:szCs w:val="16"/>
              </w:rPr>
              <w:t xml:space="preserve">11. </w:t>
            </w:r>
            <w:r w:rsidR="005E4435" w:rsidRPr="00D269E2">
              <w:rPr>
                <w:rFonts w:ascii="Arial Narrow" w:hAnsi="Arial Narrow" w:cs="Arial"/>
                <w:b/>
                <w:bCs/>
                <w:sz w:val="16"/>
                <w:szCs w:val="16"/>
              </w:rPr>
              <w:t>Unified interpretations of the Model Regulations</w:t>
            </w:r>
          </w:p>
        </w:tc>
      </w:tr>
      <w:bookmarkEnd w:id="9"/>
      <w:tr w:rsidR="006E2669" w:rsidRPr="00607692" w14:paraId="1BDE70B9" w14:textId="77777777" w:rsidTr="0067104D">
        <w:tc>
          <w:tcPr>
            <w:tcW w:w="3846" w:type="dxa"/>
            <w:shd w:val="clear" w:color="auto" w:fill="auto"/>
          </w:tcPr>
          <w:p w14:paraId="2063270A" w14:textId="0AA2C3CD" w:rsidR="006E2669" w:rsidRPr="00FA0C6D" w:rsidRDefault="00E82D47" w:rsidP="006E2669">
            <w:pPr>
              <w:pStyle w:val="bodytext1"/>
              <w:spacing w:before="120" w:after="120" w:line="240" w:lineRule="auto"/>
              <w:rPr>
                <w:rFonts w:ascii="Arial Narrow" w:hAnsi="Arial Narrow"/>
                <w:b/>
                <w:bCs/>
                <w:spacing w:val="-4"/>
                <w:sz w:val="22"/>
                <w:szCs w:val="22"/>
                <w:lang w:val="en-US"/>
              </w:rPr>
            </w:pPr>
            <w:r w:rsidRPr="00FA0C6D">
              <w:rPr>
                <w:rFonts w:ascii="Arial Narrow" w:hAnsi="Arial Narrow"/>
                <w:b/>
                <w:bCs/>
                <w:spacing w:val="-4"/>
                <w:sz w:val="22"/>
                <w:szCs w:val="22"/>
                <w:lang w:val="en-US"/>
              </w:rPr>
              <w:t>ST/SG/AC.10/C.3/2021/41 (Republic of Korea)</w:t>
            </w:r>
            <w:r w:rsidR="00DD2767">
              <w:rPr>
                <w:rFonts w:ascii="Arial Narrow" w:hAnsi="Arial Narrow"/>
                <w:b/>
                <w:bCs/>
                <w:spacing w:val="-4"/>
                <w:sz w:val="22"/>
                <w:szCs w:val="22"/>
                <w:lang w:val="en-US"/>
              </w:rPr>
              <w:t xml:space="preserve"> </w:t>
            </w:r>
            <w:hyperlink r:id="rId47" w:history="1">
              <w:r w:rsidR="00DD2767" w:rsidRPr="00DD2767">
                <w:rPr>
                  <w:rStyle w:val="Hyperlink"/>
                  <w:rFonts w:ascii="Arial Narrow" w:hAnsi="Arial Narrow"/>
                  <w:b/>
                  <w:bCs/>
                  <w:spacing w:val="-4"/>
                  <w:sz w:val="22"/>
                  <w:szCs w:val="22"/>
                  <w:lang w:val="en-US"/>
                </w:rPr>
                <w:t>Link</w:t>
              </w:r>
            </w:hyperlink>
          </w:p>
          <w:p w14:paraId="7F7E8E3D" w14:textId="1B97499B" w:rsidR="00E82D47" w:rsidRPr="00DE1AAB" w:rsidRDefault="00FA0C6D" w:rsidP="006E2669">
            <w:pPr>
              <w:pStyle w:val="bodytext1"/>
              <w:spacing w:before="120" w:after="120" w:line="240" w:lineRule="auto"/>
              <w:rPr>
                <w:rFonts w:ascii="Arial Narrow" w:hAnsi="Arial Narrow"/>
                <w:spacing w:val="-4"/>
                <w:sz w:val="22"/>
                <w:szCs w:val="22"/>
              </w:rPr>
            </w:pPr>
            <w:r w:rsidRPr="00FA0C6D">
              <w:rPr>
                <w:rFonts w:ascii="Arial Narrow" w:hAnsi="Arial Narrow"/>
                <w:spacing w:val="-4"/>
                <w:sz w:val="22"/>
                <w:szCs w:val="22"/>
                <w:lang w:val="en-GB"/>
              </w:rPr>
              <w:t>Request for interpretation of special provision 141 of UN 2969</w:t>
            </w:r>
          </w:p>
        </w:tc>
        <w:tc>
          <w:tcPr>
            <w:tcW w:w="12047" w:type="dxa"/>
            <w:shd w:val="clear" w:color="auto" w:fill="auto"/>
          </w:tcPr>
          <w:p w14:paraId="3BF5635D" w14:textId="7AAD145F" w:rsidR="00AD2273" w:rsidRPr="00AD2273" w:rsidRDefault="00AD2273" w:rsidP="00AD2273">
            <w:pPr>
              <w:widowControl w:val="0"/>
              <w:spacing w:before="120" w:after="120"/>
              <w:rPr>
                <w:rFonts w:ascii="Arial Narrow" w:hAnsi="Arial Narrow"/>
                <w:lang w:val="en-GB"/>
              </w:rPr>
            </w:pPr>
            <w:r w:rsidRPr="00AD2273">
              <w:rPr>
                <w:rFonts w:ascii="Arial Narrow" w:hAnsi="Arial Narrow"/>
                <w:lang w:val="en-GB"/>
              </w:rPr>
              <w:t>UN 2969 is classified as a dangerous goods according to the UN Model Regulation thus it shall be packaged and transported as dangerous goods. However, according to special provision 141 of UN 2969, there is an exception that “</w:t>
            </w:r>
            <w:r w:rsidRPr="00AD2273">
              <w:rPr>
                <w:rFonts w:ascii="Arial Narrow" w:hAnsi="Arial Narrow"/>
                <w:lang w:val="en-US"/>
              </w:rPr>
              <w:t>Products which have undergone sufficient heat treatment so that they present no hazard during transport are not subject to these Regulations.</w:t>
            </w:r>
            <w:r w:rsidRPr="00AD2273">
              <w:rPr>
                <w:rFonts w:ascii="Arial Narrow" w:hAnsi="Arial Narrow"/>
                <w:lang w:val="en-GB"/>
              </w:rPr>
              <w:t>”</w:t>
            </w:r>
          </w:p>
          <w:p w14:paraId="4FF1B8C2" w14:textId="22C72760" w:rsidR="00AD2273" w:rsidRPr="00AD2273" w:rsidRDefault="00AD2273" w:rsidP="00AD2273">
            <w:pPr>
              <w:widowControl w:val="0"/>
              <w:spacing w:before="120" w:after="120"/>
              <w:rPr>
                <w:rFonts w:ascii="Arial Narrow" w:hAnsi="Arial Narrow"/>
                <w:lang w:val="en-GB"/>
              </w:rPr>
            </w:pPr>
            <w:r w:rsidRPr="00AD2273">
              <w:rPr>
                <w:rFonts w:ascii="Arial Narrow" w:hAnsi="Arial Narrow"/>
                <w:lang w:val="en-GB"/>
              </w:rPr>
              <w:t xml:space="preserve">In special </w:t>
            </w:r>
            <w:r w:rsidRPr="00AD2273">
              <w:rPr>
                <w:rFonts w:ascii="Arial Narrow" w:hAnsi="Arial Narrow" w:hint="eastAsia"/>
                <w:lang w:val="en-GB"/>
              </w:rPr>
              <w:t>p</w:t>
            </w:r>
            <w:r w:rsidRPr="00AD2273">
              <w:rPr>
                <w:rFonts w:ascii="Arial Narrow" w:hAnsi="Arial Narrow"/>
                <w:lang w:val="en-GB"/>
              </w:rPr>
              <w:t>rovision 141, there are no criteria for risk removal or sufficient heat treatment procedure to judge “</w:t>
            </w:r>
            <w:r w:rsidRPr="00AD2273">
              <w:rPr>
                <w:rFonts w:ascii="Arial Narrow" w:hAnsi="Arial Narrow"/>
                <w:lang w:val="en-US"/>
              </w:rPr>
              <w:t>Products which have undergone sufficient heat treatment so that they present no hazard during transport</w:t>
            </w:r>
            <w:r w:rsidRPr="00AD2273">
              <w:rPr>
                <w:rFonts w:ascii="Arial Narrow" w:hAnsi="Arial Narrow"/>
                <w:lang w:val="en-GB"/>
              </w:rPr>
              <w:t>”, so it is difficult to apply special provision 141. Moreover, when transporting non-dangerous goods under special provision 141, there is no requirement for the submission of related certificates, so it is difficult for shipping companies or the competent authority to understand the application of special provision 141.</w:t>
            </w:r>
          </w:p>
          <w:p w14:paraId="0DCDCAD2" w14:textId="77777777" w:rsidR="00193C93" w:rsidRPr="00193C93" w:rsidRDefault="00193C93" w:rsidP="00193C93">
            <w:pPr>
              <w:widowControl w:val="0"/>
              <w:spacing w:before="120" w:after="120"/>
              <w:rPr>
                <w:rFonts w:ascii="Arial Narrow" w:hAnsi="Arial Narrow"/>
                <w:b/>
                <w:lang w:val="en-GB"/>
              </w:rPr>
            </w:pPr>
            <w:r w:rsidRPr="00193C93">
              <w:rPr>
                <w:rFonts w:ascii="Arial Narrow" w:hAnsi="Arial Narrow"/>
                <w:b/>
                <w:lang w:val="en-GB"/>
              </w:rPr>
              <w:lastRenderedPageBreak/>
              <w:t>Proposal</w:t>
            </w:r>
          </w:p>
          <w:p w14:paraId="2AEA87D9" w14:textId="2C96C0F0" w:rsidR="00193C93" w:rsidRPr="00193C93" w:rsidRDefault="00193C93" w:rsidP="00193C93">
            <w:pPr>
              <w:widowControl w:val="0"/>
              <w:spacing w:before="120" w:after="120"/>
              <w:rPr>
                <w:rFonts w:ascii="Arial Narrow" w:hAnsi="Arial Narrow"/>
                <w:lang w:val="en-GB"/>
              </w:rPr>
            </w:pPr>
            <w:r w:rsidRPr="00193C93">
              <w:rPr>
                <w:rFonts w:ascii="Arial Narrow" w:hAnsi="Arial Narrow"/>
                <w:lang w:val="en-GB"/>
              </w:rPr>
              <w:t>request for interpretation of “</w:t>
            </w:r>
            <w:r w:rsidRPr="00193C93">
              <w:rPr>
                <w:rFonts w:ascii="Arial Narrow" w:hAnsi="Arial Narrow"/>
                <w:lang w:val="en-US"/>
              </w:rPr>
              <w:t>sufficient heat treatment so that they present no hazard during transport”</w:t>
            </w:r>
            <w:r w:rsidRPr="00193C93">
              <w:rPr>
                <w:rFonts w:ascii="Arial Narrow" w:hAnsi="Arial Narrow"/>
                <w:lang w:val="en-GB"/>
              </w:rPr>
              <w:t xml:space="preserve"> for special provision 141 of UN 2969 in the UN Model Regulations.</w:t>
            </w:r>
          </w:p>
          <w:p w14:paraId="026A5419" w14:textId="467D397C" w:rsidR="00193C93" w:rsidRPr="00193C93" w:rsidRDefault="00193C93" w:rsidP="00193C93">
            <w:pPr>
              <w:widowControl w:val="0"/>
              <w:spacing w:before="120" w:after="120"/>
              <w:rPr>
                <w:rFonts w:ascii="Arial Narrow" w:hAnsi="Arial Narrow"/>
                <w:lang w:val="en-GB"/>
              </w:rPr>
            </w:pPr>
            <w:r w:rsidRPr="00193C93">
              <w:rPr>
                <w:rFonts w:ascii="Arial Narrow" w:hAnsi="Arial Narrow"/>
                <w:lang w:val="en-GB"/>
              </w:rPr>
              <w:t xml:space="preserve">A castor </w:t>
            </w:r>
            <w:r w:rsidRPr="00193C93">
              <w:rPr>
                <w:rFonts w:ascii="Arial Narrow" w:hAnsi="Arial Narrow" w:hint="eastAsia"/>
                <w:lang w:val="en-GB"/>
              </w:rPr>
              <w:t>b</w:t>
            </w:r>
            <w:r w:rsidRPr="00193C93">
              <w:rPr>
                <w:rFonts w:ascii="Arial Narrow" w:hAnsi="Arial Narrow"/>
                <w:lang w:val="en-GB"/>
              </w:rPr>
              <w:t xml:space="preserve">ean has a very strong toxic substance called ricin and contains allergens. When heat treatment is performed to extract castor oil, ricin could be removed, but there are research reports that allergens remain in castor </w:t>
            </w:r>
            <w:r w:rsidRPr="00193C93">
              <w:rPr>
                <w:rFonts w:ascii="Arial Narrow" w:hAnsi="Arial Narrow" w:hint="eastAsia"/>
                <w:lang w:val="en-GB"/>
              </w:rPr>
              <w:t xml:space="preserve">meal or castor </w:t>
            </w:r>
            <w:r w:rsidRPr="00193C93">
              <w:rPr>
                <w:rFonts w:ascii="Arial Narrow" w:hAnsi="Arial Narrow"/>
                <w:lang w:val="en-GB"/>
              </w:rPr>
              <w:t>pomace</w:t>
            </w:r>
            <w:r w:rsidRPr="00193C93">
              <w:rPr>
                <w:rFonts w:ascii="Arial Narrow" w:hAnsi="Arial Narrow" w:hint="eastAsia"/>
                <w:lang w:val="en-GB"/>
              </w:rPr>
              <w:t xml:space="preserve"> or castor flake </w:t>
            </w:r>
            <w:r w:rsidRPr="00193C93">
              <w:rPr>
                <w:rFonts w:ascii="Arial Narrow" w:hAnsi="Arial Narrow"/>
                <w:lang w:val="en-GB"/>
              </w:rPr>
              <w:t>even after heat treatment.</w:t>
            </w:r>
          </w:p>
          <w:p w14:paraId="4428E267" w14:textId="4D1321CA" w:rsidR="00193C93" w:rsidRPr="00193C93" w:rsidRDefault="00193C93" w:rsidP="00193C93">
            <w:pPr>
              <w:widowControl w:val="0"/>
              <w:spacing w:before="120" w:after="120"/>
              <w:rPr>
                <w:rFonts w:ascii="Arial Narrow" w:hAnsi="Arial Narrow"/>
                <w:lang w:val="en-GB"/>
              </w:rPr>
            </w:pPr>
            <w:r w:rsidRPr="00193C93">
              <w:rPr>
                <w:rFonts w:ascii="Arial Narrow" w:hAnsi="Arial Narrow"/>
                <w:lang w:val="en-GB"/>
              </w:rPr>
              <w:t xml:space="preserve">It is questionable how to interpret the condition of “no </w:t>
            </w:r>
            <w:r w:rsidRPr="00193C93">
              <w:rPr>
                <w:rFonts w:ascii="Arial Narrow" w:hAnsi="Arial Narrow" w:hint="eastAsia"/>
                <w:lang w:val="en-GB"/>
              </w:rPr>
              <w:t>hazar</w:t>
            </w:r>
            <w:r w:rsidRPr="00193C93">
              <w:rPr>
                <w:rFonts w:ascii="Arial Narrow" w:hAnsi="Arial Narrow"/>
                <w:lang w:val="en-GB"/>
              </w:rPr>
              <w:t>d during transport” in special provision 141. In the absence of standards such as toxicity value</w:t>
            </w:r>
            <w:r w:rsidRPr="00193C93">
              <w:rPr>
                <w:rFonts w:ascii="Arial Narrow" w:hAnsi="Arial Narrow" w:hint="eastAsia"/>
                <w:lang w:val="en-GB"/>
              </w:rPr>
              <w:t xml:space="preserve"> (inhalation, skin and dermal)</w:t>
            </w:r>
            <w:r w:rsidRPr="00193C93">
              <w:rPr>
                <w:rFonts w:ascii="Arial Narrow" w:hAnsi="Arial Narrow"/>
                <w:lang w:val="en-GB"/>
              </w:rPr>
              <w:t xml:space="preserve"> or ricin content, the wording “no hazard during transport” is paradoxical.</w:t>
            </w:r>
          </w:p>
          <w:p w14:paraId="6F826069" w14:textId="720410C1" w:rsidR="00193C93" w:rsidRPr="00193C93" w:rsidRDefault="00193C93" w:rsidP="00193C93">
            <w:pPr>
              <w:widowControl w:val="0"/>
              <w:spacing w:before="120" w:after="120"/>
              <w:rPr>
                <w:rFonts w:ascii="Arial Narrow" w:hAnsi="Arial Narrow"/>
                <w:lang w:val="en-GB"/>
              </w:rPr>
            </w:pPr>
            <w:r w:rsidRPr="00193C93">
              <w:rPr>
                <w:rFonts w:ascii="Arial Narrow" w:hAnsi="Arial Narrow"/>
                <w:lang w:val="en-GB"/>
              </w:rPr>
              <w:t>Furthermore, the provision not to apply the UN Model Regulations if sufficient heat treatment is performed without sufficient heat treatment standards to eliminate the risk (for example, heating at 100 °C for 30 minutes or more) is not reasonable.</w:t>
            </w:r>
          </w:p>
          <w:p w14:paraId="77B98890" w14:textId="2103BC2B" w:rsidR="00193C93" w:rsidRPr="00193C93" w:rsidRDefault="00193C93" w:rsidP="00193C93">
            <w:pPr>
              <w:widowControl w:val="0"/>
              <w:spacing w:before="120" w:after="120"/>
              <w:rPr>
                <w:rFonts w:ascii="Arial Narrow" w:hAnsi="Arial Narrow"/>
                <w:lang w:val="en-GB"/>
              </w:rPr>
            </w:pPr>
            <w:r w:rsidRPr="00193C93">
              <w:rPr>
                <w:rFonts w:ascii="Arial Narrow" w:hAnsi="Arial Narrow"/>
                <w:lang w:val="en-GB"/>
              </w:rPr>
              <w:t xml:space="preserve">The Republic of Korea pursued the rationale for an exemption </w:t>
            </w:r>
            <w:r w:rsidRPr="00193C93">
              <w:rPr>
                <w:rFonts w:ascii="Arial Narrow" w:hAnsi="Arial Narrow" w:hint="eastAsia"/>
                <w:lang w:val="en-GB"/>
              </w:rPr>
              <w:t>a</w:t>
            </w:r>
            <w:r w:rsidRPr="00193C93">
              <w:rPr>
                <w:rFonts w:ascii="Arial Narrow" w:hAnsi="Arial Narrow"/>
                <w:lang w:val="en-GB"/>
              </w:rPr>
              <w:t>ccording to special provision 141 of UN 2969 but could not find evidence.</w:t>
            </w:r>
          </w:p>
          <w:p w14:paraId="065B5087" w14:textId="5AFB8211" w:rsidR="006E2669" w:rsidRPr="00100424" w:rsidRDefault="00193C93" w:rsidP="006E2669">
            <w:pPr>
              <w:widowControl w:val="0"/>
              <w:spacing w:before="120" w:after="120"/>
              <w:rPr>
                <w:rFonts w:ascii="Arial Narrow" w:hAnsi="Arial Narrow"/>
                <w:lang w:val="en-GB"/>
              </w:rPr>
            </w:pPr>
            <w:r w:rsidRPr="00193C93">
              <w:rPr>
                <w:rFonts w:ascii="Arial Narrow" w:hAnsi="Arial Narrow"/>
                <w:lang w:val="en-GB"/>
              </w:rPr>
              <w:t>Therefore, the Republic of Korea requests that the</w:t>
            </w:r>
            <w:r w:rsidRPr="00193C93">
              <w:rPr>
                <w:rFonts w:ascii="Arial Narrow" w:hAnsi="Arial Narrow"/>
                <w:i/>
                <w:iCs/>
                <w:lang w:val="en-GB"/>
              </w:rPr>
              <w:t xml:space="preserve"> </w:t>
            </w:r>
            <w:r w:rsidRPr="00193C93">
              <w:rPr>
                <w:rFonts w:ascii="Arial Narrow" w:hAnsi="Arial Narrow"/>
                <w:lang w:val="en-GB"/>
              </w:rPr>
              <w:t>Sub</w:t>
            </w:r>
            <w:r w:rsidRPr="00193C93">
              <w:rPr>
                <w:rFonts w:ascii="Arial Narrow" w:hAnsi="Arial Narrow"/>
                <w:i/>
                <w:iCs/>
                <w:lang w:val="en-GB"/>
              </w:rPr>
              <w:t>-</w:t>
            </w:r>
            <w:r w:rsidRPr="00193C93">
              <w:rPr>
                <w:rFonts w:ascii="Arial Narrow" w:hAnsi="Arial Narrow"/>
                <w:lang w:val="en-GB"/>
              </w:rPr>
              <w:t>Committee of Experts on the Transport of Dangerous Goods</w:t>
            </w:r>
            <w:r w:rsidRPr="00193C93">
              <w:rPr>
                <w:rFonts w:ascii="Arial Narrow" w:hAnsi="Arial Narrow"/>
                <w:i/>
                <w:iCs/>
                <w:lang w:val="en-GB"/>
              </w:rPr>
              <w:t xml:space="preserve"> </w:t>
            </w:r>
            <w:r w:rsidRPr="00193C93">
              <w:rPr>
                <w:rFonts w:ascii="Arial Narrow" w:hAnsi="Arial Narrow"/>
                <w:lang w:val="en-GB"/>
              </w:rPr>
              <w:t xml:space="preserve">interprets the reasons, </w:t>
            </w:r>
            <w:proofErr w:type="gramStart"/>
            <w:r w:rsidRPr="00193C93">
              <w:rPr>
                <w:rFonts w:ascii="Arial Narrow" w:hAnsi="Arial Narrow"/>
                <w:lang w:val="en-GB"/>
              </w:rPr>
              <w:t>standards</w:t>
            </w:r>
            <w:proofErr w:type="gramEnd"/>
            <w:r w:rsidRPr="00193C93">
              <w:rPr>
                <w:rFonts w:ascii="Arial Narrow" w:hAnsi="Arial Narrow"/>
                <w:lang w:val="en-GB"/>
              </w:rPr>
              <w:t xml:space="preserve"> or procedures for special provision 141 of UN 2969. And if the </w:t>
            </w:r>
            <w:r w:rsidRPr="00193C93">
              <w:rPr>
                <w:rFonts w:ascii="Arial Narrow" w:hAnsi="Arial Narrow" w:hint="eastAsia"/>
                <w:lang w:val="en-GB"/>
              </w:rPr>
              <w:t>r</w:t>
            </w:r>
            <w:r w:rsidRPr="00193C93">
              <w:rPr>
                <w:rFonts w:ascii="Arial Narrow" w:hAnsi="Arial Narrow"/>
                <w:lang w:val="en-GB"/>
              </w:rPr>
              <w:t xml:space="preserve">easons, </w:t>
            </w:r>
            <w:proofErr w:type="gramStart"/>
            <w:r w:rsidRPr="00193C93">
              <w:rPr>
                <w:rFonts w:ascii="Arial Narrow" w:hAnsi="Arial Narrow"/>
                <w:lang w:val="en-GB"/>
              </w:rPr>
              <w:t>standards</w:t>
            </w:r>
            <w:proofErr w:type="gramEnd"/>
            <w:r w:rsidRPr="00193C93">
              <w:rPr>
                <w:rFonts w:ascii="Arial Narrow" w:hAnsi="Arial Narrow"/>
                <w:lang w:val="en-GB"/>
              </w:rPr>
              <w:t xml:space="preserve"> or procedures are not provided, it is proposed to delete special provision 141 that cannot be performed.</w:t>
            </w:r>
          </w:p>
        </w:tc>
        <w:tc>
          <w:tcPr>
            <w:tcW w:w="1692" w:type="dxa"/>
            <w:shd w:val="clear" w:color="auto" w:fill="auto"/>
          </w:tcPr>
          <w:p w14:paraId="782D02A4"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71CB35DE" w14:textId="45E1B896" w:rsidR="00E0121D" w:rsidRPr="00D269E2" w:rsidRDefault="00E0121D" w:rsidP="00E0121D">
            <w:pPr>
              <w:widowControl w:val="0"/>
              <w:spacing w:before="120" w:after="120"/>
              <w:rPr>
                <w:rFonts w:ascii="Arial Narrow" w:hAnsi="Arial Narrow"/>
                <w:b/>
                <w:sz w:val="16"/>
                <w:szCs w:val="16"/>
              </w:rPr>
            </w:pPr>
          </w:p>
        </w:tc>
      </w:tr>
      <w:tr w:rsidR="00FA0C6D" w:rsidRPr="00607692" w14:paraId="3DDC45FF" w14:textId="77777777" w:rsidTr="0067104D">
        <w:tc>
          <w:tcPr>
            <w:tcW w:w="3846" w:type="dxa"/>
            <w:shd w:val="clear" w:color="auto" w:fill="auto"/>
          </w:tcPr>
          <w:p w14:paraId="5FEF8A20" w14:textId="68BE33F9" w:rsidR="00FA0C6D" w:rsidRDefault="007D22EC" w:rsidP="006E2669">
            <w:pPr>
              <w:pStyle w:val="bodytext1"/>
              <w:spacing w:before="120" w:after="120" w:line="240" w:lineRule="auto"/>
              <w:rPr>
                <w:rFonts w:ascii="Arial Narrow" w:hAnsi="Arial Narrow"/>
                <w:b/>
                <w:bCs/>
                <w:spacing w:val="-4"/>
                <w:sz w:val="22"/>
                <w:szCs w:val="22"/>
                <w:lang w:val="en-US"/>
              </w:rPr>
            </w:pPr>
            <w:r w:rsidRPr="007D22EC">
              <w:rPr>
                <w:rFonts w:ascii="Arial Narrow" w:hAnsi="Arial Narrow"/>
                <w:b/>
                <w:bCs/>
                <w:spacing w:val="-4"/>
                <w:sz w:val="22"/>
                <w:szCs w:val="22"/>
                <w:lang w:val="en-US"/>
              </w:rPr>
              <w:t>ST/SG/AC.10/C.3/2021/47 (Belgium)</w:t>
            </w:r>
            <w:r w:rsidR="00DD2767">
              <w:rPr>
                <w:rFonts w:ascii="Arial Narrow" w:hAnsi="Arial Narrow"/>
                <w:b/>
                <w:bCs/>
                <w:spacing w:val="-4"/>
                <w:sz w:val="22"/>
                <w:szCs w:val="22"/>
                <w:lang w:val="en-US"/>
              </w:rPr>
              <w:t xml:space="preserve"> </w:t>
            </w:r>
            <w:hyperlink r:id="rId48" w:history="1">
              <w:r w:rsidR="00DD2767" w:rsidRPr="0022637D">
                <w:rPr>
                  <w:rStyle w:val="Hyperlink"/>
                  <w:rFonts w:ascii="Arial Narrow" w:hAnsi="Arial Narrow"/>
                  <w:b/>
                  <w:bCs/>
                  <w:spacing w:val="-4"/>
                  <w:sz w:val="22"/>
                  <w:szCs w:val="22"/>
                  <w:lang w:val="en-US"/>
                </w:rPr>
                <w:t>Link</w:t>
              </w:r>
            </w:hyperlink>
          </w:p>
          <w:p w14:paraId="6F86C42E" w14:textId="31958079" w:rsidR="007D22EC" w:rsidRPr="000C0724" w:rsidRDefault="000C0724" w:rsidP="006E2669">
            <w:pPr>
              <w:pStyle w:val="bodytext1"/>
              <w:spacing w:before="120" w:after="120" w:line="240" w:lineRule="auto"/>
              <w:rPr>
                <w:rFonts w:ascii="Arial Narrow" w:hAnsi="Arial Narrow"/>
                <w:spacing w:val="-4"/>
                <w:sz w:val="22"/>
                <w:szCs w:val="22"/>
                <w:lang w:val="en-US"/>
              </w:rPr>
            </w:pPr>
            <w:r w:rsidRPr="000C0724">
              <w:rPr>
                <w:rFonts w:ascii="Arial Narrow" w:hAnsi="Arial Narrow"/>
                <w:spacing w:val="-4"/>
                <w:sz w:val="22"/>
                <w:szCs w:val="22"/>
                <w:lang w:val="en-GB"/>
              </w:rPr>
              <w:t>Clarification of the wording “transported for testing” in special provision 310</w:t>
            </w:r>
          </w:p>
        </w:tc>
        <w:tc>
          <w:tcPr>
            <w:tcW w:w="12047" w:type="dxa"/>
            <w:shd w:val="clear" w:color="auto" w:fill="auto"/>
          </w:tcPr>
          <w:p w14:paraId="00B5773F" w14:textId="25DC4697" w:rsidR="00173EC4" w:rsidRPr="00173EC4" w:rsidRDefault="00173EC4" w:rsidP="00173EC4">
            <w:pPr>
              <w:widowControl w:val="0"/>
              <w:spacing w:before="120" w:after="120"/>
              <w:ind w:firstLine="13"/>
              <w:rPr>
                <w:rFonts w:ascii="Arial Narrow" w:hAnsi="Arial Narrow"/>
                <w:lang w:val="en-GB"/>
              </w:rPr>
            </w:pPr>
            <w:r w:rsidRPr="00173EC4">
              <w:rPr>
                <w:rFonts w:ascii="Arial Narrow" w:hAnsi="Arial Narrow"/>
                <w:lang w:val="en-GB"/>
              </w:rPr>
              <w:t>Special provision 310 is assigned to UN Nos. 3090, 3091, 3480 and 3481. The first paragraph of this special provision 310 states the following:</w:t>
            </w:r>
          </w:p>
          <w:p w14:paraId="149C316E" w14:textId="77777777" w:rsidR="007A246D" w:rsidRDefault="00173EC4" w:rsidP="00173EC4">
            <w:pPr>
              <w:widowControl w:val="0"/>
              <w:spacing w:before="120" w:after="120"/>
              <w:ind w:firstLine="13"/>
              <w:rPr>
                <w:rFonts w:ascii="Arial Narrow" w:hAnsi="Arial Narrow"/>
                <w:i/>
                <w:iCs/>
                <w:lang w:val="en-GB"/>
              </w:rPr>
            </w:pPr>
            <w:bookmarkStart w:id="10" w:name="_Hlk81205476"/>
            <w:r w:rsidRPr="00173EC4">
              <w:rPr>
                <w:rFonts w:ascii="Arial Narrow" w:hAnsi="Arial Narrow"/>
                <w:i/>
                <w:iCs/>
                <w:lang w:val="en-GB"/>
              </w:rPr>
              <w:t>"310</w:t>
            </w:r>
            <w:r w:rsidRPr="00173EC4">
              <w:rPr>
                <w:rFonts w:ascii="Arial Narrow" w:hAnsi="Arial Narrow"/>
                <w:i/>
                <w:iCs/>
                <w:lang w:val="en-GB"/>
              </w:rPr>
              <w:tab/>
              <w:t xml:space="preserve">The testing requirements in </w:t>
            </w:r>
            <w:bookmarkStart w:id="11" w:name="_Hlk81204213"/>
            <w:r w:rsidRPr="00173EC4">
              <w:rPr>
                <w:rFonts w:ascii="Arial Narrow" w:hAnsi="Arial Narrow"/>
                <w:i/>
                <w:iCs/>
                <w:lang w:val="en-GB"/>
              </w:rPr>
              <w:t xml:space="preserve">the Manual of Tests and Criteria, part III sub-section 38.3 </w:t>
            </w:r>
            <w:bookmarkEnd w:id="11"/>
            <w:r w:rsidRPr="00173EC4">
              <w:rPr>
                <w:rFonts w:ascii="Arial Narrow" w:hAnsi="Arial Narrow"/>
                <w:i/>
                <w:iCs/>
                <w:lang w:val="en-GB"/>
              </w:rPr>
              <w:t xml:space="preserve">do not apply to production runs, consisting of not more than 100 cells or batteries, or to pre-production prototypes of cells or batteries when these prototypes are </w:t>
            </w:r>
            <w:r w:rsidRPr="00173EC4">
              <w:rPr>
                <w:rFonts w:ascii="Arial Narrow" w:hAnsi="Arial Narrow"/>
                <w:b/>
                <w:bCs/>
                <w:i/>
                <w:iCs/>
                <w:u w:val="single"/>
                <w:lang w:val="en-GB"/>
              </w:rPr>
              <w:t>transported for</w:t>
            </w:r>
            <w:r w:rsidRPr="00173EC4">
              <w:rPr>
                <w:rFonts w:ascii="Arial Narrow" w:hAnsi="Arial Narrow"/>
                <w:i/>
                <w:iCs/>
                <w:u w:val="single"/>
                <w:lang w:val="en-GB"/>
              </w:rPr>
              <w:t xml:space="preserve"> </w:t>
            </w:r>
            <w:r w:rsidRPr="00173EC4">
              <w:rPr>
                <w:rFonts w:ascii="Arial Narrow" w:hAnsi="Arial Narrow"/>
                <w:b/>
                <w:bCs/>
                <w:i/>
                <w:iCs/>
                <w:u w:val="single"/>
                <w:lang w:val="en-GB"/>
              </w:rPr>
              <w:t>testing</w:t>
            </w:r>
            <w:r w:rsidRPr="00173EC4">
              <w:rPr>
                <w:rFonts w:ascii="Arial Narrow" w:hAnsi="Arial Narrow"/>
                <w:i/>
                <w:iCs/>
                <w:lang w:val="en-GB"/>
              </w:rPr>
              <w:t xml:space="preserve"> when packaged in accordance with packing instruction P910 of 4.1.4.1 or LP905 of 4.1.4.3, as applicable."</w:t>
            </w:r>
            <w:bookmarkEnd w:id="10"/>
          </w:p>
          <w:p w14:paraId="0927233E" w14:textId="2FF48050" w:rsidR="00173EC4" w:rsidRPr="00173EC4" w:rsidRDefault="007A246D" w:rsidP="00173EC4">
            <w:pPr>
              <w:widowControl w:val="0"/>
              <w:spacing w:before="120" w:after="120"/>
              <w:ind w:firstLine="13"/>
              <w:rPr>
                <w:rFonts w:ascii="Arial Narrow" w:hAnsi="Arial Narrow"/>
                <w:i/>
                <w:iCs/>
                <w:lang w:val="en-GB"/>
              </w:rPr>
            </w:pPr>
            <w:r>
              <w:rPr>
                <w:rFonts w:ascii="Arial Narrow" w:hAnsi="Arial Narrow"/>
                <w:lang w:val="en-GB"/>
              </w:rPr>
              <w:t>I</w:t>
            </w:r>
            <w:r w:rsidR="00B763EF">
              <w:rPr>
                <w:rFonts w:ascii="Arial Narrow" w:hAnsi="Arial Narrow"/>
                <w:lang w:val="en-GB"/>
              </w:rPr>
              <w:t>t</w:t>
            </w:r>
            <w:r>
              <w:rPr>
                <w:rFonts w:ascii="Arial Narrow" w:hAnsi="Arial Narrow"/>
                <w:lang w:val="en-GB"/>
              </w:rPr>
              <w:t xml:space="preserve"> has been identified</w:t>
            </w:r>
            <w:r w:rsidR="00173EC4" w:rsidRPr="00173EC4">
              <w:rPr>
                <w:rFonts w:ascii="Arial Narrow" w:hAnsi="Arial Narrow"/>
                <w:lang w:val="en-GB"/>
              </w:rPr>
              <w:t xml:space="preserve"> that the wording "transported for testing" in the second last line of special provision 310 is interpreted differently by competent authorities.</w:t>
            </w:r>
          </w:p>
          <w:p w14:paraId="6F9965AA" w14:textId="77777777" w:rsidR="00B763EF" w:rsidRPr="00B763EF" w:rsidRDefault="00B763EF" w:rsidP="00B763EF">
            <w:pPr>
              <w:widowControl w:val="0"/>
              <w:spacing w:before="120" w:after="120"/>
              <w:ind w:firstLine="13"/>
              <w:rPr>
                <w:rFonts w:ascii="Arial Narrow" w:hAnsi="Arial Narrow"/>
                <w:lang w:val="en-GB"/>
              </w:rPr>
            </w:pPr>
            <w:r w:rsidRPr="00B763EF">
              <w:rPr>
                <w:rFonts w:ascii="Arial Narrow" w:hAnsi="Arial Narrow"/>
                <w:lang w:val="en-GB"/>
              </w:rPr>
              <w:t>The Sub-Committee is requested to formulate an internationally harmonized interpretation of the wording "transported for testing" in the second last line of special provision 310. Additionally, it is proposed to add text to special provision 310.</w:t>
            </w:r>
          </w:p>
          <w:p w14:paraId="6ADE2796" w14:textId="6F09D6CC" w:rsidR="00B763EF" w:rsidRPr="00B763EF" w:rsidRDefault="00B763EF" w:rsidP="00B763EF">
            <w:pPr>
              <w:widowControl w:val="0"/>
              <w:spacing w:before="120" w:after="120"/>
              <w:ind w:firstLine="13"/>
              <w:rPr>
                <w:rFonts w:ascii="Arial Narrow" w:hAnsi="Arial Narrow"/>
                <w:b/>
                <w:lang w:val="en-GB"/>
              </w:rPr>
            </w:pPr>
            <w:r w:rsidRPr="00B763EF">
              <w:rPr>
                <w:rFonts w:ascii="Arial Narrow" w:hAnsi="Arial Narrow"/>
                <w:b/>
                <w:lang w:val="en-US"/>
              </w:rPr>
              <w:t>Proposal</w:t>
            </w:r>
          </w:p>
          <w:p w14:paraId="67A19702" w14:textId="4BD81069" w:rsidR="00B763EF" w:rsidRPr="00B763EF" w:rsidRDefault="00B763EF" w:rsidP="00B763EF">
            <w:pPr>
              <w:widowControl w:val="0"/>
              <w:spacing w:before="120" w:after="120"/>
              <w:ind w:firstLine="13"/>
              <w:rPr>
                <w:rFonts w:ascii="Arial Narrow" w:hAnsi="Arial Narrow"/>
                <w:lang w:val="en-GB"/>
              </w:rPr>
            </w:pPr>
            <w:r w:rsidRPr="00B763EF">
              <w:rPr>
                <w:rFonts w:ascii="Arial Narrow" w:hAnsi="Arial Narrow"/>
                <w:lang w:val="en-GB"/>
              </w:rPr>
              <w:t>Depending on the interpretation of the Sub-Committee</w:t>
            </w:r>
            <w:r w:rsidR="00A56714">
              <w:rPr>
                <w:rFonts w:ascii="Arial Narrow" w:hAnsi="Arial Narrow"/>
                <w:lang w:val="en-GB"/>
              </w:rPr>
              <w:t>,</w:t>
            </w:r>
            <w:r w:rsidRPr="00B763EF">
              <w:rPr>
                <w:rFonts w:ascii="Arial Narrow" w:hAnsi="Arial Narrow"/>
                <w:lang w:val="en-GB"/>
              </w:rPr>
              <w:t xml:space="preserve"> </w:t>
            </w:r>
            <w:r w:rsidR="006E6CAC">
              <w:rPr>
                <w:rFonts w:ascii="Arial Narrow" w:hAnsi="Arial Narrow"/>
                <w:lang w:val="en-GB"/>
              </w:rPr>
              <w:t xml:space="preserve">the following </w:t>
            </w:r>
            <w:r w:rsidR="002C2693">
              <w:rPr>
                <w:rFonts w:ascii="Arial Narrow" w:hAnsi="Arial Narrow"/>
                <w:lang w:val="en-GB"/>
              </w:rPr>
              <w:t>new text is</w:t>
            </w:r>
            <w:r w:rsidRPr="00B763EF">
              <w:rPr>
                <w:rFonts w:ascii="Arial Narrow" w:hAnsi="Arial Narrow"/>
                <w:lang w:val="en-GB"/>
              </w:rPr>
              <w:t xml:space="preserve"> proposed to be added to special provision 310.</w:t>
            </w:r>
          </w:p>
          <w:p w14:paraId="6E4ADC7B" w14:textId="77777777" w:rsidR="002C2693" w:rsidRPr="002C2693" w:rsidRDefault="002C2693" w:rsidP="00B763EF">
            <w:pPr>
              <w:widowControl w:val="0"/>
              <w:spacing w:before="120" w:after="120"/>
              <w:ind w:firstLine="13"/>
              <w:rPr>
                <w:rFonts w:ascii="Arial Narrow" w:hAnsi="Arial Narrow"/>
                <w:b/>
                <w:bCs/>
                <w:lang w:val="en-GB"/>
              </w:rPr>
            </w:pPr>
            <w:bookmarkStart w:id="12" w:name="_Hlk81206024"/>
            <w:r w:rsidRPr="002C2693">
              <w:rPr>
                <w:rFonts w:ascii="Arial Narrow" w:hAnsi="Arial Narrow"/>
                <w:b/>
                <w:bCs/>
                <w:lang w:val="en-GB"/>
              </w:rPr>
              <w:t>Option 1:</w:t>
            </w:r>
          </w:p>
          <w:p w14:paraId="3D2B08C2" w14:textId="51D833DF" w:rsidR="00B763EF" w:rsidRPr="00B763EF" w:rsidRDefault="00B763EF" w:rsidP="00B763EF">
            <w:pPr>
              <w:widowControl w:val="0"/>
              <w:spacing w:before="120" w:after="120"/>
              <w:ind w:firstLine="13"/>
              <w:rPr>
                <w:rFonts w:ascii="Arial Narrow" w:hAnsi="Arial Narrow"/>
                <w:lang w:val="en-GB"/>
              </w:rPr>
            </w:pPr>
            <w:r w:rsidRPr="00B763EF">
              <w:rPr>
                <w:rFonts w:ascii="Arial Narrow" w:hAnsi="Arial Narrow"/>
                <w:lang w:val="en-GB"/>
              </w:rPr>
              <w:t>Add the following text to special provision 310</w:t>
            </w:r>
            <w:r w:rsidRPr="00B763EF">
              <w:rPr>
                <w:rFonts w:ascii="Arial Narrow" w:hAnsi="Arial Narrow"/>
                <w:lang w:val="en-US"/>
              </w:rPr>
              <w:t xml:space="preserve"> (new text is underlined):</w:t>
            </w:r>
          </w:p>
          <w:p w14:paraId="36FBDCEF" w14:textId="77777777" w:rsidR="00B763EF" w:rsidRPr="00B763EF" w:rsidRDefault="00B763EF" w:rsidP="00B763EF">
            <w:pPr>
              <w:widowControl w:val="0"/>
              <w:spacing w:before="120" w:after="120"/>
              <w:ind w:firstLine="13"/>
              <w:rPr>
                <w:rFonts w:ascii="Arial Narrow" w:hAnsi="Arial Narrow"/>
                <w:lang w:val="en-US"/>
              </w:rPr>
            </w:pPr>
            <w:bookmarkStart w:id="13" w:name="_Hlk81206037"/>
            <w:bookmarkEnd w:id="12"/>
            <w:r w:rsidRPr="00B763EF">
              <w:rPr>
                <w:rFonts w:ascii="Arial Narrow" w:hAnsi="Arial Narrow"/>
                <w:lang w:val="en-US"/>
              </w:rPr>
              <w:t>"310</w:t>
            </w:r>
            <w:r w:rsidRPr="00B763EF">
              <w:rPr>
                <w:rFonts w:ascii="Arial Narrow" w:hAnsi="Arial Narrow"/>
                <w:lang w:val="en-US"/>
              </w:rPr>
              <w:tab/>
              <w:t xml:space="preserve">The testing requirements in </w:t>
            </w:r>
            <w:bookmarkStart w:id="14" w:name="_Hlk81205837"/>
            <w:r w:rsidRPr="00B763EF">
              <w:rPr>
                <w:rFonts w:ascii="Arial Narrow" w:hAnsi="Arial Narrow"/>
                <w:lang w:val="en-US"/>
              </w:rPr>
              <w:t>the Manual of Tests and Criteria, part III sub-section 38.3</w:t>
            </w:r>
            <w:bookmarkEnd w:id="14"/>
            <w:r w:rsidRPr="00B763EF">
              <w:rPr>
                <w:rFonts w:ascii="Arial Narrow" w:hAnsi="Arial Narrow"/>
                <w:lang w:val="en-US"/>
              </w:rPr>
              <w:t xml:space="preserve"> do not apply to production runs, consisting of not more than 100 cells or batteries, or to pre-production prototypes of cells or batteries when these prototypes are transported for testing when packaged in accordance with packing instruction P910 of 4.1.4.1 or LP905 of 4.1.4.3, as applicable.</w:t>
            </w:r>
          </w:p>
          <w:p w14:paraId="77578A39" w14:textId="77777777" w:rsidR="00B763EF" w:rsidRPr="00B763EF" w:rsidRDefault="00B763EF" w:rsidP="00B763EF">
            <w:pPr>
              <w:widowControl w:val="0"/>
              <w:spacing w:before="120" w:after="120"/>
              <w:ind w:firstLine="13"/>
              <w:rPr>
                <w:rFonts w:ascii="Arial Narrow" w:hAnsi="Arial Narrow"/>
                <w:u w:val="single"/>
                <w:lang w:val="en-US"/>
              </w:rPr>
            </w:pPr>
            <w:r w:rsidRPr="00B763EF">
              <w:rPr>
                <w:rFonts w:ascii="Arial Narrow" w:hAnsi="Arial Narrow"/>
                <w:u w:val="single"/>
                <w:lang w:val="en-US"/>
              </w:rPr>
              <w:t>“Transported for testing” refers only to the testing that is defined in the Manual of Tests and Criteria, part III sub-section 38.3.</w:t>
            </w:r>
            <w:r w:rsidRPr="00B763EF">
              <w:rPr>
                <w:rFonts w:ascii="Arial Narrow" w:hAnsi="Arial Narrow"/>
                <w:lang w:val="en-US"/>
              </w:rPr>
              <w:t>"</w:t>
            </w:r>
          </w:p>
          <w:bookmarkEnd w:id="13"/>
          <w:p w14:paraId="0F2F8D67" w14:textId="77777777" w:rsidR="002C2693" w:rsidRPr="002C2693" w:rsidRDefault="002C2693" w:rsidP="00B763EF">
            <w:pPr>
              <w:widowControl w:val="0"/>
              <w:spacing w:before="120" w:after="120"/>
              <w:ind w:firstLine="13"/>
              <w:rPr>
                <w:rFonts w:ascii="Arial Narrow" w:hAnsi="Arial Narrow"/>
                <w:b/>
                <w:bCs/>
                <w:lang w:val="en-GB"/>
              </w:rPr>
            </w:pPr>
            <w:r w:rsidRPr="002C2693">
              <w:rPr>
                <w:rFonts w:ascii="Arial Narrow" w:hAnsi="Arial Narrow"/>
                <w:b/>
                <w:bCs/>
                <w:lang w:val="en-GB"/>
              </w:rPr>
              <w:t>Option 2:</w:t>
            </w:r>
          </w:p>
          <w:p w14:paraId="745E9EE5" w14:textId="382C1BB4" w:rsidR="00B763EF" w:rsidRPr="00B763EF" w:rsidRDefault="00B763EF" w:rsidP="00B763EF">
            <w:pPr>
              <w:widowControl w:val="0"/>
              <w:spacing w:before="120" w:after="120"/>
              <w:ind w:firstLine="13"/>
              <w:rPr>
                <w:rFonts w:ascii="Arial Narrow" w:hAnsi="Arial Narrow"/>
                <w:lang w:val="en-GB"/>
              </w:rPr>
            </w:pPr>
            <w:r w:rsidRPr="00B763EF">
              <w:rPr>
                <w:rFonts w:ascii="Arial Narrow" w:hAnsi="Arial Narrow"/>
                <w:lang w:val="en-GB"/>
              </w:rPr>
              <w:t>Add the following text to special provision 310 (new text is underlined):</w:t>
            </w:r>
          </w:p>
          <w:p w14:paraId="6D02B07F" w14:textId="77777777" w:rsidR="00B763EF" w:rsidRPr="00B763EF" w:rsidRDefault="00B763EF" w:rsidP="00B763EF">
            <w:pPr>
              <w:widowControl w:val="0"/>
              <w:spacing w:before="120" w:after="120"/>
              <w:ind w:firstLine="13"/>
              <w:rPr>
                <w:rFonts w:ascii="Arial Narrow" w:hAnsi="Arial Narrow"/>
                <w:lang w:val="en-US"/>
              </w:rPr>
            </w:pPr>
            <w:r w:rsidRPr="00B763EF">
              <w:rPr>
                <w:rFonts w:ascii="Arial Narrow" w:hAnsi="Arial Narrow"/>
                <w:lang w:val="en-US"/>
              </w:rPr>
              <w:t>"310</w:t>
            </w:r>
            <w:r w:rsidRPr="00B763EF">
              <w:rPr>
                <w:rFonts w:ascii="Arial Narrow" w:hAnsi="Arial Narrow"/>
                <w:lang w:val="en-US"/>
              </w:rPr>
              <w:tab/>
              <w:t>The testing requirements in the Manual of Tests and Criteria, part III sub-section 38.3 do not apply to production runs, consisting of not more than 100 cells or batteries, or to pre-production prototypes of cells or batteries when these prototypes are transported for testing when packaged in accordance with packing instruction P910 of 4.1.4.1 or LP905 of 4.1.4.3, as applicable.</w:t>
            </w:r>
          </w:p>
          <w:p w14:paraId="2020FF11" w14:textId="33B94D71" w:rsidR="00FA0C6D" w:rsidRPr="00F23A69" w:rsidRDefault="00B763EF" w:rsidP="00173EC4">
            <w:pPr>
              <w:widowControl w:val="0"/>
              <w:spacing w:before="120" w:after="120"/>
              <w:ind w:firstLine="13"/>
              <w:rPr>
                <w:rFonts w:ascii="Arial Narrow" w:hAnsi="Arial Narrow"/>
                <w:u w:val="single"/>
                <w:lang w:val="en-US"/>
              </w:rPr>
            </w:pPr>
            <w:r w:rsidRPr="00B763EF">
              <w:rPr>
                <w:rFonts w:ascii="Arial Narrow" w:hAnsi="Arial Narrow"/>
                <w:u w:val="single"/>
                <w:lang w:val="en-US"/>
              </w:rPr>
              <w:t>“Transported for testing” includes, but is not limited to the testing that is defined in the Manual of Tests and Criteria, part III sub-section 38.3</w:t>
            </w:r>
            <w:r w:rsidRPr="00B763EF">
              <w:rPr>
                <w:rFonts w:ascii="Arial Narrow" w:hAnsi="Arial Narrow"/>
                <w:u w:val="single"/>
                <w:lang w:val="en-GB"/>
              </w:rPr>
              <w:t xml:space="preserve">, </w:t>
            </w:r>
            <w:r w:rsidRPr="00B763EF">
              <w:rPr>
                <w:rFonts w:ascii="Arial Narrow" w:hAnsi="Arial Narrow"/>
                <w:u w:val="single"/>
                <w:lang w:val="en-US"/>
              </w:rPr>
              <w:t>integration testing, product performance testing, etc.</w:t>
            </w:r>
            <w:r w:rsidRPr="00B763EF">
              <w:rPr>
                <w:rFonts w:ascii="Arial Narrow" w:hAnsi="Arial Narrow"/>
                <w:lang w:val="en-US"/>
              </w:rPr>
              <w:t>"</w:t>
            </w:r>
          </w:p>
        </w:tc>
        <w:tc>
          <w:tcPr>
            <w:tcW w:w="1692" w:type="dxa"/>
            <w:shd w:val="clear" w:color="auto" w:fill="auto"/>
          </w:tcPr>
          <w:p w14:paraId="2CE5E773" w14:textId="77777777" w:rsidR="00FA0C6D" w:rsidRPr="00607692" w:rsidRDefault="00FA0C6D" w:rsidP="006E2669">
            <w:pPr>
              <w:widowControl w:val="0"/>
              <w:spacing w:before="120" w:after="120"/>
              <w:rPr>
                <w:rFonts w:ascii="Arial Narrow" w:hAnsi="Arial Narrow"/>
              </w:rPr>
            </w:pPr>
          </w:p>
        </w:tc>
        <w:tc>
          <w:tcPr>
            <w:tcW w:w="4098" w:type="dxa"/>
            <w:shd w:val="clear" w:color="auto" w:fill="auto"/>
          </w:tcPr>
          <w:p w14:paraId="0AECEA11" w14:textId="77777777" w:rsidR="00FA0C6D" w:rsidRPr="00D269E2" w:rsidRDefault="00FA0C6D" w:rsidP="00E0121D">
            <w:pPr>
              <w:widowControl w:val="0"/>
              <w:spacing w:before="120" w:after="120"/>
              <w:rPr>
                <w:rFonts w:ascii="Arial Narrow" w:hAnsi="Arial Narrow"/>
                <w:b/>
                <w:sz w:val="16"/>
                <w:szCs w:val="16"/>
              </w:rPr>
            </w:pPr>
          </w:p>
        </w:tc>
      </w:tr>
      <w:tr w:rsidR="006E2669" w:rsidRPr="00607692" w14:paraId="3BC1C26D" w14:textId="77777777" w:rsidTr="003076C7">
        <w:tc>
          <w:tcPr>
            <w:tcW w:w="21683" w:type="dxa"/>
            <w:gridSpan w:val="4"/>
            <w:shd w:val="clear" w:color="auto" w:fill="B8CCE4" w:themeFill="accent1" w:themeFillTint="66"/>
          </w:tcPr>
          <w:p w14:paraId="7DD05109" w14:textId="3433E84C" w:rsidR="006E2669" w:rsidRPr="00D269E2" w:rsidRDefault="006E2669" w:rsidP="006E2669">
            <w:pPr>
              <w:widowControl w:val="0"/>
              <w:spacing w:before="120" w:after="120"/>
              <w:rPr>
                <w:rFonts w:ascii="Arial Narrow" w:hAnsi="Arial Narrow"/>
                <w:b/>
                <w:sz w:val="16"/>
                <w:szCs w:val="16"/>
              </w:rPr>
            </w:pPr>
            <w:bookmarkStart w:id="15" w:name="_Hlk71288869"/>
            <w:r w:rsidRPr="00D269E2">
              <w:rPr>
                <w:rFonts w:ascii="Arial Narrow" w:hAnsi="Arial Narrow"/>
                <w:b/>
                <w:sz w:val="16"/>
                <w:szCs w:val="16"/>
              </w:rPr>
              <w:t xml:space="preserve">12 </w:t>
            </w:r>
            <w:r w:rsidR="0062567F" w:rsidRPr="00D269E2">
              <w:rPr>
                <w:rFonts w:ascii="Arial Narrow" w:hAnsi="Arial Narrow"/>
                <w:b/>
                <w:sz w:val="16"/>
                <w:szCs w:val="16"/>
              </w:rPr>
              <w:t>Implementation of the Model Regulations</w:t>
            </w:r>
          </w:p>
        </w:tc>
      </w:tr>
      <w:tr w:rsidR="006E2669" w:rsidRPr="00607692" w14:paraId="2C31CB8B" w14:textId="77777777" w:rsidTr="0067104D">
        <w:tc>
          <w:tcPr>
            <w:tcW w:w="3846" w:type="dxa"/>
            <w:shd w:val="clear" w:color="auto" w:fill="auto"/>
          </w:tcPr>
          <w:p w14:paraId="6650A2E1" w14:textId="72E942CF" w:rsidR="006E2669" w:rsidRPr="00427523" w:rsidRDefault="0062567F" w:rsidP="006E2669">
            <w:pPr>
              <w:pStyle w:val="bodytext1"/>
              <w:spacing w:before="120" w:after="120" w:line="240" w:lineRule="auto"/>
              <w:rPr>
                <w:rFonts w:ascii="Arial Narrow" w:hAnsi="Arial Narrow"/>
                <w:spacing w:val="-4"/>
                <w:sz w:val="22"/>
                <w:szCs w:val="22"/>
              </w:rPr>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3E858355" w14:textId="23AA4B7F" w:rsidR="006E2669" w:rsidRPr="00607692" w:rsidRDefault="006E2669" w:rsidP="006E2669">
            <w:pPr>
              <w:widowControl w:val="0"/>
              <w:spacing w:before="120" w:after="120"/>
              <w:rPr>
                <w:rFonts w:ascii="Arial Narrow" w:hAnsi="Arial Narrow"/>
              </w:rPr>
            </w:pPr>
          </w:p>
        </w:tc>
        <w:tc>
          <w:tcPr>
            <w:tcW w:w="1692" w:type="dxa"/>
            <w:shd w:val="clear" w:color="auto" w:fill="auto"/>
          </w:tcPr>
          <w:p w14:paraId="230C234E" w14:textId="77777777" w:rsidR="006E2669" w:rsidRPr="00607692" w:rsidRDefault="006E2669" w:rsidP="006E2669">
            <w:pPr>
              <w:widowControl w:val="0"/>
              <w:spacing w:before="120" w:after="120"/>
              <w:rPr>
                <w:rFonts w:ascii="Arial Narrow" w:hAnsi="Arial Narrow"/>
              </w:rPr>
            </w:pPr>
          </w:p>
        </w:tc>
        <w:tc>
          <w:tcPr>
            <w:tcW w:w="4098" w:type="dxa"/>
            <w:shd w:val="clear" w:color="auto" w:fill="auto"/>
          </w:tcPr>
          <w:p w14:paraId="23B32F7E" w14:textId="6C3D9421" w:rsidR="00F92DF2" w:rsidRPr="00D269E2" w:rsidRDefault="00F92DF2" w:rsidP="007E430D">
            <w:pPr>
              <w:widowControl w:val="0"/>
              <w:spacing w:before="120" w:after="120"/>
              <w:rPr>
                <w:rFonts w:ascii="Arial Narrow" w:hAnsi="Arial Narrow"/>
                <w:bCs/>
                <w:i/>
                <w:iCs/>
                <w:sz w:val="16"/>
                <w:szCs w:val="16"/>
              </w:rPr>
            </w:pPr>
          </w:p>
        </w:tc>
      </w:tr>
      <w:bookmarkEnd w:id="15"/>
      <w:tr w:rsidR="0062567F" w:rsidRPr="00607692" w14:paraId="6DBD8C15" w14:textId="77777777" w:rsidTr="00B36D1F">
        <w:tc>
          <w:tcPr>
            <w:tcW w:w="21683" w:type="dxa"/>
            <w:gridSpan w:val="4"/>
            <w:shd w:val="clear" w:color="auto" w:fill="B8CCE4" w:themeFill="accent1" w:themeFillTint="66"/>
          </w:tcPr>
          <w:p w14:paraId="490C08E1" w14:textId="7B383D47" w:rsidR="0062567F" w:rsidRPr="00D269E2" w:rsidRDefault="0062567F" w:rsidP="00B36D1F">
            <w:pPr>
              <w:widowControl w:val="0"/>
              <w:spacing w:before="120" w:after="120"/>
              <w:rPr>
                <w:rFonts w:ascii="Arial Narrow" w:hAnsi="Arial Narrow"/>
                <w:b/>
                <w:sz w:val="16"/>
                <w:szCs w:val="16"/>
              </w:rPr>
            </w:pPr>
            <w:r w:rsidRPr="00D269E2">
              <w:rPr>
                <w:rFonts w:ascii="Arial Narrow" w:hAnsi="Arial Narrow"/>
                <w:b/>
                <w:sz w:val="16"/>
                <w:szCs w:val="16"/>
              </w:rPr>
              <w:t xml:space="preserve">13 </w:t>
            </w:r>
            <w:r w:rsidR="00756AC8" w:rsidRPr="00D269E2">
              <w:rPr>
                <w:rFonts w:ascii="Arial Narrow" w:hAnsi="Arial Narrow"/>
                <w:b/>
                <w:sz w:val="16"/>
                <w:szCs w:val="16"/>
              </w:rPr>
              <w:t>Dangerous goods safety training and capacity building</w:t>
            </w:r>
          </w:p>
        </w:tc>
      </w:tr>
      <w:tr w:rsidR="0062567F" w:rsidRPr="00607692" w14:paraId="2F9D111D" w14:textId="77777777" w:rsidTr="0067104D">
        <w:tc>
          <w:tcPr>
            <w:tcW w:w="3846" w:type="dxa"/>
            <w:shd w:val="clear" w:color="auto" w:fill="auto"/>
          </w:tcPr>
          <w:p w14:paraId="1BB3F47F" w14:textId="77777777" w:rsidR="0062567F" w:rsidRPr="00427523" w:rsidRDefault="0062567F" w:rsidP="00B36D1F">
            <w:pPr>
              <w:pStyle w:val="bodytext1"/>
              <w:spacing w:before="120" w:after="120" w:line="240" w:lineRule="auto"/>
              <w:rPr>
                <w:rFonts w:ascii="Arial Narrow" w:hAnsi="Arial Narrow"/>
                <w:spacing w:val="-4"/>
                <w:sz w:val="22"/>
                <w:szCs w:val="22"/>
              </w:rPr>
            </w:pPr>
            <w:r w:rsidRPr="00E1228A">
              <w:rPr>
                <w:rFonts w:ascii="Arial Narrow" w:hAnsi="Arial Narrow"/>
                <w:spacing w:val="-4"/>
                <w:sz w:val="22"/>
                <w:szCs w:val="22"/>
              </w:rPr>
              <w:lastRenderedPageBreak/>
              <w:t>At the time of writing no document has been submitted under this agenda sub-item.</w:t>
            </w:r>
          </w:p>
        </w:tc>
        <w:tc>
          <w:tcPr>
            <w:tcW w:w="12047" w:type="dxa"/>
            <w:shd w:val="clear" w:color="auto" w:fill="auto"/>
          </w:tcPr>
          <w:p w14:paraId="61B77125" w14:textId="77777777" w:rsidR="0062567F" w:rsidRPr="00607692" w:rsidRDefault="0062567F" w:rsidP="00B36D1F">
            <w:pPr>
              <w:widowControl w:val="0"/>
              <w:spacing w:before="120" w:after="120"/>
              <w:rPr>
                <w:rFonts w:ascii="Arial Narrow" w:hAnsi="Arial Narrow"/>
              </w:rPr>
            </w:pPr>
          </w:p>
        </w:tc>
        <w:tc>
          <w:tcPr>
            <w:tcW w:w="1692" w:type="dxa"/>
            <w:shd w:val="clear" w:color="auto" w:fill="auto"/>
          </w:tcPr>
          <w:p w14:paraId="557C7D72" w14:textId="77777777" w:rsidR="0062567F" w:rsidRPr="00607692" w:rsidRDefault="0062567F" w:rsidP="00B36D1F">
            <w:pPr>
              <w:widowControl w:val="0"/>
              <w:spacing w:before="120" w:after="120"/>
              <w:rPr>
                <w:rFonts w:ascii="Arial Narrow" w:hAnsi="Arial Narrow"/>
              </w:rPr>
            </w:pPr>
          </w:p>
        </w:tc>
        <w:tc>
          <w:tcPr>
            <w:tcW w:w="4098" w:type="dxa"/>
            <w:shd w:val="clear" w:color="auto" w:fill="auto"/>
          </w:tcPr>
          <w:p w14:paraId="23E55290" w14:textId="77777777" w:rsidR="0062567F" w:rsidRPr="00D269E2" w:rsidRDefault="0062567F" w:rsidP="00B36D1F">
            <w:pPr>
              <w:widowControl w:val="0"/>
              <w:spacing w:before="120" w:after="120"/>
              <w:rPr>
                <w:rFonts w:ascii="Arial Narrow" w:hAnsi="Arial Narrow"/>
                <w:bCs/>
                <w:i/>
                <w:iCs/>
                <w:sz w:val="16"/>
                <w:szCs w:val="16"/>
              </w:rPr>
            </w:pPr>
          </w:p>
        </w:tc>
      </w:tr>
      <w:tr w:rsidR="00756AC8" w:rsidRPr="00607692" w14:paraId="7AB90522" w14:textId="77777777" w:rsidTr="00B36D1F">
        <w:tc>
          <w:tcPr>
            <w:tcW w:w="21683" w:type="dxa"/>
            <w:gridSpan w:val="4"/>
            <w:shd w:val="clear" w:color="auto" w:fill="B8CCE4" w:themeFill="accent1" w:themeFillTint="66"/>
          </w:tcPr>
          <w:p w14:paraId="27D392F2" w14:textId="50586EF1" w:rsidR="00756AC8" w:rsidRPr="00D269E2" w:rsidRDefault="00756AC8" w:rsidP="00B36D1F">
            <w:pPr>
              <w:widowControl w:val="0"/>
              <w:spacing w:before="120" w:after="120"/>
              <w:rPr>
                <w:rFonts w:ascii="Arial Narrow" w:hAnsi="Arial Narrow"/>
                <w:b/>
                <w:sz w:val="16"/>
                <w:szCs w:val="16"/>
              </w:rPr>
            </w:pPr>
            <w:r w:rsidRPr="00D269E2">
              <w:rPr>
                <w:rFonts w:ascii="Arial Narrow" w:hAnsi="Arial Narrow"/>
                <w:b/>
                <w:sz w:val="16"/>
                <w:szCs w:val="16"/>
              </w:rPr>
              <w:t>14 Other business</w:t>
            </w:r>
          </w:p>
        </w:tc>
      </w:tr>
      <w:tr w:rsidR="00756AC8" w:rsidRPr="00607692" w14:paraId="5198BFE7" w14:textId="77777777" w:rsidTr="0067104D">
        <w:tc>
          <w:tcPr>
            <w:tcW w:w="3846" w:type="dxa"/>
            <w:shd w:val="clear" w:color="auto" w:fill="auto"/>
          </w:tcPr>
          <w:p w14:paraId="2706E489" w14:textId="77777777" w:rsidR="00756AC8" w:rsidRPr="00427523" w:rsidRDefault="00756AC8" w:rsidP="00B36D1F">
            <w:pPr>
              <w:pStyle w:val="bodytext1"/>
              <w:spacing w:before="120" w:after="120" w:line="240" w:lineRule="auto"/>
              <w:rPr>
                <w:rFonts w:ascii="Arial Narrow" w:hAnsi="Arial Narrow"/>
                <w:spacing w:val="-4"/>
                <w:sz w:val="22"/>
                <w:szCs w:val="22"/>
              </w:rPr>
            </w:pPr>
            <w:r w:rsidRPr="00E1228A">
              <w:rPr>
                <w:rFonts w:ascii="Arial Narrow" w:hAnsi="Arial Narrow"/>
                <w:spacing w:val="-4"/>
                <w:sz w:val="22"/>
                <w:szCs w:val="22"/>
              </w:rPr>
              <w:t>At the time of writing no document has been submitted under this agenda sub-item.</w:t>
            </w:r>
          </w:p>
        </w:tc>
        <w:tc>
          <w:tcPr>
            <w:tcW w:w="12047" w:type="dxa"/>
            <w:shd w:val="clear" w:color="auto" w:fill="auto"/>
          </w:tcPr>
          <w:p w14:paraId="4E7A26EC" w14:textId="77777777" w:rsidR="00756AC8" w:rsidRPr="00607692" w:rsidRDefault="00756AC8" w:rsidP="00B36D1F">
            <w:pPr>
              <w:widowControl w:val="0"/>
              <w:spacing w:before="120" w:after="120"/>
              <w:rPr>
                <w:rFonts w:ascii="Arial Narrow" w:hAnsi="Arial Narrow"/>
              </w:rPr>
            </w:pPr>
          </w:p>
        </w:tc>
        <w:tc>
          <w:tcPr>
            <w:tcW w:w="1692" w:type="dxa"/>
            <w:shd w:val="clear" w:color="auto" w:fill="auto"/>
          </w:tcPr>
          <w:p w14:paraId="3F340CB1" w14:textId="77777777" w:rsidR="00756AC8" w:rsidRPr="00607692" w:rsidRDefault="00756AC8" w:rsidP="00B36D1F">
            <w:pPr>
              <w:widowControl w:val="0"/>
              <w:spacing w:before="120" w:after="120"/>
              <w:rPr>
                <w:rFonts w:ascii="Arial Narrow" w:hAnsi="Arial Narrow"/>
              </w:rPr>
            </w:pPr>
          </w:p>
        </w:tc>
        <w:tc>
          <w:tcPr>
            <w:tcW w:w="4098" w:type="dxa"/>
            <w:shd w:val="clear" w:color="auto" w:fill="auto"/>
          </w:tcPr>
          <w:p w14:paraId="4AD7BDCA" w14:textId="77777777" w:rsidR="00756AC8" w:rsidRPr="00D269E2" w:rsidRDefault="00756AC8" w:rsidP="00B36D1F">
            <w:pPr>
              <w:widowControl w:val="0"/>
              <w:spacing w:before="120" w:after="120"/>
              <w:rPr>
                <w:rFonts w:ascii="Arial Narrow" w:hAnsi="Arial Narrow"/>
                <w:bCs/>
                <w:i/>
                <w:iCs/>
                <w:sz w:val="16"/>
                <w:szCs w:val="16"/>
              </w:rPr>
            </w:pPr>
          </w:p>
        </w:tc>
      </w:tr>
      <w:tr w:rsidR="00756AC8" w:rsidRPr="00607692" w14:paraId="52871204" w14:textId="77777777" w:rsidTr="00B36D1F">
        <w:tc>
          <w:tcPr>
            <w:tcW w:w="21683" w:type="dxa"/>
            <w:gridSpan w:val="4"/>
            <w:shd w:val="clear" w:color="auto" w:fill="B8CCE4" w:themeFill="accent1" w:themeFillTint="66"/>
          </w:tcPr>
          <w:p w14:paraId="0F79E65C" w14:textId="184B1A5C" w:rsidR="00756AC8" w:rsidRPr="00D269E2" w:rsidRDefault="00756AC8" w:rsidP="00B36D1F">
            <w:pPr>
              <w:widowControl w:val="0"/>
              <w:spacing w:before="120" w:after="120"/>
              <w:rPr>
                <w:rFonts w:ascii="Arial Narrow" w:hAnsi="Arial Narrow"/>
                <w:b/>
                <w:sz w:val="16"/>
                <w:szCs w:val="16"/>
              </w:rPr>
            </w:pPr>
            <w:r w:rsidRPr="00D269E2">
              <w:rPr>
                <w:rFonts w:ascii="Arial Narrow" w:hAnsi="Arial Narrow"/>
                <w:b/>
                <w:sz w:val="16"/>
                <w:szCs w:val="16"/>
              </w:rPr>
              <w:t>1</w:t>
            </w:r>
            <w:r w:rsidR="007D1DE0" w:rsidRPr="00D269E2">
              <w:rPr>
                <w:rFonts w:ascii="Arial Narrow" w:hAnsi="Arial Narrow"/>
                <w:b/>
                <w:sz w:val="16"/>
                <w:szCs w:val="16"/>
              </w:rPr>
              <w:t>5</w:t>
            </w:r>
            <w:r w:rsidRPr="00D269E2">
              <w:rPr>
                <w:rFonts w:ascii="Arial Narrow" w:hAnsi="Arial Narrow"/>
                <w:b/>
                <w:sz w:val="16"/>
                <w:szCs w:val="16"/>
              </w:rPr>
              <w:t xml:space="preserve"> Adoption of the report</w:t>
            </w:r>
          </w:p>
        </w:tc>
      </w:tr>
      <w:tr w:rsidR="00756AC8" w:rsidRPr="00607692" w14:paraId="1CA8C833" w14:textId="77777777" w:rsidTr="0067104D">
        <w:tc>
          <w:tcPr>
            <w:tcW w:w="3846" w:type="dxa"/>
            <w:shd w:val="clear" w:color="auto" w:fill="auto"/>
          </w:tcPr>
          <w:p w14:paraId="22CAFEF1" w14:textId="5239F35E" w:rsidR="00756AC8" w:rsidRPr="00427523" w:rsidRDefault="007D1DE0" w:rsidP="00B36D1F">
            <w:pPr>
              <w:pStyle w:val="bodytext1"/>
              <w:spacing w:before="120" w:after="120" w:line="240" w:lineRule="auto"/>
              <w:rPr>
                <w:rFonts w:ascii="Arial Narrow" w:hAnsi="Arial Narrow"/>
                <w:spacing w:val="-4"/>
                <w:sz w:val="22"/>
                <w:szCs w:val="22"/>
              </w:rPr>
            </w:pPr>
            <w:r w:rsidRPr="007D1DE0">
              <w:rPr>
                <w:rFonts w:ascii="Arial Narrow" w:hAnsi="Arial Narrow"/>
                <w:spacing w:val="-4"/>
                <w:sz w:val="22"/>
                <w:szCs w:val="22"/>
              </w:rPr>
              <w:t>In accordance with the established practice, the Sub-Committee may wish to adopt the report on its fifty-eighth session and its annexes based on a draft prepared by the secretariat</w:t>
            </w:r>
          </w:p>
        </w:tc>
        <w:tc>
          <w:tcPr>
            <w:tcW w:w="12047" w:type="dxa"/>
            <w:shd w:val="clear" w:color="auto" w:fill="auto"/>
          </w:tcPr>
          <w:p w14:paraId="60A33512" w14:textId="77777777" w:rsidR="00756AC8" w:rsidRPr="00607692" w:rsidRDefault="00756AC8" w:rsidP="00B36D1F">
            <w:pPr>
              <w:widowControl w:val="0"/>
              <w:spacing w:before="120" w:after="120"/>
              <w:rPr>
                <w:rFonts w:ascii="Arial Narrow" w:hAnsi="Arial Narrow"/>
              </w:rPr>
            </w:pPr>
          </w:p>
        </w:tc>
        <w:tc>
          <w:tcPr>
            <w:tcW w:w="1692" w:type="dxa"/>
            <w:shd w:val="clear" w:color="auto" w:fill="auto"/>
          </w:tcPr>
          <w:p w14:paraId="7037E55A" w14:textId="77777777" w:rsidR="00756AC8" w:rsidRPr="00607692" w:rsidRDefault="00756AC8" w:rsidP="00B36D1F">
            <w:pPr>
              <w:widowControl w:val="0"/>
              <w:spacing w:before="120" w:after="120"/>
              <w:rPr>
                <w:rFonts w:ascii="Arial Narrow" w:hAnsi="Arial Narrow"/>
              </w:rPr>
            </w:pPr>
          </w:p>
        </w:tc>
        <w:tc>
          <w:tcPr>
            <w:tcW w:w="4098" w:type="dxa"/>
            <w:shd w:val="clear" w:color="auto" w:fill="auto"/>
          </w:tcPr>
          <w:p w14:paraId="2B66AA87" w14:textId="77777777" w:rsidR="00756AC8" w:rsidRPr="00D269E2" w:rsidRDefault="00756AC8" w:rsidP="00B36D1F">
            <w:pPr>
              <w:widowControl w:val="0"/>
              <w:spacing w:before="120" w:after="120"/>
              <w:rPr>
                <w:rFonts w:ascii="Arial Narrow" w:hAnsi="Arial Narrow"/>
                <w:bCs/>
                <w:i/>
                <w:iCs/>
                <w:sz w:val="16"/>
                <w:szCs w:val="16"/>
              </w:rPr>
            </w:pPr>
          </w:p>
        </w:tc>
      </w:tr>
    </w:tbl>
    <w:p w14:paraId="7DFEFAAE" w14:textId="77777777" w:rsidR="00C93ADD" w:rsidRDefault="00C93ADD"/>
    <w:p w14:paraId="43FBA845" w14:textId="77777777" w:rsidR="005C4AFF" w:rsidRPr="00607692" w:rsidRDefault="005C4AFF" w:rsidP="00A905ED">
      <w:pPr>
        <w:rPr>
          <w:rFonts w:ascii="Arial Narrow" w:hAnsi="Arial Narrow"/>
        </w:rPr>
      </w:pPr>
    </w:p>
    <w:sectPr w:rsidR="005C4AFF" w:rsidRPr="00607692" w:rsidSect="007D565F">
      <w:footerReference w:type="default" r:id="rId4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274C" w14:textId="77777777" w:rsidR="0039143E" w:rsidRDefault="0039143E" w:rsidP="00F01EF0">
      <w:pPr>
        <w:spacing w:after="0" w:line="240" w:lineRule="auto"/>
      </w:pPr>
      <w:r>
        <w:separator/>
      </w:r>
    </w:p>
  </w:endnote>
  <w:endnote w:type="continuationSeparator" w:id="0">
    <w:p w14:paraId="6265B958" w14:textId="77777777" w:rsidR="0039143E" w:rsidRDefault="0039143E" w:rsidP="00F0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292038"/>
      <w:docPartObj>
        <w:docPartGallery w:val="Page Numbers (Bottom of Page)"/>
        <w:docPartUnique/>
      </w:docPartObj>
    </w:sdtPr>
    <w:sdtEndPr>
      <w:rPr>
        <w:noProof/>
      </w:rPr>
    </w:sdtEndPr>
    <w:sdtContent>
      <w:p w14:paraId="554AC135" w14:textId="36105F0A" w:rsidR="003076C7" w:rsidRDefault="003076C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2FE2DFF7" w14:textId="77777777" w:rsidR="003076C7" w:rsidRDefault="0030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AA5F" w14:textId="77777777" w:rsidR="0039143E" w:rsidRDefault="0039143E" w:rsidP="00F01EF0">
      <w:pPr>
        <w:spacing w:after="0" w:line="240" w:lineRule="auto"/>
      </w:pPr>
      <w:r>
        <w:separator/>
      </w:r>
    </w:p>
  </w:footnote>
  <w:footnote w:type="continuationSeparator" w:id="0">
    <w:p w14:paraId="74C41828" w14:textId="77777777" w:rsidR="0039143E" w:rsidRDefault="0039143E" w:rsidP="00F0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153"/>
    <w:multiLevelType w:val="hybridMultilevel"/>
    <w:tmpl w:val="0988F252"/>
    <w:lvl w:ilvl="0" w:tplc="A0E276F6">
      <w:start w:val="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2" w15:restartNumberingAfterBreak="0">
    <w:nsid w:val="06F50464"/>
    <w:multiLevelType w:val="hybridMultilevel"/>
    <w:tmpl w:val="9A4AB9BE"/>
    <w:lvl w:ilvl="0" w:tplc="9A0EBBD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F4066A"/>
    <w:multiLevelType w:val="hybridMultilevel"/>
    <w:tmpl w:val="99C21EBA"/>
    <w:lvl w:ilvl="0" w:tplc="0C09000F">
      <w:start w:val="1"/>
      <w:numFmt w:val="decimal"/>
      <w:lvlText w:val="%1."/>
      <w:lvlJc w:val="left"/>
      <w:pPr>
        <w:ind w:left="400" w:hanging="360"/>
      </w:p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4" w15:restartNumberingAfterBreak="0">
    <w:nsid w:val="11B56E95"/>
    <w:multiLevelType w:val="hybridMultilevel"/>
    <w:tmpl w:val="13A86F80"/>
    <w:lvl w:ilvl="0" w:tplc="A0E276F6">
      <w:start w:val="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910F9"/>
    <w:multiLevelType w:val="hybridMultilevel"/>
    <w:tmpl w:val="873C859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26C6CDE"/>
    <w:multiLevelType w:val="hybridMultilevel"/>
    <w:tmpl w:val="A144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7A4C3A"/>
    <w:multiLevelType w:val="hybridMultilevel"/>
    <w:tmpl w:val="AE3842FA"/>
    <w:lvl w:ilvl="0" w:tplc="F622F85C">
      <w:start w:val="1"/>
      <w:numFmt w:val="decimal"/>
      <w:lvlText w:val="%1."/>
      <w:lvlJc w:val="left"/>
      <w:pPr>
        <w:ind w:left="1689" w:hanging="555"/>
      </w:pPr>
      <w:rPr>
        <w:rFonts w:cs="Times New Roman" w:hint="default"/>
        <w:b w:val="0"/>
        <w:bCs w:val="0"/>
      </w:rPr>
    </w:lvl>
    <w:lvl w:ilvl="1" w:tplc="04070019">
      <w:start w:val="1"/>
      <w:numFmt w:val="lowerLetter"/>
      <w:lvlText w:val="%2."/>
      <w:lvlJc w:val="left"/>
      <w:pPr>
        <w:ind w:left="2214" w:hanging="360"/>
      </w:pPr>
      <w:rPr>
        <w:rFonts w:cs="Times New Roman"/>
      </w:rPr>
    </w:lvl>
    <w:lvl w:ilvl="2" w:tplc="0407001B" w:tentative="1">
      <w:start w:val="1"/>
      <w:numFmt w:val="lowerRoman"/>
      <w:lvlText w:val="%3."/>
      <w:lvlJc w:val="right"/>
      <w:pPr>
        <w:ind w:left="2934" w:hanging="180"/>
      </w:pPr>
      <w:rPr>
        <w:rFonts w:cs="Times New Roman"/>
      </w:rPr>
    </w:lvl>
    <w:lvl w:ilvl="3" w:tplc="0407000F" w:tentative="1">
      <w:start w:val="1"/>
      <w:numFmt w:val="decimal"/>
      <w:lvlText w:val="%4."/>
      <w:lvlJc w:val="left"/>
      <w:pPr>
        <w:ind w:left="3654" w:hanging="360"/>
      </w:pPr>
      <w:rPr>
        <w:rFonts w:cs="Times New Roman"/>
      </w:rPr>
    </w:lvl>
    <w:lvl w:ilvl="4" w:tplc="04070019" w:tentative="1">
      <w:start w:val="1"/>
      <w:numFmt w:val="lowerLetter"/>
      <w:lvlText w:val="%5."/>
      <w:lvlJc w:val="left"/>
      <w:pPr>
        <w:ind w:left="4374" w:hanging="360"/>
      </w:pPr>
      <w:rPr>
        <w:rFonts w:cs="Times New Roman"/>
      </w:rPr>
    </w:lvl>
    <w:lvl w:ilvl="5" w:tplc="0407001B" w:tentative="1">
      <w:start w:val="1"/>
      <w:numFmt w:val="lowerRoman"/>
      <w:lvlText w:val="%6."/>
      <w:lvlJc w:val="right"/>
      <w:pPr>
        <w:ind w:left="5094" w:hanging="180"/>
      </w:pPr>
      <w:rPr>
        <w:rFonts w:cs="Times New Roman"/>
      </w:rPr>
    </w:lvl>
    <w:lvl w:ilvl="6" w:tplc="0407000F" w:tentative="1">
      <w:start w:val="1"/>
      <w:numFmt w:val="decimal"/>
      <w:lvlText w:val="%7."/>
      <w:lvlJc w:val="left"/>
      <w:pPr>
        <w:ind w:left="5814" w:hanging="360"/>
      </w:pPr>
      <w:rPr>
        <w:rFonts w:cs="Times New Roman"/>
      </w:rPr>
    </w:lvl>
    <w:lvl w:ilvl="7" w:tplc="04070019" w:tentative="1">
      <w:start w:val="1"/>
      <w:numFmt w:val="lowerLetter"/>
      <w:lvlText w:val="%8."/>
      <w:lvlJc w:val="left"/>
      <w:pPr>
        <w:ind w:left="6534" w:hanging="360"/>
      </w:pPr>
      <w:rPr>
        <w:rFonts w:cs="Times New Roman"/>
      </w:rPr>
    </w:lvl>
    <w:lvl w:ilvl="8" w:tplc="0407001B" w:tentative="1">
      <w:start w:val="1"/>
      <w:numFmt w:val="lowerRoman"/>
      <w:lvlText w:val="%9."/>
      <w:lvlJc w:val="right"/>
      <w:pPr>
        <w:ind w:left="7254" w:hanging="180"/>
      </w:pPr>
      <w:rPr>
        <w:rFonts w:cs="Times New Roman"/>
      </w:rPr>
    </w:lvl>
  </w:abstractNum>
  <w:abstractNum w:abstractNumId="8" w15:restartNumberingAfterBreak="0">
    <w:nsid w:val="1B60648C"/>
    <w:multiLevelType w:val="hybridMultilevel"/>
    <w:tmpl w:val="10A881D0"/>
    <w:lvl w:ilvl="0" w:tplc="A0E276F6">
      <w:start w:val="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C4FEE1"/>
    <w:multiLevelType w:val="singleLevel"/>
    <w:tmpl w:val="1FC4FEE1"/>
    <w:lvl w:ilvl="0">
      <w:start w:val="1"/>
      <w:numFmt w:val="decimal"/>
      <w:lvlText w:val="%1."/>
      <w:lvlJc w:val="left"/>
      <w:pPr>
        <w:ind w:left="0" w:firstLine="0"/>
      </w:pPr>
    </w:lvl>
  </w:abstractNum>
  <w:abstractNum w:abstractNumId="10" w15:restartNumberingAfterBreak="0">
    <w:nsid w:val="237028AA"/>
    <w:multiLevelType w:val="hybridMultilevel"/>
    <w:tmpl w:val="18DAA8E6"/>
    <w:lvl w:ilvl="0" w:tplc="EF64655E">
      <w:start w:val="1"/>
      <w:numFmt w:val="lowerLetter"/>
      <w:lvlText w:val="(%1)"/>
      <w:lvlJc w:val="left"/>
      <w:pPr>
        <w:ind w:left="1080" w:hanging="72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5762FA"/>
    <w:multiLevelType w:val="hybridMultilevel"/>
    <w:tmpl w:val="AE4409FC"/>
    <w:lvl w:ilvl="0" w:tplc="A0E276F6">
      <w:start w:val="1"/>
      <w:numFmt w:val="bullet"/>
      <w:lvlText w:val="-"/>
      <w:lvlJc w:val="left"/>
      <w:pPr>
        <w:ind w:left="1080" w:hanging="360"/>
      </w:pPr>
      <w:rPr>
        <w:rFonts w:ascii="Times New Roman" w:eastAsia="SimSu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3" w15:restartNumberingAfterBreak="0">
    <w:nsid w:val="3A3F4EA3"/>
    <w:multiLevelType w:val="hybridMultilevel"/>
    <w:tmpl w:val="C92892F2"/>
    <w:lvl w:ilvl="0" w:tplc="FBFC9078">
      <w:start w:val="1"/>
      <w:numFmt w:val="lowerLetter"/>
      <w:lvlText w:val="(%1)"/>
      <w:lvlJc w:val="left"/>
      <w:pPr>
        <w:ind w:left="2628" w:hanging="360"/>
      </w:pPr>
    </w:lvl>
    <w:lvl w:ilvl="1" w:tplc="0809001B">
      <w:start w:val="1"/>
      <w:numFmt w:val="lowerRoman"/>
      <w:lvlText w:val="%2."/>
      <w:lvlJc w:val="righ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4" w15:restartNumberingAfterBreak="0">
    <w:nsid w:val="3E24283B"/>
    <w:multiLevelType w:val="hybridMultilevel"/>
    <w:tmpl w:val="ACFCEDCA"/>
    <w:lvl w:ilvl="0" w:tplc="FF668B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5F0511"/>
    <w:multiLevelType w:val="hybridMultilevel"/>
    <w:tmpl w:val="07FEF53E"/>
    <w:lvl w:ilvl="0" w:tplc="A710C2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A41988"/>
    <w:multiLevelType w:val="hybridMultilevel"/>
    <w:tmpl w:val="520AC7BA"/>
    <w:lvl w:ilvl="0" w:tplc="A710C2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1F648B"/>
    <w:multiLevelType w:val="hybridMultilevel"/>
    <w:tmpl w:val="0086940C"/>
    <w:lvl w:ilvl="0" w:tplc="5950DA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88D33E1"/>
    <w:multiLevelType w:val="hybridMultilevel"/>
    <w:tmpl w:val="F00CB2C6"/>
    <w:lvl w:ilvl="0" w:tplc="F7E4A2F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D21FAF"/>
    <w:multiLevelType w:val="hybridMultilevel"/>
    <w:tmpl w:val="7E782F80"/>
    <w:lvl w:ilvl="0" w:tplc="30768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955664"/>
    <w:multiLevelType w:val="hybridMultilevel"/>
    <w:tmpl w:val="DEA88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D21646"/>
    <w:multiLevelType w:val="hybridMultilevel"/>
    <w:tmpl w:val="81400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917479"/>
    <w:multiLevelType w:val="hybridMultilevel"/>
    <w:tmpl w:val="4A38942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BB4728F"/>
    <w:multiLevelType w:val="hybridMultilevel"/>
    <w:tmpl w:val="99C21EBA"/>
    <w:lvl w:ilvl="0" w:tplc="0C09000F">
      <w:start w:val="1"/>
      <w:numFmt w:val="decimal"/>
      <w:lvlText w:val="%1."/>
      <w:lvlJc w:val="left"/>
      <w:pPr>
        <w:ind w:left="400" w:hanging="360"/>
      </w:p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num w:numId="1">
    <w:abstractNumId w:val="11"/>
  </w:num>
  <w:num w:numId="2">
    <w:abstractNumId w:val="19"/>
  </w:num>
  <w:num w:numId="3">
    <w:abstractNumId w:val="18"/>
  </w:num>
  <w:num w:numId="4">
    <w:abstractNumId w:val="20"/>
  </w:num>
  <w:num w:numId="5">
    <w:abstractNumId w:val="15"/>
  </w:num>
  <w:num w:numId="6">
    <w:abstractNumId w:val="14"/>
  </w:num>
  <w:num w:numId="7">
    <w:abstractNumId w:val="16"/>
  </w:num>
  <w:num w:numId="8">
    <w:abstractNumId w:val="10"/>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12"/>
  </w:num>
  <w:num w:numId="14">
    <w:abstractNumId w:val="23"/>
  </w:num>
  <w:num w:numId="15">
    <w:abstractNumId w:val="3"/>
  </w:num>
  <w:num w:numId="16">
    <w:abstractNumId w:val="7"/>
  </w:num>
  <w:num w:numId="17">
    <w:abstractNumId w:val="6"/>
  </w:num>
  <w:num w:numId="18">
    <w:abstractNumId w:val="21"/>
  </w:num>
  <w:num w:numId="19">
    <w:abstractNumId w:val="4"/>
  </w:num>
  <w:num w:numId="20">
    <w:abstractNumId w:val="9"/>
    <w:lvlOverride w:ilvl="0">
      <w:startOverride w:val="1"/>
    </w:lvlOverride>
  </w:num>
  <w:num w:numId="21">
    <w:abstractNumId w:val="17"/>
  </w:num>
  <w:num w:numId="22">
    <w:abstractNumId w:val="0"/>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FF"/>
    <w:rsid w:val="00000014"/>
    <w:rsid w:val="00000652"/>
    <w:rsid w:val="00000679"/>
    <w:rsid w:val="00000706"/>
    <w:rsid w:val="0000148F"/>
    <w:rsid w:val="00001C4E"/>
    <w:rsid w:val="00002164"/>
    <w:rsid w:val="0000222A"/>
    <w:rsid w:val="00002294"/>
    <w:rsid w:val="000026ED"/>
    <w:rsid w:val="00003001"/>
    <w:rsid w:val="00003E40"/>
    <w:rsid w:val="00003F7A"/>
    <w:rsid w:val="000041AA"/>
    <w:rsid w:val="00004225"/>
    <w:rsid w:val="00004BA8"/>
    <w:rsid w:val="00004C2D"/>
    <w:rsid w:val="00004CB0"/>
    <w:rsid w:val="00004DDC"/>
    <w:rsid w:val="00005059"/>
    <w:rsid w:val="00005409"/>
    <w:rsid w:val="000059BC"/>
    <w:rsid w:val="00005D86"/>
    <w:rsid w:val="00005F5A"/>
    <w:rsid w:val="00006292"/>
    <w:rsid w:val="00006897"/>
    <w:rsid w:val="000069BE"/>
    <w:rsid w:val="00007D36"/>
    <w:rsid w:val="0001062A"/>
    <w:rsid w:val="00010748"/>
    <w:rsid w:val="0001075F"/>
    <w:rsid w:val="000112D7"/>
    <w:rsid w:val="000115AE"/>
    <w:rsid w:val="000119FE"/>
    <w:rsid w:val="00012612"/>
    <w:rsid w:val="00012D7F"/>
    <w:rsid w:val="00012E10"/>
    <w:rsid w:val="00012ECA"/>
    <w:rsid w:val="00014067"/>
    <w:rsid w:val="000141E6"/>
    <w:rsid w:val="000144B3"/>
    <w:rsid w:val="00014852"/>
    <w:rsid w:val="00015468"/>
    <w:rsid w:val="000158EC"/>
    <w:rsid w:val="00015CE4"/>
    <w:rsid w:val="00015D0D"/>
    <w:rsid w:val="000161B5"/>
    <w:rsid w:val="0001696A"/>
    <w:rsid w:val="00016A6D"/>
    <w:rsid w:val="0001713F"/>
    <w:rsid w:val="00017719"/>
    <w:rsid w:val="0001792B"/>
    <w:rsid w:val="000201A0"/>
    <w:rsid w:val="00020A81"/>
    <w:rsid w:val="00020C46"/>
    <w:rsid w:val="00020DE3"/>
    <w:rsid w:val="00021148"/>
    <w:rsid w:val="000216D5"/>
    <w:rsid w:val="000218F2"/>
    <w:rsid w:val="00021A82"/>
    <w:rsid w:val="00021B40"/>
    <w:rsid w:val="0002217C"/>
    <w:rsid w:val="00022432"/>
    <w:rsid w:val="00022DAD"/>
    <w:rsid w:val="00023316"/>
    <w:rsid w:val="000234EA"/>
    <w:rsid w:val="000238DD"/>
    <w:rsid w:val="00024570"/>
    <w:rsid w:val="0002459F"/>
    <w:rsid w:val="00024617"/>
    <w:rsid w:val="000248F5"/>
    <w:rsid w:val="00024CA3"/>
    <w:rsid w:val="00024D97"/>
    <w:rsid w:val="0002506E"/>
    <w:rsid w:val="00025369"/>
    <w:rsid w:val="00025528"/>
    <w:rsid w:val="00025618"/>
    <w:rsid w:val="00025D33"/>
    <w:rsid w:val="0002615D"/>
    <w:rsid w:val="0002623A"/>
    <w:rsid w:val="00026BA7"/>
    <w:rsid w:val="00027373"/>
    <w:rsid w:val="00027534"/>
    <w:rsid w:val="00027989"/>
    <w:rsid w:val="0003024D"/>
    <w:rsid w:val="00030383"/>
    <w:rsid w:val="0003039C"/>
    <w:rsid w:val="00030555"/>
    <w:rsid w:val="00030ACC"/>
    <w:rsid w:val="00030B72"/>
    <w:rsid w:val="000318F0"/>
    <w:rsid w:val="00031917"/>
    <w:rsid w:val="00031E81"/>
    <w:rsid w:val="0003232D"/>
    <w:rsid w:val="00032448"/>
    <w:rsid w:val="000325D4"/>
    <w:rsid w:val="00033501"/>
    <w:rsid w:val="00033643"/>
    <w:rsid w:val="00033CA0"/>
    <w:rsid w:val="00034BA6"/>
    <w:rsid w:val="00034DDF"/>
    <w:rsid w:val="00034E11"/>
    <w:rsid w:val="00035B34"/>
    <w:rsid w:val="00036348"/>
    <w:rsid w:val="00036AFD"/>
    <w:rsid w:val="000370EF"/>
    <w:rsid w:val="00037EA8"/>
    <w:rsid w:val="00037EC2"/>
    <w:rsid w:val="000403A5"/>
    <w:rsid w:val="00040423"/>
    <w:rsid w:val="0004086D"/>
    <w:rsid w:val="000412CA"/>
    <w:rsid w:val="000412F8"/>
    <w:rsid w:val="000422B1"/>
    <w:rsid w:val="00042449"/>
    <w:rsid w:val="000427E0"/>
    <w:rsid w:val="00042867"/>
    <w:rsid w:val="0004291C"/>
    <w:rsid w:val="000432AE"/>
    <w:rsid w:val="000432F2"/>
    <w:rsid w:val="000435A8"/>
    <w:rsid w:val="00043B04"/>
    <w:rsid w:val="000440C6"/>
    <w:rsid w:val="00044D67"/>
    <w:rsid w:val="000454D4"/>
    <w:rsid w:val="00045CFB"/>
    <w:rsid w:val="00045D3F"/>
    <w:rsid w:val="000462DE"/>
    <w:rsid w:val="0004640C"/>
    <w:rsid w:val="00046A3D"/>
    <w:rsid w:val="00046C50"/>
    <w:rsid w:val="00046EBB"/>
    <w:rsid w:val="00047383"/>
    <w:rsid w:val="00047B37"/>
    <w:rsid w:val="00047C72"/>
    <w:rsid w:val="00047D6E"/>
    <w:rsid w:val="00047E32"/>
    <w:rsid w:val="00050638"/>
    <w:rsid w:val="000506AB"/>
    <w:rsid w:val="00050BA0"/>
    <w:rsid w:val="00050EEC"/>
    <w:rsid w:val="0005112F"/>
    <w:rsid w:val="00051CCE"/>
    <w:rsid w:val="00051D65"/>
    <w:rsid w:val="0005228A"/>
    <w:rsid w:val="00052358"/>
    <w:rsid w:val="00052941"/>
    <w:rsid w:val="0005320F"/>
    <w:rsid w:val="0005357F"/>
    <w:rsid w:val="000536F7"/>
    <w:rsid w:val="00053A75"/>
    <w:rsid w:val="000540B4"/>
    <w:rsid w:val="00054818"/>
    <w:rsid w:val="0005486A"/>
    <w:rsid w:val="00054987"/>
    <w:rsid w:val="00054AE9"/>
    <w:rsid w:val="000550AD"/>
    <w:rsid w:val="00055C58"/>
    <w:rsid w:val="00056D5C"/>
    <w:rsid w:val="00057760"/>
    <w:rsid w:val="00057CC9"/>
    <w:rsid w:val="00057FB5"/>
    <w:rsid w:val="00060225"/>
    <w:rsid w:val="000602D3"/>
    <w:rsid w:val="0006086A"/>
    <w:rsid w:val="00060D57"/>
    <w:rsid w:val="00060FF9"/>
    <w:rsid w:val="0006195E"/>
    <w:rsid w:val="00061BBC"/>
    <w:rsid w:val="00061E26"/>
    <w:rsid w:val="0006224D"/>
    <w:rsid w:val="0006333B"/>
    <w:rsid w:val="00063994"/>
    <w:rsid w:val="000651C8"/>
    <w:rsid w:val="00065A9C"/>
    <w:rsid w:val="00065F1E"/>
    <w:rsid w:val="00066210"/>
    <w:rsid w:val="000662E6"/>
    <w:rsid w:val="000666E1"/>
    <w:rsid w:val="000669AC"/>
    <w:rsid w:val="00067116"/>
    <w:rsid w:val="000671F1"/>
    <w:rsid w:val="000672D5"/>
    <w:rsid w:val="0007044C"/>
    <w:rsid w:val="00070B37"/>
    <w:rsid w:val="00070E62"/>
    <w:rsid w:val="00070F9B"/>
    <w:rsid w:val="000712AC"/>
    <w:rsid w:val="00071B5D"/>
    <w:rsid w:val="00071CB7"/>
    <w:rsid w:val="00072015"/>
    <w:rsid w:val="00072276"/>
    <w:rsid w:val="0007251B"/>
    <w:rsid w:val="000729D5"/>
    <w:rsid w:val="00072DF7"/>
    <w:rsid w:val="00073827"/>
    <w:rsid w:val="00073F1D"/>
    <w:rsid w:val="000748C7"/>
    <w:rsid w:val="0007534C"/>
    <w:rsid w:val="00075968"/>
    <w:rsid w:val="00075F53"/>
    <w:rsid w:val="00076B59"/>
    <w:rsid w:val="00076BA4"/>
    <w:rsid w:val="00076FA1"/>
    <w:rsid w:val="0007723C"/>
    <w:rsid w:val="00077392"/>
    <w:rsid w:val="00077693"/>
    <w:rsid w:val="000777B5"/>
    <w:rsid w:val="00077821"/>
    <w:rsid w:val="00077836"/>
    <w:rsid w:val="00077AF7"/>
    <w:rsid w:val="00077B81"/>
    <w:rsid w:val="00077FE4"/>
    <w:rsid w:val="0008058B"/>
    <w:rsid w:val="00080652"/>
    <w:rsid w:val="000809A3"/>
    <w:rsid w:val="00080CA8"/>
    <w:rsid w:val="00080D68"/>
    <w:rsid w:val="00080FA1"/>
    <w:rsid w:val="0008106D"/>
    <w:rsid w:val="000810D2"/>
    <w:rsid w:val="000814B4"/>
    <w:rsid w:val="00081FEA"/>
    <w:rsid w:val="00082098"/>
    <w:rsid w:val="0008220A"/>
    <w:rsid w:val="00082703"/>
    <w:rsid w:val="0008283D"/>
    <w:rsid w:val="00082E87"/>
    <w:rsid w:val="00083015"/>
    <w:rsid w:val="00083124"/>
    <w:rsid w:val="0008320B"/>
    <w:rsid w:val="00083443"/>
    <w:rsid w:val="000837B9"/>
    <w:rsid w:val="00083CBB"/>
    <w:rsid w:val="00084288"/>
    <w:rsid w:val="0008445C"/>
    <w:rsid w:val="00084AA4"/>
    <w:rsid w:val="000853FE"/>
    <w:rsid w:val="000855F6"/>
    <w:rsid w:val="000857EC"/>
    <w:rsid w:val="00085D52"/>
    <w:rsid w:val="00086041"/>
    <w:rsid w:val="000860AC"/>
    <w:rsid w:val="00086A44"/>
    <w:rsid w:val="00086ED8"/>
    <w:rsid w:val="0008748C"/>
    <w:rsid w:val="0008785D"/>
    <w:rsid w:val="00087C62"/>
    <w:rsid w:val="00087DFB"/>
    <w:rsid w:val="000904A1"/>
    <w:rsid w:val="000907AC"/>
    <w:rsid w:val="0009081E"/>
    <w:rsid w:val="00090BA0"/>
    <w:rsid w:val="00090C60"/>
    <w:rsid w:val="00091492"/>
    <w:rsid w:val="000916ED"/>
    <w:rsid w:val="00091A14"/>
    <w:rsid w:val="00091BB0"/>
    <w:rsid w:val="0009241D"/>
    <w:rsid w:val="00092996"/>
    <w:rsid w:val="0009392F"/>
    <w:rsid w:val="00094837"/>
    <w:rsid w:val="00094DA8"/>
    <w:rsid w:val="00094FA2"/>
    <w:rsid w:val="00095048"/>
    <w:rsid w:val="00096021"/>
    <w:rsid w:val="0009643E"/>
    <w:rsid w:val="00096CBD"/>
    <w:rsid w:val="00097686"/>
    <w:rsid w:val="000977CC"/>
    <w:rsid w:val="00097829"/>
    <w:rsid w:val="000A0696"/>
    <w:rsid w:val="000A0819"/>
    <w:rsid w:val="000A09E2"/>
    <w:rsid w:val="000A0F70"/>
    <w:rsid w:val="000A127C"/>
    <w:rsid w:val="000A1307"/>
    <w:rsid w:val="000A1835"/>
    <w:rsid w:val="000A1911"/>
    <w:rsid w:val="000A1978"/>
    <w:rsid w:val="000A21BD"/>
    <w:rsid w:val="000A4432"/>
    <w:rsid w:val="000A451C"/>
    <w:rsid w:val="000A5033"/>
    <w:rsid w:val="000A5865"/>
    <w:rsid w:val="000A5CD6"/>
    <w:rsid w:val="000A619C"/>
    <w:rsid w:val="000A6540"/>
    <w:rsid w:val="000A6575"/>
    <w:rsid w:val="000A6BBA"/>
    <w:rsid w:val="000A6DF3"/>
    <w:rsid w:val="000A7222"/>
    <w:rsid w:val="000A7895"/>
    <w:rsid w:val="000A7A6E"/>
    <w:rsid w:val="000B016E"/>
    <w:rsid w:val="000B028F"/>
    <w:rsid w:val="000B080F"/>
    <w:rsid w:val="000B0D05"/>
    <w:rsid w:val="000B0D13"/>
    <w:rsid w:val="000B0EC8"/>
    <w:rsid w:val="000B111B"/>
    <w:rsid w:val="000B14B4"/>
    <w:rsid w:val="000B20DD"/>
    <w:rsid w:val="000B2589"/>
    <w:rsid w:val="000B28DE"/>
    <w:rsid w:val="000B2944"/>
    <w:rsid w:val="000B2B52"/>
    <w:rsid w:val="000B3165"/>
    <w:rsid w:val="000B3470"/>
    <w:rsid w:val="000B36FA"/>
    <w:rsid w:val="000B3969"/>
    <w:rsid w:val="000B3B5B"/>
    <w:rsid w:val="000B41CC"/>
    <w:rsid w:val="000B42AF"/>
    <w:rsid w:val="000B42C5"/>
    <w:rsid w:val="000B4413"/>
    <w:rsid w:val="000B4820"/>
    <w:rsid w:val="000B4CD7"/>
    <w:rsid w:val="000B4E19"/>
    <w:rsid w:val="000B4FAB"/>
    <w:rsid w:val="000B5039"/>
    <w:rsid w:val="000B5152"/>
    <w:rsid w:val="000B52AA"/>
    <w:rsid w:val="000B545E"/>
    <w:rsid w:val="000B59FE"/>
    <w:rsid w:val="000B6233"/>
    <w:rsid w:val="000B6EDC"/>
    <w:rsid w:val="000B70F2"/>
    <w:rsid w:val="000B7126"/>
    <w:rsid w:val="000B725F"/>
    <w:rsid w:val="000C0724"/>
    <w:rsid w:val="000C0A3D"/>
    <w:rsid w:val="000C1241"/>
    <w:rsid w:val="000C14A7"/>
    <w:rsid w:val="000C160F"/>
    <w:rsid w:val="000C175A"/>
    <w:rsid w:val="000C1DC0"/>
    <w:rsid w:val="000C211D"/>
    <w:rsid w:val="000C25C7"/>
    <w:rsid w:val="000C29F2"/>
    <w:rsid w:val="000C2C79"/>
    <w:rsid w:val="000C2FFF"/>
    <w:rsid w:val="000C3555"/>
    <w:rsid w:val="000C427D"/>
    <w:rsid w:val="000C4BF4"/>
    <w:rsid w:val="000C4D70"/>
    <w:rsid w:val="000C5078"/>
    <w:rsid w:val="000C5261"/>
    <w:rsid w:val="000C53AC"/>
    <w:rsid w:val="000C552B"/>
    <w:rsid w:val="000C59BB"/>
    <w:rsid w:val="000C59F3"/>
    <w:rsid w:val="000C5E09"/>
    <w:rsid w:val="000C60F3"/>
    <w:rsid w:val="000C6C2C"/>
    <w:rsid w:val="000C6D25"/>
    <w:rsid w:val="000C6FDC"/>
    <w:rsid w:val="000C7140"/>
    <w:rsid w:val="000C737E"/>
    <w:rsid w:val="000C7D10"/>
    <w:rsid w:val="000D025B"/>
    <w:rsid w:val="000D026A"/>
    <w:rsid w:val="000D05DF"/>
    <w:rsid w:val="000D062B"/>
    <w:rsid w:val="000D0838"/>
    <w:rsid w:val="000D0E84"/>
    <w:rsid w:val="000D0F37"/>
    <w:rsid w:val="000D113B"/>
    <w:rsid w:val="000D16A3"/>
    <w:rsid w:val="000D1C72"/>
    <w:rsid w:val="000D20D3"/>
    <w:rsid w:val="000D26B2"/>
    <w:rsid w:val="000D270E"/>
    <w:rsid w:val="000D2A55"/>
    <w:rsid w:val="000D2BC7"/>
    <w:rsid w:val="000D2D16"/>
    <w:rsid w:val="000D2F31"/>
    <w:rsid w:val="000D30BE"/>
    <w:rsid w:val="000D3157"/>
    <w:rsid w:val="000D36EB"/>
    <w:rsid w:val="000D382D"/>
    <w:rsid w:val="000D3D4E"/>
    <w:rsid w:val="000D433E"/>
    <w:rsid w:val="000D4481"/>
    <w:rsid w:val="000D482B"/>
    <w:rsid w:val="000D48CA"/>
    <w:rsid w:val="000D544F"/>
    <w:rsid w:val="000D54E2"/>
    <w:rsid w:val="000D5668"/>
    <w:rsid w:val="000D61B0"/>
    <w:rsid w:val="000D660C"/>
    <w:rsid w:val="000D693E"/>
    <w:rsid w:val="000D6A44"/>
    <w:rsid w:val="000D6C49"/>
    <w:rsid w:val="000D7101"/>
    <w:rsid w:val="000D7473"/>
    <w:rsid w:val="000D79A1"/>
    <w:rsid w:val="000E0204"/>
    <w:rsid w:val="000E07A1"/>
    <w:rsid w:val="000E1E4B"/>
    <w:rsid w:val="000E1FD3"/>
    <w:rsid w:val="000E20B9"/>
    <w:rsid w:val="000E244E"/>
    <w:rsid w:val="000E2FC0"/>
    <w:rsid w:val="000E3A8C"/>
    <w:rsid w:val="000E3AF6"/>
    <w:rsid w:val="000E43B1"/>
    <w:rsid w:val="000E496F"/>
    <w:rsid w:val="000E4A82"/>
    <w:rsid w:val="000E4AA3"/>
    <w:rsid w:val="000E4AE6"/>
    <w:rsid w:val="000E4C0E"/>
    <w:rsid w:val="000E4D98"/>
    <w:rsid w:val="000E54A1"/>
    <w:rsid w:val="000E54F5"/>
    <w:rsid w:val="000E5593"/>
    <w:rsid w:val="000E5A70"/>
    <w:rsid w:val="000E5A8E"/>
    <w:rsid w:val="000E5DBB"/>
    <w:rsid w:val="000E626F"/>
    <w:rsid w:val="000E6AD5"/>
    <w:rsid w:val="000E6DD5"/>
    <w:rsid w:val="000E7240"/>
    <w:rsid w:val="000E7379"/>
    <w:rsid w:val="000F020D"/>
    <w:rsid w:val="000F0889"/>
    <w:rsid w:val="000F0DE0"/>
    <w:rsid w:val="000F0E28"/>
    <w:rsid w:val="000F1295"/>
    <w:rsid w:val="000F15E6"/>
    <w:rsid w:val="000F1F08"/>
    <w:rsid w:val="000F2856"/>
    <w:rsid w:val="000F2A28"/>
    <w:rsid w:val="000F2CFA"/>
    <w:rsid w:val="000F2D8B"/>
    <w:rsid w:val="000F2F50"/>
    <w:rsid w:val="000F3896"/>
    <w:rsid w:val="000F42EF"/>
    <w:rsid w:val="000F489B"/>
    <w:rsid w:val="000F4C9A"/>
    <w:rsid w:val="000F51B7"/>
    <w:rsid w:val="000F53A9"/>
    <w:rsid w:val="000F597C"/>
    <w:rsid w:val="000F5C93"/>
    <w:rsid w:val="000F5FFA"/>
    <w:rsid w:val="000F6BF4"/>
    <w:rsid w:val="000F6CD3"/>
    <w:rsid w:val="000F6DD7"/>
    <w:rsid w:val="000F7113"/>
    <w:rsid w:val="000F76EE"/>
    <w:rsid w:val="000F7B04"/>
    <w:rsid w:val="000F7E71"/>
    <w:rsid w:val="00100424"/>
    <w:rsid w:val="00100892"/>
    <w:rsid w:val="00100B22"/>
    <w:rsid w:val="00100C36"/>
    <w:rsid w:val="00100D8A"/>
    <w:rsid w:val="00100E61"/>
    <w:rsid w:val="00100E6F"/>
    <w:rsid w:val="001012ED"/>
    <w:rsid w:val="00101624"/>
    <w:rsid w:val="00101D13"/>
    <w:rsid w:val="00101DF2"/>
    <w:rsid w:val="00101EC6"/>
    <w:rsid w:val="00101EF2"/>
    <w:rsid w:val="00102124"/>
    <w:rsid w:val="00102430"/>
    <w:rsid w:val="00102920"/>
    <w:rsid w:val="00102C07"/>
    <w:rsid w:val="00102FE2"/>
    <w:rsid w:val="001035B6"/>
    <w:rsid w:val="00103F54"/>
    <w:rsid w:val="0010402C"/>
    <w:rsid w:val="001040DC"/>
    <w:rsid w:val="00104279"/>
    <w:rsid w:val="001046CF"/>
    <w:rsid w:val="001046F8"/>
    <w:rsid w:val="00104C1A"/>
    <w:rsid w:val="00104C60"/>
    <w:rsid w:val="00104F16"/>
    <w:rsid w:val="00105046"/>
    <w:rsid w:val="0010587F"/>
    <w:rsid w:val="00105C0C"/>
    <w:rsid w:val="00105C51"/>
    <w:rsid w:val="00107039"/>
    <w:rsid w:val="0010741F"/>
    <w:rsid w:val="0010777F"/>
    <w:rsid w:val="001102E6"/>
    <w:rsid w:val="00110789"/>
    <w:rsid w:val="00110857"/>
    <w:rsid w:val="00111781"/>
    <w:rsid w:val="00111796"/>
    <w:rsid w:val="00111D75"/>
    <w:rsid w:val="00111D98"/>
    <w:rsid w:val="00111E4A"/>
    <w:rsid w:val="0011212C"/>
    <w:rsid w:val="00112B38"/>
    <w:rsid w:val="00112B82"/>
    <w:rsid w:val="00112FE9"/>
    <w:rsid w:val="001130B1"/>
    <w:rsid w:val="00113BD1"/>
    <w:rsid w:val="00113EF1"/>
    <w:rsid w:val="00113FE9"/>
    <w:rsid w:val="001142CB"/>
    <w:rsid w:val="001145EE"/>
    <w:rsid w:val="001147A9"/>
    <w:rsid w:val="001148E6"/>
    <w:rsid w:val="00114B71"/>
    <w:rsid w:val="00115375"/>
    <w:rsid w:val="001156E3"/>
    <w:rsid w:val="00116119"/>
    <w:rsid w:val="001167C7"/>
    <w:rsid w:val="00116C19"/>
    <w:rsid w:val="00116D28"/>
    <w:rsid w:val="00116E17"/>
    <w:rsid w:val="0011705D"/>
    <w:rsid w:val="00117153"/>
    <w:rsid w:val="0011769B"/>
    <w:rsid w:val="00117DB5"/>
    <w:rsid w:val="00117E35"/>
    <w:rsid w:val="00117EE2"/>
    <w:rsid w:val="00117F84"/>
    <w:rsid w:val="00120020"/>
    <w:rsid w:val="001205C4"/>
    <w:rsid w:val="001207F8"/>
    <w:rsid w:val="00120A84"/>
    <w:rsid w:val="00120B69"/>
    <w:rsid w:val="00121186"/>
    <w:rsid w:val="00121626"/>
    <w:rsid w:val="001216FA"/>
    <w:rsid w:val="0012181F"/>
    <w:rsid w:val="001219BE"/>
    <w:rsid w:val="00121E5B"/>
    <w:rsid w:val="00121F88"/>
    <w:rsid w:val="0012277F"/>
    <w:rsid w:val="0012284C"/>
    <w:rsid w:val="00122EFF"/>
    <w:rsid w:val="00122FF0"/>
    <w:rsid w:val="001234B4"/>
    <w:rsid w:val="001237BF"/>
    <w:rsid w:val="001237CE"/>
    <w:rsid w:val="001238BB"/>
    <w:rsid w:val="00123D52"/>
    <w:rsid w:val="001242C1"/>
    <w:rsid w:val="0012442D"/>
    <w:rsid w:val="00124E8F"/>
    <w:rsid w:val="00125056"/>
    <w:rsid w:val="001257AB"/>
    <w:rsid w:val="001259D8"/>
    <w:rsid w:val="00125D10"/>
    <w:rsid w:val="001265B6"/>
    <w:rsid w:val="001265EC"/>
    <w:rsid w:val="00126696"/>
    <w:rsid w:val="00127CE4"/>
    <w:rsid w:val="0013020D"/>
    <w:rsid w:val="001307DF"/>
    <w:rsid w:val="00130B42"/>
    <w:rsid w:val="00130C8E"/>
    <w:rsid w:val="00130ED4"/>
    <w:rsid w:val="00130EF4"/>
    <w:rsid w:val="00130F06"/>
    <w:rsid w:val="001314D7"/>
    <w:rsid w:val="00131591"/>
    <w:rsid w:val="00131873"/>
    <w:rsid w:val="001319F6"/>
    <w:rsid w:val="00131B33"/>
    <w:rsid w:val="00131D08"/>
    <w:rsid w:val="00132014"/>
    <w:rsid w:val="00132B30"/>
    <w:rsid w:val="00132B7B"/>
    <w:rsid w:val="00132E5C"/>
    <w:rsid w:val="001330A1"/>
    <w:rsid w:val="00133115"/>
    <w:rsid w:val="00133636"/>
    <w:rsid w:val="00133AE7"/>
    <w:rsid w:val="00133CC9"/>
    <w:rsid w:val="00134740"/>
    <w:rsid w:val="001349CE"/>
    <w:rsid w:val="00134F06"/>
    <w:rsid w:val="00134FAD"/>
    <w:rsid w:val="0013500B"/>
    <w:rsid w:val="001350F5"/>
    <w:rsid w:val="0013538F"/>
    <w:rsid w:val="00135C0C"/>
    <w:rsid w:val="00136DDD"/>
    <w:rsid w:val="00137380"/>
    <w:rsid w:val="0013746A"/>
    <w:rsid w:val="00137534"/>
    <w:rsid w:val="001375A1"/>
    <w:rsid w:val="00137BE3"/>
    <w:rsid w:val="00140530"/>
    <w:rsid w:val="001408C4"/>
    <w:rsid w:val="0014140E"/>
    <w:rsid w:val="001415A9"/>
    <w:rsid w:val="00141957"/>
    <w:rsid w:val="001419FA"/>
    <w:rsid w:val="00141BA0"/>
    <w:rsid w:val="00142077"/>
    <w:rsid w:val="00142221"/>
    <w:rsid w:val="001422F4"/>
    <w:rsid w:val="00142392"/>
    <w:rsid w:val="0014257D"/>
    <w:rsid w:val="001425BE"/>
    <w:rsid w:val="001433E8"/>
    <w:rsid w:val="00143516"/>
    <w:rsid w:val="0014400E"/>
    <w:rsid w:val="00144190"/>
    <w:rsid w:val="00144466"/>
    <w:rsid w:val="0014489F"/>
    <w:rsid w:val="00144FF4"/>
    <w:rsid w:val="00145176"/>
    <w:rsid w:val="00145AFE"/>
    <w:rsid w:val="00145B96"/>
    <w:rsid w:val="00145CBE"/>
    <w:rsid w:val="00145E29"/>
    <w:rsid w:val="0014663D"/>
    <w:rsid w:val="00146E56"/>
    <w:rsid w:val="00146ECD"/>
    <w:rsid w:val="00147695"/>
    <w:rsid w:val="001477C5"/>
    <w:rsid w:val="00147DD1"/>
    <w:rsid w:val="00147EF0"/>
    <w:rsid w:val="00147F63"/>
    <w:rsid w:val="00150051"/>
    <w:rsid w:val="001501BD"/>
    <w:rsid w:val="00150668"/>
    <w:rsid w:val="00150821"/>
    <w:rsid w:val="001509EA"/>
    <w:rsid w:val="00150BEC"/>
    <w:rsid w:val="0015116B"/>
    <w:rsid w:val="00151494"/>
    <w:rsid w:val="001514A6"/>
    <w:rsid w:val="00151C97"/>
    <w:rsid w:val="00151D56"/>
    <w:rsid w:val="00151F23"/>
    <w:rsid w:val="00151F6D"/>
    <w:rsid w:val="00151FAC"/>
    <w:rsid w:val="001521B6"/>
    <w:rsid w:val="00152FA7"/>
    <w:rsid w:val="0015329E"/>
    <w:rsid w:val="001534EF"/>
    <w:rsid w:val="00153848"/>
    <w:rsid w:val="00153E54"/>
    <w:rsid w:val="00153EAD"/>
    <w:rsid w:val="001541B5"/>
    <w:rsid w:val="0015443A"/>
    <w:rsid w:val="00154509"/>
    <w:rsid w:val="0015491F"/>
    <w:rsid w:val="001550FC"/>
    <w:rsid w:val="00155313"/>
    <w:rsid w:val="001557F0"/>
    <w:rsid w:val="00155B76"/>
    <w:rsid w:val="001561DD"/>
    <w:rsid w:val="00156A6B"/>
    <w:rsid w:val="00157324"/>
    <w:rsid w:val="00157438"/>
    <w:rsid w:val="001576F8"/>
    <w:rsid w:val="00157F85"/>
    <w:rsid w:val="0016011C"/>
    <w:rsid w:val="0016025F"/>
    <w:rsid w:val="00160523"/>
    <w:rsid w:val="00160807"/>
    <w:rsid w:val="001616F2"/>
    <w:rsid w:val="00161884"/>
    <w:rsid w:val="00161CD5"/>
    <w:rsid w:val="00161D66"/>
    <w:rsid w:val="00162CF3"/>
    <w:rsid w:val="00162DBE"/>
    <w:rsid w:val="00162F56"/>
    <w:rsid w:val="00163034"/>
    <w:rsid w:val="001638C5"/>
    <w:rsid w:val="00163C4B"/>
    <w:rsid w:val="00163CDC"/>
    <w:rsid w:val="0016424F"/>
    <w:rsid w:val="00164C17"/>
    <w:rsid w:val="00165B3E"/>
    <w:rsid w:val="00165C7B"/>
    <w:rsid w:val="00165DA6"/>
    <w:rsid w:val="00166227"/>
    <w:rsid w:val="00166C56"/>
    <w:rsid w:val="00167130"/>
    <w:rsid w:val="00167DCF"/>
    <w:rsid w:val="00167F85"/>
    <w:rsid w:val="0017153B"/>
    <w:rsid w:val="001715E9"/>
    <w:rsid w:val="001719EB"/>
    <w:rsid w:val="00171B0A"/>
    <w:rsid w:val="00171DEF"/>
    <w:rsid w:val="001720BD"/>
    <w:rsid w:val="001727DC"/>
    <w:rsid w:val="00172836"/>
    <w:rsid w:val="00172C30"/>
    <w:rsid w:val="001730E2"/>
    <w:rsid w:val="00173141"/>
    <w:rsid w:val="00173419"/>
    <w:rsid w:val="00173942"/>
    <w:rsid w:val="00173EC4"/>
    <w:rsid w:val="00174750"/>
    <w:rsid w:val="00174A81"/>
    <w:rsid w:val="00174AD0"/>
    <w:rsid w:val="00174B1F"/>
    <w:rsid w:val="00174D18"/>
    <w:rsid w:val="00175051"/>
    <w:rsid w:val="0017577C"/>
    <w:rsid w:val="001761AD"/>
    <w:rsid w:val="0017690A"/>
    <w:rsid w:val="00176AB8"/>
    <w:rsid w:val="00176C09"/>
    <w:rsid w:val="00177758"/>
    <w:rsid w:val="00177B3D"/>
    <w:rsid w:val="001801BE"/>
    <w:rsid w:val="00180251"/>
    <w:rsid w:val="0018026F"/>
    <w:rsid w:val="001802F1"/>
    <w:rsid w:val="00180562"/>
    <w:rsid w:val="001808B2"/>
    <w:rsid w:val="00180FA9"/>
    <w:rsid w:val="001810F7"/>
    <w:rsid w:val="001818CE"/>
    <w:rsid w:val="001819CE"/>
    <w:rsid w:val="001820CB"/>
    <w:rsid w:val="0018210D"/>
    <w:rsid w:val="00182252"/>
    <w:rsid w:val="00182AC8"/>
    <w:rsid w:val="00182CEC"/>
    <w:rsid w:val="00182FF0"/>
    <w:rsid w:val="001832D4"/>
    <w:rsid w:val="00183661"/>
    <w:rsid w:val="00183CEE"/>
    <w:rsid w:val="001845E7"/>
    <w:rsid w:val="00184CCC"/>
    <w:rsid w:val="00184FE5"/>
    <w:rsid w:val="0018612C"/>
    <w:rsid w:val="0018633B"/>
    <w:rsid w:val="00186539"/>
    <w:rsid w:val="001869A9"/>
    <w:rsid w:val="001869C1"/>
    <w:rsid w:val="00186A63"/>
    <w:rsid w:val="00186F7A"/>
    <w:rsid w:val="00187022"/>
    <w:rsid w:val="001871A1"/>
    <w:rsid w:val="001874BD"/>
    <w:rsid w:val="00187C18"/>
    <w:rsid w:val="0019087B"/>
    <w:rsid w:val="00190A83"/>
    <w:rsid w:val="00191257"/>
    <w:rsid w:val="00191322"/>
    <w:rsid w:val="00191407"/>
    <w:rsid w:val="0019167D"/>
    <w:rsid w:val="001918D8"/>
    <w:rsid w:val="00191975"/>
    <w:rsid w:val="00192345"/>
    <w:rsid w:val="0019267D"/>
    <w:rsid w:val="00192C78"/>
    <w:rsid w:val="00192DF4"/>
    <w:rsid w:val="0019327E"/>
    <w:rsid w:val="00193C81"/>
    <w:rsid w:val="00193C93"/>
    <w:rsid w:val="00193D23"/>
    <w:rsid w:val="00193DA3"/>
    <w:rsid w:val="00194B3F"/>
    <w:rsid w:val="00195A2F"/>
    <w:rsid w:val="00196018"/>
    <w:rsid w:val="0019613C"/>
    <w:rsid w:val="0019633A"/>
    <w:rsid w:val="0019679D"/>
    <w:rsid w:val="00196C2C"/>
    <w:rsid w:val="0019761F"/>
    <w:rsid w:val="00197BF2"/>
    <w:rsid w:val="00197EC4"/>
    <w:rsid w:val="001A02B6"/>
    <w:rsid w:val="001A0739"/>
    <w:rsid w:val="001A07B4"/>
    <w:rsid w:val="001A09F6"/>
    <w:rsid w:val="001A0C6D"/>
    <w:rsid w:val="001A0D12"/>
    <w:rsid w:val="001A1442"/>
    <w:rsid w:val="001A16C2"/>
    <w:rsid w:val="001A1A3D"/>
    <w:rsid w:val="001A1B92"/>
    <w:rsid w:val="001A1E2F"/>
    <w:rsid w:val="001A22B5"/>
    <w:rsid w:val="001A2568"/>
    <w:rsid w:val="001A260E"/>
    <w:rsid w:val="001A2F4C"/>
    <w:rsid w:val="001A35C1"/>
    <w:rsid w:val="001A3951"/>
    <w:rsid w:val="001A3B38"/>
    <w:rsid w:val="001A41DA"/>
    <w:rsid w:val="001A48A8"/>
    <w:rsid w:val="001A49B5"/>
    <w:rsid w:val="001A4B95"/>
    <w:rsid w:val="001A4BDC"/>
    <w:rsid w:val="001A4CA4"/>
    <w:rsid w:val="001A53B2"/>
    <w:rsid w:val="001A54CB"/>
    <w:rsid w:val="001A5A68"/>
    <w:rsid w:val="001A67B2"/>
    <w:rsid w:val="001A6FEF"/>
    <w:rsid w:val="001A7021"/>
    <w:rsid w:val="001B0481"/>
    <w:rsid w:val="001B1484"/>
    <w:rsid w:val="001B1914"/>
    <w:rsid w:val="001B1ABD"/>
    <w:rsid w:val="001B1D0C"/>
    <w:rsid w:val="001B3330"/>
    <w:rsid w:val="001B341D"/>
    <w:rsid w:val="001B34EE"/>
    <w:rsid w:val="001B3697"/>
    <w:rsid w:val="001B379B"/>
    <w:rsid w:val="001B38B6"/>
    <w:rsid w:val="001B40F1"/>
    <w:rsid w:val="001B442B"/>
    <w:rsid w:val="001B487A"/>
    <w:rsid w:val="001B4C11"/>
    <w:rsid w:val="001B4DFB"/>
    <w:rsid w:val="001B57E7"/>
    <w:rsid w:val="001B58FA"/>
    <w:rsid w:val="001B5A55"/>
    <w:rsid w:val="001B5A62"/>
    <w:rsid w:val="001B5AB5"/>
    <w:rsid w:val="001B5D17"/>
    <w:rsid w:val="001B5EB2"/>
    <w:rsid w:val="001B6249"/>
    <w:rsid w:val="001B63E7"/>
    <w:rsid w:val="001B6EC5"/>
    <w:rsid w:val="001B7B6F"/>
    <w:rsid w:val="001B7C5F"/>
    <w:rsid w:val="001B7FBB"/>
    <w:rsid w:val="001C00C0"/>
    <w:rsid w:val="001C03A0"/>
    <w:rsid w:val="001C096D"/>
    <w:rsid w:val="001C1435"/>
    <w:rsid w:val="001C1B98"/>
    <w:rsid w:val="001C21F4"/>
    <w:rsid w:val="001C26F5"/>
    <w:rsid w:val="001C39E8"/>
    <w:rsid w:val="001C3EC7"/>
    <w:rsid w:val="001C41AD"/>
    <w:rsid w:val="001C441E"/>
    <w:rsid w:val="001C4AF3"/>
    <w:rsid w:val="001C55CC"/>
    <w:rsid w:val="001C6AE6"/>
    <w:rsid w:val="001C7311"/>
    <w:rsid w:val="001C745E"/>
    <w:rsid w:val="001C757B"/>
    <w:rsid w:val="001C75D2"/>
    <w:rsid w:val="001C766D"/>
    <w:rsid w:val="001C78D7"/>
    <w:rsid w:val="001C7F24"/>
    <w:rsid w:val="001C7F5A"/>
    <w:rsid w:val="001D07B9"/>
    <w:rsid w:val="001D08DA"/>
    <w:rsid w:val="001D101C"/>
    <w:rsid w:val="001D108C"/>
    <w:rsid w:val="001D174E"/>
    <w:rsid w:val="001D1BCF"/>
    <w:rsid w:val="001D1C44"/>
    <w:rsid w:val="001D1F50"/>
    <w:rsid w:val="001D1FBA"/>
    <w:rsid w:val="001D2F8D"/>
    <w:rsid w:val="001D43B4"/>
    <w:rsid w:val="001D446C"/>
    <w:rsid w:val="001D5197"/>
    <w:rsid w:val="001D5495"/>
    <w:rsid w:val="001D56A5"/>
    <w:rsid w:val="001D5941"/>
    <w:rsid w:val="001D59D1"/>
    <w:rsid w:val="001D5AA0"/>
    <w:rsid w:val="001D5E25"/>
    <w:rsid w:val="001D5E8A"/>
    <w:rsid w:val="001D5EC3"/>
    <w:rsid w:val="001D6589"/>
    <w:rsid w:val="001D685F"/>
    <w:rsid w:val="001D69AF"/>
    <w:rsid w:val="001D6B39"/>
    <w:rsid w:val="001D6B41"/>
    <w:rsid w:val="001D6C45"/>
    <w:rsid w:val="001D6DF1"/>
    <w:rsid w:val="001D70F8"/>
    <w:rsid w:val="001D71AE"/>
    <w:rsid w:val="001E0A60"/>
    <w:rsid w:val="001E0DC8"/>
    <w:rsid w:val="001E1036"/>
    <w:rsid w:val="001E191F"/>
    <w:rsid w:val="001E2348"/>
    <w:rsid w:val="001E2418"/>
    <w:rsid w:val="001E2F03"/>
    <w:rsid w:val="001E337B"/>
    <w:rsid w:val="001E3650"/>
    <w:rsid w:val="001E372F"/>
    <w:rsid w:val="001E3795"/>
    <w:rsid w:val="001E3B27"/>
    <w:rsid w:val="001E3F72"/>
    <w:rsid w:val="001E44E1"/>
    <w:rsid w:val="001E4BA8"/>
    <w:rsid w:val="001E51DA"/>
    <w:rsid w:val="001E51FA"/>
    <w:rsid w:val="001E54C9"/>
    <w:rsid w:val="001E559B"/>
    <w:rsid w:val="001E5753"/>
    <w:rsid w:val="001E668F"/>
    <w:rsid w:val="001E690B"/>
    <w:rsid w:val="001E7F56"/>
    <w:rsid w:val="001F0102"/>
    <w:rsid w:val="001F026A"/>
    <w:rsid w:val="001F0C79"/>
    <w:rsid w:val="001F0C8B"/>
    <w:rsid w:val="001F1117"/>
    <w:rsid w:val="001F118C"/>
    <w:rsid w:val="001F13A0"/>
    <w:rsid w:val="001F170D"/>
    <w:rsid w:val="001F1BF2"/>
    <w:rsid w:val="001F211F"/>
    <w:rsid w:val="001F2713"/>
    <w:rsid w:val="001F2AB0"/>
    <w:rsid w:val="001F31FD"/>
    <w:rsid w:val="001F32E2"/>
    <w:rsid w:val="001F398E"/>
    <w:rsid w:val="001F3B26"/>
    <w:rsid w:val="001F3E96"/>
    <w:rsid w:val="001F40FE"/>
    <w:rsid w:val="001F434E"/>
    <w:rsid w:val="001F436E"/>
    <w:rsid w:val="001F45E1"/>
    <w:rsid w:val="001F5BFC"/>
    <w:rsid w:val="001F5DD7"/>
    <w:rsid w:val="001F6376"/>
    <w:rsid w:val="001F63E3"/>
    <w:rsid w:val="001F6D63"/>
    <w:rsid w:val="001F7095"/>
    <w:rsid w:val="001F7417"/>
    <w:rsid w:val="001F749C"/>
    <w:rsid w:val="0020059B"/>
    <w:rsid w:val="002006F6"/>
    <w:rsid w:val="0020080B"/>
    <w:rsid w:val="00200A40"/>
    <w:rsid w:val="00200FFE"/>
    <w:rsid w:val="00201060"/>
    <w:rsid w:val="002012EF"/>
    <w:rsid w:val="00202542"/>
    <w:rsid w:val="00202878"/>
    <w:rsid w:val="00203073"/>
    <w:rsid w:val="002038AD"/>
    <w:rsid w:val="002046FD"/>
    <w:rsid w:val="0020474C"/>
    <w:rsid w:val="002047CB"/>
    <w:rsid w:val="00205189"/>
    <w:rsid w:val="002051BD"/>
    <w:rsid w:val="00205262"/>
    <w:rsid w:val="00205328"/>
    <w:rsid w:val="002057DF"/>
    <w:rsid w:val="00206029"/>
    <w:rsid w:val="002062BD"/>
    <w:rsid w:val="00206708"/>
    <w:rsid w:val="00206E28"/>
    <w:rsid w:val="00206ECC"/>
    <w:rsid w:val="002074B2"/>
    <w:rsid w:val="00210145"/>
    <w:rsid w:val="0021034A"/>
    <w:rsid w:val="0021040C"/>
    <w:rsid w:val="00210AAC"/>
    <w:rsid w:val="00210AE6"/>
    <w:rsid w:val="00210B89"/>
    <w:rsid w:val="0021229A"/>
    <w:rsid w:val="002124B4"/>
    <w:rsid w:val="00212576"/>
    <w:rsid w:val="002131D8"/>
    <w:rsid w:val="00213913"/>
    <w:rsid w:val="00213A65"/>
    <w:rsid w:val="00213CC8"/>
    <w:rsid w:val="00214DB8"/>
    <w:rsid w:val="002151A5"/>
    <w:rsid w:val="00215600"/>
    <w:rsid w:val="0021567F"/>
    <w:rsid w:val="00215844"/>
    <w:rsid w:val="00215BBD"/>
    <w:rsid w:val="00215F0A"/>
    <w:rsid w:val="0021603C"/>
    <w:rsid w:val="002161AF"/>
    <w:rsid w:val="00216219"/>
    <w:rsid w:val="002162F6"/>
    <w:rsid w:val="002168BE"/>
    <w:rsid w:val="00216E8F"/>
    <w:rsid w:val="00217128"/>
    <w:rsid w:val="00217389"/>
    <w:rsid w:val="00217A48"/>
    <w:rsid w:val="00217E09"/>
    <w:rsid w:val="00217F55"/>
    <w:rsid w:val="0022087A"/>
    <w:rsid w:val="002208CC"/>
    <w:rsid w:val="00220F28"/>
    <w:rsid w:val="002212E6"/>
    <w:rsid w:val="00221373"/>
    <w:rsid w:val="00221420"/>
    <w:rsid w:val="0022161F"/>
    <w:rsid w:val="0022175F"/>
    <w:rsid w:val="00221B68"/>
    <w:rsid w:val="00222261"/>
    <w:rsid w:val="0022290C"/>
    <w:rsid w:val="00222A03"/>
    <w:rsid w:val="00222C23"/>
    <w:rsid w:val="00223309"/>
    <w:rsid w:val="0022387E"/>
    <w:rsid w:val="00223B96"/>
    <w:rsid w:val="0022417B"/>
    <w:rsid w:val="00224745"/>
    <w:rsid w:val="00224753"/>
    <w:rsid w:val="00224E54"/>
    <w:rsid w:val="002251AF"/>
    <w:rsid w:val="0022537F"/>
    <w:rsid w:val="00225999"/>
    <w:rsid w:val="0022600A"/>
    <w:rsid w:val="0022637D"/>
    <w:rsid w:val="002266A6"/>
    <w:rsid w:val="00226F37"/>
    <w:rsid w:val="0022714D"/>
    <w:rsid w:val="002273EE"/>
    <w:rsid w:val="00227684"/>
    <w:rsid w:val="00227865"/>
    <w:rsid w:val="002279C4"/>
    <w:rsid w:val="00227EDF"/>
    <w:rsid w:val="00230B7F"/>
    <w:rsid w:val="00230F1B"/>
    <w:rsid w:val="0023170A"/>
    <w:rsid w:val="00231A7B"/>
    <w:rsid w:val="0023262C"/>
    <w:rsid w:val="00232827"/>
    <w:rsid w:val="00233376"/>
    <w:rsid w:val="0023338F"/>
    <w:rsid w:val="002334B2"/>
    <w:rsid w:val="00233B28"/>
    <w:rsid w:val="00233EDC"/>
    <w:rsid w:val="00234025"/>
    <w:rsid w:val="00234E57"/>
    <w:rsid w:val="00235247"/>
    <w:rsid w:val="00236091"/>
    <w:rsid w:val="00236B06"/>
    <w:rsid w:val="00236FA0"/>
    <w:rsid w:val="00237348"/>
    <w:rsid w:val="00237DD4"/>
    <w:rsid w:val="00240554"/>
    <w:rsid w:val="00240618"/>
    <w:rsid w:val="00240CEA"/>
    <w:rsid w:val="00240F67"/>
    <w:rsid w:val="002413DA"/>
    <w:rsid w:val="002414A8"/>
    <w:rsid w:val="00241D08"/>
    <w:rsid w:val="00241F83"/>
    <w:rsid w:val="00241F99"/>
    <w:rsid w:val="0024287A"/>
    <w:rsid w:val="00242DDE"/>
    <w:rsid w:val="0024304D"/>
    <w:rsid w:val="00243378"/>
    <w:rsid w:val="002441DE"/>
    <w:rsid w:val="00244C4D"/>
    <w:rsid w:val="00244F34"/>
    <w:rsid w:val="002450A2"/>
    <w:rsid w:val="002452F3"/>
    <w:rsid w:val="002459CF"/>
    <w:rsid w:val="00245AE9"/>
    <w:rsid w:val="00245D36"/>
    <w:rsid w:val="00246139"/>
    <w:rsid w:val="0024618D"/>
    <w:rsid w:val="002464CB"/>
    <w:rsid w:val="002477BA"/>
    <w:rsid w:val="00247FB6"/>
    <w:rsid w:val="00250154"/>
    <w:rsid w:val="0025017D"/>
    <w:rsid w:val="002502B8"/>
    <w:rsid w:val="002503A1"/>
    <w:rsid w:val="00250BF3"/>
    <w:rsid w:val="00250DAF"/>
    <w:rsid w:val="002515CA"/>
    <w:rsid w:val="0025220B"/>
    <w:rsid w:val="0025236E"/>
    <w:rsid w:val="00252DB1"/>
    <w:rsid w:val="002531B5"/>
    <w:rsid w:val="00253258"/>
    <w:rsid w:val="00253633"/>
    <w:rsid w:val="00253780"/>
    <w:rsid w:val="00253826"/>
    <w:rsid w:val="00253891"/>
    <w:rsid w:val="00253A2B"/>
    <w:rsid w:val="002540C8"/>
    <w:rsid w:val="00254641"/>
    <w:rsid w:val="00254B15"/>
    <w:rsid w:val="00254B4E"/>
    <w:rsid w:val="00254E47"/>
    <w:rsid w:val="0025518B"/>
    <w:rsid w:val="00255A31"/>
    <w:rsid w:val="00256087"/>
    <w:rsid w:val="00256B23"/>
    <w:rsid w:val="00256BFD"/>
    <w:rsid w:val="00256F9D"/>
    <w:rsid w:val="002571E2"/>
    <w:rsid w:val="002576FE"/>
    <w:rsid w:val="0026097A"/>
    <w:rsid w:val="0026098A"/>
    <w:rsid w:val="0026164E"/>
    <w:rsid w:val="00261E2A"/>
    <w:rsid w:val="002623D4"/>
    <w:rsid w:val="0026293D"/>
    <w:rsid w:val="00262A68"/>
    <w:rsid w:val="002631F6"/>
    <w:rsid w:val="0026399B"/>
    <w:rsid w:val="00263BBF"/>
    <w:rsid w:val="00264078"/>
    <w:rsid w:val="002640AB"/>
    <w:rsid w:val="0026435F"/>
    <w:rsid w:val="00264872"/>
    <w:rsid w:val="00265579"/>
    <w:rsid w:val="00265845"/>
    <w:rsid w:val="002665FD"/>
    <w:rsid w:val="00266CA0"/>
    <w:rsid w:val="002673A4"/>
    <w:rsid w:val="00267470"/>
    <w:rsid w:val="00267536"/>
    <w:rsid w:val="0026772E"/>
    <w:rsid w:val="002679C2"/>
    <w:rsid w:val="00267AC4"/>
    <w:rsid w:val="002704BC"/>
    <w:rsid w:val="00270928"/>
    <w:rsid w:val="00270DBB"/>
    <w:rsid w:val="00270E87"/>
    <w:rsid w:val="00270F77"/>
    <w:rsid w:val="002710A9"/>
    <w:rsid w:val="002710E7"/>
    <w:rsid w:val="002711D3"/>
    <w:rsid w:val="002711E9"/>
    <w:rsid w:val="00271573"/>
    <w:rsid w:val="00271934"/>
    <w:rsid w:val="00272008"/>
    <w:rsid w:val="00272434"/>
    <w:rsid w:val="002724E3"/>
    <w:rsid w:val="00272B72"/>
    <w:rsid w:val="00272CFC"/>
    <w:rsid w:val="00272D4B"/>
    <w:rsid w:val="0027330E"/>
    <w:rsid w:val="00273418"/>
    <w:rsid w:val="00273464"/>
    <w:rsid w:val="00273CDF"/>
    <w:rsid w:val="00273D5A"/>
    <w:rsid w:val="002740BC"/>
    <w:rsid w:val="00274108"/>
    <w:rsid w:val="00274584"/>
    <w:rsid w:val="002749B3"/>
    <w:rsid w:val="00274F1F"/>
    <w:rsid w:val="002754C1"/>
    <w:rsid w:val="00275656"/>
    <w:rsid w:val="0027577F"/>
    <w:rsid w:val="002758D3"/>
    <w:rsid w:val="00275A93"/>
    <w:rsid w:val="00275B0F"/>
    <w:rsid w:val="00275DCB"/>
    <w:rsid w:val="00275E82"/>
    <w:rsid w:val="002761E6"/>
    <w:rsid w:val="002763EE"/>
    <w:rsid w:val="002767BF"/>
    <w:rsid w:val="00276D1E"/>
    <w:rsid w:val="00276D57"/>
    <w:rsid w:val="002770CC"/>
    <w:rsid w:val="002772C3"/>
    <w:rsid w:val="00277482"/>
    <w:rsid w:val="0027788D"/>
    <w:rsid w:val="00277D0D"/>
    <w:rsid w:val="002800E4"/>
    <w:rsid w:val="002806FD"/>
    <w:rsid w:val="00280D02"/>
    <w:rsid w:val="00281138"/>
    <w:rsid w:val="0028120E"/>
    <w:rsid w:val="0028298D"/>
    <w:rsid w:val="00282ACB"/>
    <w:rsid w:val="002834FF"/>
    <w:rsid w:val="0028361C"/>
    <w:rsid w:val="00283800"/>
    <w:rsid w:val="00283AE6"/>
    <w:rsid w:val="00283B90"/>
    <w:rsid w:val="00283E84"/>
    <w:rsid w:val="002840B1"/>
    <w:rsid w:val="002844A8"/>
    <w:rsid w:val="00284541"/>
    <w:rsid w:val="0028466C"/>
    <w:rsid w:val="002857BE"/>
    <w:rsid w:val="0028592D"/>
    <w:rsid w:val="00286C32"/>
    <w:rsid w:val="0028795C"/>
    <w:rsid w:val="00287E36"/>
    <w:rsid w:val="002909F3"/>
    <w:rsid w:val="00290CA2"/>
    <w:rsid w:val="002915F0"/>
    <w:rsid w:val="002917A4"/>
    <w:rsid w:val="002918F6"/>
    <w:rsid w:val="002922A5"/>
    <w:rsid w:val="002927FD"/>
    <w:rsid w:val="0029282B"/>
    <w:rsid w:val="00292B02"/>
    <w:rsid w:val="002930FC"/>
    <w:rsid w:val="00293188"/>
    <w:rsid w:val="0029328A"/>
    <w:rsid w:val="002933B4"/>
    <w:rsid w:val="00293702"/>
    <w:rsid w:val="002938D2"/>
    <w:rsid w:val="0029440C"/>
    <w:rsid w:val="00294D93"/>
    <w:rsid w:val="00294E62"/>
    <w:rsid w:val="002957FC"/>
    <w:rsid w:val="00295B4F"/>
    <w:rsid w:val="00296307"/>
    <w:rsid w:val="00297354"/>
    <w:rsid w:val="002975DB"/>
    <w:rsid w:val="002976DE"/>
    <w:rsid w:val="0029782B"/>
    <w:rsid w:val="002A006E"/>
    <w:rsid w:val="002A0100"/>
    <w:rsid w:val="002A071F"/>
    <w:rsid w:val="002A0A85"/>
    <w:rsid w:val="002A0B1E"/>
    <w:rsid w:val="002A0D98"/>
    <w:rsid w:val="002A139D"/>
    <w:rsid w:val="002A17A7"/>
    <w:rsid w:val="002A1D64"/>
    <w:rsid w:val="002A2517"/>
    <w:rsid w:val="002A2701"/>
    <w:rsid w:val="002A2EA2"/>
    <w:rsid w:val="002A3810"/>
    <w:rsid w:val="002A3C20"/>
    <w:rsid w:val="002A3E11"/>
    <w:rsid w:val="002A4265"/>
    <w:rsid w:val="002A426E"/>
    <w:rsid w:val="002A43E2"/>
    <w:rsid w:val="002A5B00"/>
    <w:rsid w:val="002A6B98"/>
    <w:rsid w:val="002A7068"/>
    <w:rsid w:val="002A73E7"/>
    <w:rsid w:val="002A75B9"/>
    <w:rsid w:val="002B018A"/>
    <w:rsid w:val="002B01A0"/>
    <w:rsid w:val="002B03CD"/>
    <w:rsid w:val="002B05EF"/>
    <w:rsid w:val="002B0C06"/>
    <w:rsid w:val="002B0C4A"/>
    <w:rsid w:val="002B0C79"/>
    <w:rsid w:val="002B0F57"/>
    <w:rsid w:val="002B10C4"/>
    <w:rsid w:val="002B1212"/>
    <w:rsid w:val="002B13DC"/>
    <w:rsid w:val="002B15A0"/>
    <w:rsid w:val="002B1615"/>
    <w:rsid w:val="002B187B"/>
    <w:rsid w:val="002B18E8"/>
    <w:rsid w:val="002B1BC0"/>
    <w:rsid w:val="002B1F01"/>
    <w:rsid w:val="002B206E"/>
    <w:rsid w:val="002B21D8"/>
    <w:rsid w:val="002B2557"/>
    <w:rsid w:val="002B26CF"/>
    <w:rsid w:val="002B28F9"/>
    <w:rsid w:val="002B2B64"/>
    <w:rsid w:val="002B3285"/>
    <w:rsid w:val="002B360D"/>
    <w:rsid w:val="002B39AA"/>
    <w:rsid w:val="002B3BD8"/>
    <w:rsid w:val="002B3FFF"/>
    <w:rsid w:val="002B49EA"/>
    <w:rsid w:val="002B4B11"/>
    <w:rsid w:val="002B5E40"/>
    <w:rsid w:val="002B622D"/>
    <w:rsid w:val="002B6F7F"/>
    <w:rsid w:val="002B6FF7"/>
    <w:rsid w:val="002B76F9"/>
    <w:rsid w:val="002B7CC9"/>
    <w:rsid w:val="002C0587"/>
    <w:rsid w:val="002C0EA8"/>
    <w:rsid w:val="002C13E4"/>
    <w:rsid w:val="002C1512"/>
    <w:rsid w:val="002C156F"/>
    <w:rsid w:val="002C1782"/>
    <w:rsid w:val="002C1A61"/>
    <w:rsid w:val="002C1DEF"/>
    <w:rsid w:val="002C2247"/>
    <w:rsid w:val="002C255C"/>
    <w:rsid w:val="002C2693"/>
    <w:rsid w:val="002C2786"/>
    <w:rsid w:val="002C298E"/>
    <w:rsid w:val="002C34F2"/>
    <w:rsid w:val="002C36ED"/>
    <w:rsid w:val="002C3992"/>
    <w:rsid w:val="002C3F3B"/>
    <w:rsid w:val="002C406A"/>
    <w:rsid w:val="002C419D"/>
    <w:rsid w:val="002C440C"/>
    <w:rsid w:val="002C44A4"/>
    <w:rsid w:val="002C45C1"/>
    <w:rsid w:val="002C489C"/>
    <w:rsid w:val="002C5250"/>
    <w:rsid w:val="002C585F"/>
    <w:rsid w:val="002C631B"/>
    <w:rsid w:val="002C6749"/>
    <w:rsid w:val="002C6B47"/>
    <w:rsid w:val="002C760A"/>
    <w:rsid w:val="002C7693"/>
    <w:rsid w:val="002C7A39"/>
    <w:rsid w:val="002C7C62"/>
    <w:rsid w:val="002D0048"/>
    <w:rsid w:val="002D0BD3"/>
    <w:rsid w:val="002D0D94"/>
    <w:rsid w:val="002D0E4B"/>
    <w:rsid w:val="002D136A"/>
    <w:rsid w:val="002D17D2"/>
    <w:rsid w:val="002D1A4E"/>
    <w:rsid w:val="002D1E48"/>
    <w:rsid w:val="002D2303"/>
    <w:rsid w:val="002D2650"/>
    <w:rsid w:val="002D286C"/>
    <w:rsid w:val="002D2A15"/>
    <w:rsid w:val="002D2B23"/>
    <w:rsid w:val="002D2CFC"/>
    <w:rsid w:val="002D2DB2"/>
    <w:rsid w:val="002D2DD4"/>
    <w:rsid w:val="002D2E01"/>
    <w:rsid w:val="002D31DD"/>
    <w:rsid w:val="002D35BB"/>
    <w:rsid w:val="002D3D96"/>
    <w:rsid w:val="002D3ED1"/>
    <w:rsid w:val="002D428D"/>
    <w:rsid w:val="002D45B4"/>
    <w:rsid w:val="002D45DF"/>
    <w:rsid w:val="002D4B18"/>
    <w:rsid w:val="002D4E8F"/>
    <w:rsid w:val="002D5480"/>
    <w:rsid w:val="002D5706"/>
    <w:rsid w:val="002D6A02"/>
    <w:rsid w:val="002D6FF1"/>
    <w:rsid w:val="002D7633"/>
    <w:rsid w:val="002E00A7"/>
    <w:rsid w:val="002E03A2"/>
    <w:rsid w:val="002E0A37"/>
    <w:rsid w:val="002E0C85"/>
    <w:rsid w:val="002E0CDE"/>
    <w:rsid w:val="002E1275"/>
    <w:rsid w:val="002E1C0D"/>
    <w:rsid w:val="002E1D42"/>
    <w:rsid w:val="002E1F17"/>
    <w:rsid w:val="002E20AC"/>
    <w:rsid w:val="002E2267"/>
    <w:rsid w:val="002E2568"/>
    <w:rsid w:val="002E2DA0"/>
    <w:rsid w:val="002E35EC"/>
    <w:rsid w:val="002E366B"/>
    <w:rsid w:val="002E3774"/>
    <w:rsid w:val="002E4035"/>
    <w:rsid w:val="002E407F"/>
    <w:rsid w:val="002E425E"/>
    <w:rsid w:val="002E47C6"/>
    <w:rsid w:val="002E5113"/>
    <w:rsid w:val="002E5472"/>
    <w:rsid w:val="002E558B"/>
    <w:rsid w:val="002E56E0"/>
    <w:rsid w:val="002E56EE"/>
    <w:rsid w:val="002E6498"/>
    <w:rsid w:val="002E683B"/>
    <w:rsid w:val="002E7887"/>
    <w:rsid w:val="002E7C19"/>
    <w:rsid w:val="002F035A"/>
    <w:rsid w:val="002F04E8"/>
    <w:rsid w:val="002F08EC"/>
    <w:rsid w:val="002F0D00"/>
    <w:rsid w:val="002F1853"/>
    <w:rsid w:val="002F18AC"/>
    <w:rsid w:val="002F195B"/>
    <w:rsid w:val="002F1AFD"/>
    <w:rsid w:val="002F1BD7"/>
    <w:rsid w:val="002F1D32"/>
    <w:rsid w:val="002F1F24"/>
    <w:rsid w:val="002F1F77"/>
    <w:rsid w:val="002F1FA6"/>
    <w:rsid w:val="002F25DA"/>
    <w:rsid w:val="002F2677"/>
    <w:rsid w:val="002F3217"/>
    <w:rsid w:val="002F3339"/>
    <w:rsid w:val="002F350C"/>
    <w:rsid w:val="002F37B6"/>
    <w:rsid w:val="002F3B37"/>
    <w:rsid w:val="002F432B"/>
    <w:rsid w:val="002F549C"/>
    <w:rsid w:val="002F571E"/>
    <w:rsid w:val="002F58B9"/>
    <w:rsid w:val="002F5CD2"/>
    <w:rsid w:val="002F622F"/>
    <w:rsid w:val="002F6392"/>
    <w:rsid w:val="002F63B8"/>
    <w:rsid w:val="002F6FE0"/>
    <w:rsid w:val="002F7BB3"/>
    <w:rsid w:val="002F7C25"/>
    <w:rsid w:val="002F7E08"/>
    <w:rsid w:val="003000A9"/>
    <w:rsid w:val="00300640"/>
    <w:rsid w:val="00300789"/>
    <w:rsid w:val="003008BB"/>
    <w:rsid w:val="0030093F"/>
    <w:rsid w:val="00300CAF"/>
    <w:rsid w:val="003019F9"/>
    <w:rsid w:val="00301D4D"/>
    <w:rsid w:val="00301DF4"/>
    <w:rsid w:val="0030209A"/>
    <w:rsid w:val="00302691"/>
    <w:rsid w:val="00303330"/>
    <w:rsid w:val="003037B4"/>
    <w:rsid w:val="003042C9"/>
    <w:rsid w:val="0030473C"/>
    <w:rsid w:val="003048E1"/>
    <w:rsid w:val="00304E07"/>
    <w:rsid w:val="00305E93"/>
    <w:rsid w:val="00306041"/>
    <w:rsid w:val="0030617F"/>
    <w:rsid w:val="003063FF"/>
    <w:rsid w:val="00306AF5"/>
    <w:rsid w:val="00307118"/>
    <w:rsid w:val="003076C7"/>
    <w:rsid w:val="0030799C"/>
    <w:rsid w:val="00307BE0"/>
    <w:rsid w:val="00307E0D"/>
    <w:rsid w:val="003102AE"/>
    <w:rsid w:val="00310728"/>
    <w:rsid w:val="00310896"/>
    <w:rsid w:val="00310D25"/>
    <w:rsid w:val="00310F03"/>
    <w:rsid w:val="00310FB8"/>
    <w:rsid w:val="003115D5"/>
    <w:rsid w:val="00311620"/>
    <w:rsid w:val="00311D9D"/>
    <w:rsid w:val="00311DE8"/>
    <w:rsid w:val="00311F51"/>
    <w:rsid w:val="0031207E"/>
    <w:rsid w:val="00312184"/>
    <w:rsid w:val="00312612"/>
    <w:rsid w:val="003126CA"/>
    <w:rsid w:val="00312A47"/>
    <w:rsid w:val="003133F1"/>
    <w:rsid w:val="00313504"/>
    <w:rsid w:val="00313B37"/>
    <w:rsid w:val="00313B46"/>
    <w:rsid w:val="00313CC0"/>
    <w:rsid w:val="00313D69"/>
    <w:rsid w:val="00313DF1"/>
    <w:rsid w:val="00314064"/>
    <w:rsid w:val="003142A7"/>
    <w:rsid w:val="00314408"/>
    <w:rsid w:val="00314D32"/>
    <w:rsid w:val="0031561A"/>
    <w:rsid w:val="0031598D"/>
    <w:rsid w:val="003162F9"/>
    <w:rsid w:val="0031656A"/>
    <w:rsid w:val="00316899"/>
    <w:rsid w:val="00316900"/>
    <w:rsid w:val="00316EEF"/>
    <w:rsid w:val="00316FCF"/>
    <w:rsid w:val="0031768E"/>
    <w:rsid w:val="00320208"/>
    <w:rsid w:val="00320337"/>
    <w:rsid w:val="00321013"/>
    <w:rsid w:val="003214CE"/>
    <w:rsid w:val="00321CAA"/>
    <w:rsid w:val="00322059"/>
    <w:rsid w:val="00322262"/>
    <w:rsid w:val="0032254B"/>
    <w:rsid w:val="00322924"/>
    <w:rsid w:val="0032373B"/>
    <w:rsid w:val="003237A4"/>
    <w:rsid w:val="00323A5C"/>
    <w:rsid w:val="00323E40"/>
    <w:rsid w:val="0032416D"/>
    <w:rsid w:val="003242D6"/>
    <w:rsid w:val="00325534"/>
    <w:rsid w:val="00325860"/>
    <w:rsid w:val="003258FD"/>
    <w:rsid w:val="003264AE"/>
    <w:rsid w:val="003266C2"/>
    <w:rsid w:val="00326759"/>
    <w:rsid w:val="00326A6D"/>
    <w:rsid w:val="00326D09"/>
    <w:rsid w:val="0032712C"/>
    <w:rsid w:val="0032740B"/>
    <w:rsid w:val="00327871"/>
    <w:rsid w:val="00327C47"/>
    <w:rsid w:val="00330832"/>
    <w:rsid w:val="00330AF3"/>
    <w:rsid w:val="00330D42"/>
    <w:rsid w:val="003314FB"/>
    <w:rsid w:val="003317B3"/>
    <w:rsid w:val="00331A13"/>
    <w:rsid w:val="00331A77"/>
    <w:rsid w:val="00332985"/>
    <w:rsid w:val="003329A1"/>
    <w:rsid w:val="00332BFF"/>
    <w:rsid w:val="00332CA1"/>
    <w:rsid w:val="0033341F"/>
    <w:rsid w:val="00333633"/>
    <w:rsid w:val="003339EC"/>
    <w:rsid w:val="00333CFB"/>
    <w:rsid w:val="00333F4F"/>
    <w:rsid w:val="0033402A"/>
    <w:rsid w:val="00334AF9"/>
    <w:rsid w:val="00335095"/>
    <w:rsid w:val="00335761"/>
    <w:rsid w:val="00335D2A"/>
    <w:rsid w:val="00335F38"/>
    <w:rsid w:val="00336148"/>
    <w:rsid w:val="0033623F"/>
    <w:rsid w:val="003368BB"/>
    <w:rsid w:val="0033698B"/>
    <w:rsid w:val="00337492"/>
    <w:rsid w:val="00337A50"/>
    <w:rsid w:val="00337A64"/>
    <w:rsid w:val="003400A8"/>
    <w:rsid w:val="0034043C"/>
    <w:rsid w:val="003408E1"/>
    <w:rsid w:val="00340E0A"/>
    <w:rsid w:val="003414DE"/>
    <w:rsid w:val="003418A5"/>
    <w:rsid w:val="00341A28"/>
    <w:rsid w:val="00341C87"/>
    <w:rsid w:val="00341EC2"/>
    <w:rsid w:val="00342ABC"/>
    <w:rsid w:val="00342EC8"/>
    <w:rsid w:val="003430A4"/>
    <w:rsid w:val="00343520"/>
    <w:rsid w:val="0034427F"/>
    <w:rsid w:val="003442D9"/>
    <w:rsid w:val="00344536"/>
    <w:rsid w:val="003452F3"/>
    <w:rsid w:val="0034558E"/>
    <w:rsid w:val="00346454"/>
    <w:rsid w:val="00346862"/>
    <w:rsid w:val="0034701E"/>
    <w:rsid w:val="0034735E"/>
    <w:rsid w:val="00347759"/>
    <w:rsid w:val="0034777E"/>
    <w:rsid w:val="00347821"/>
    <w:rsid w:val="00347A5B"/>
    <w:rsid w:val="00350322"/>
    <w:rsid w:val="003506E2"/>
    <w:rsid w:val="0035076D"/>
    <w:rsid w:val="003508C3"/>
    <w:rsid w:val="00350AAB"/>
    <w:rsid w:val="00350CE0"/>
    <w:rsid w:val="00350FB0"/>
    <w:rsid w:val="0035105D"/>
    <w:rsid w:val="00351484"/>
    <w:rsid w:val="003516F3"/>
    <w:rsid w:val="00351C91"/>
    <w:rsid w:val="003523A7"/>
    <w:rsid w:val="003526F1"/>
    <w:rsid w:val="00352E11"/>
    <w:rsid w:val="003533DD"/>
    <w:rsid w:val="003536CC"/>
    <w:rsid w:val="00353C34"/>
    <w:rsid w:val="00353FAB"/>
    <w:rsid w:val="00353FB1"/>
    <w:rsid w:val="00354A85"/>
    <w:rsid w:val="00354CA5"/>
    <w:rsid w:val="00354EDD"/>
    <w:rsid w:val="00355195"/>
    <w:rsid w:val="003552F6"/>
    <w:rsid w:val="0035568D"/>
    <w:rsid w:val="00355872"/>
    <w:rsid w:val="0035627D"/>
    <w:rsid w:val="003565B6"/>
    <w:rsid w:val="003565E7"/>
    <w:rsid w:val="00356896"/>
    <w:rsid w:val="003568DB"/>
    <w:rsid w:val="00356BCF"/>
    <w:rsid w:val="00360447"/>
    <w:rsid w:val="0036053F"/>
    <w:rsid w:val="003607A7"/>
    <w:rsid w:val="003607B2"/>
    <w:rsid w:val="0036094D"/>
    <w:rsid w:val="00360AC8"/>
    <w:rsid w:val="00360B51"/>
    <w:rsid w:val="00360EF8"/>
    <w:rsid w:val="003610D3"/>
    <w:rsid w:val="00361562"/>
    <w:rsid w:val="00361568"/>
    <w:rsid w:val="00361C00"/>
    <w:rsid w:val="00361DF6"/>
    <w:rsid w:val="00361FD8"/>
    <w:rsid w:val="00362165"/>
    <w:rsid w:val="00362355"/>
    <w:rsid w:val="00362D3C"/>
    <w:rsid w:val="00362F55"/>
    <w:rsid w:val="003631D3"/>
    <w:rsid w:val="0036325D"/>
    <w:rsid w:val="0036347F"/>
    <w:rsid w:val="00363D15"/>
    <w:rsid w:val="00363DC1"/>
    <w:rsid w:val="00363DF4"/>
    <w:rsid w:val="003646D1"/>
    <w:rsid w:val="0036496B"/>
    <w:rsid w:val="00364FAD"/>
    <w:rsid w:val="00366157"/>
    <w:rsid w:val="003661D7"/>
    <w:rsid w:val="00366999"/>
    <w:rsid w:val="00366DFF"/>
    <w:rsid w:val="00366FA6"/>
    <w:rsid w:val="00367387"/>
    <w:rsid w:val="0036751C"/>
    <w:rsid w:val="00367541"/>
    <w:rsid w:val="00367F36"/>
    <w:rsid w:val="00370040"/>
    <w:rsid w:val="003700E9"/>
    <w:rsid w:val="0037034E"/>
    <w:rsid w:val="00370372"/>
    <w:rsid w:val="00370656"/>
    <w:rsid w:val="00370828"/>
    <w:rsid w:val="003712A3"/>
    <w:rsid w:val="00371653"/>
    <w:rsid w:val="00371E6B"/>
    <w:rsid w:val="0037200D"/>
    <w:rsid w:val="00372323"/>
    <w:rsid w:val="003727B7"/>
    <w:rsid w:val="003729DD"/>
    <w:rsid w:val="003737CC"/>
    <w:rsid w:val="00373A59"/>
    <w:rsid w:val="00373C06"/>
    <w:rsid w:val="00373CE7"/>
    <w:rsid w:val="00373D6E"/>
    <w:rsid w:val="00374218"/>
    <w:rsid w:val="00374B29"/>
    <w:rsid w:val="00374F05"/>
    <w:rsid w:val="0037516B"/>
    <w:rsid w:val="0037518E"/>
    <w:rsid w:val="0037521B"/>
    <w:rsid w:val="00375D08"/>
    <w:rsid w:val="00375F59"/>
    <w:rsid w:val="003765AE"/>
    <w:rsid w:val="00377447"/>
    <w:rsid w:val="0038015F"/>
    <w:rsid w:val="003802AC"/>
    <w:rsid w:val="00380575"/>
    <w:rsid w:val="0038098B"/>
    <w:rsid w:val="00380B8F"/>
    <w:rsid w:val="00381302"/>
    <w:rsid w:val="00381323"/>
    <w:rsid w:val="00381457"/>
    <w:rsid w:val="003819F7"/>
    <w:rsid w:val="00381C4E"/>
    <w:rsid w:val="0038261D"/>
    <w:rsid w:val="0038275F"/>
    <w:rsid w:val="00382B7A"/>
    <w:rsid w:val="00382B8F"/>
    <w:rsid w:val="00382DEB"/>
    <w:rsid w:val="00382F65"/>
    <w:rsid w:val="003832C4"/>
    <w:rsid w:val="00383632"/>
    <w:rsid w:val="00384115"/>
    <w:rsid w:val="003842FB"/>
    <w:rsid w:val="00384B22"/>
    <w:rsid w:val="00384FFD"/>
    <w:rsid w:val="00385220"/>
    <w:rsid w:val="00385379"/>
    <w:rsid w:val="00386569"/>
    <w:rsid w:val="0038662D"/>
    <w:rsid w:val="003867D7"/>
    <w:rsid w:val="003867F8"/>
    <w:rsid w:val="003868A1"/>
    <w:rsid w:val="00386F5C"/>
    <w:rsid w:val="00386FC4"/>
    <w:rsid w:val="003877DD"/>
    <w:rsid w:val="00387EE3"/>
    <w:rsid w:val="00390526"/>
    <w:rsid w:val="0039089A"/>
    <w:rsid w:val="00390A90"/>
    <w:rsid w:val="0039143E"/>
    <w:rsid w:val="00391C13"/>
    <w:rsid w:val="00392137"/>
    <w:rsid w:val="00392976"/>
    <w:rsid w:val="0039310D"/>
    <w:rsid w:val="0039433E"/>
    <w:rsid w:val="003944CB"/>
    <w:rsid w:val="003945EE"/>
    <w:rsid w:val="0039465A"/>
    <w:rsid w:val="00394990"/>
    <w:rsid w:val="00394CFD"/>
    <w:rsid w:val="00395761"/>
    <w:rsid w:val="003959B6"/>
    <w:rsid w:val="00395CCF"/>
    <w:rsid w:val="0039610E"/>
    <w:rsid w:val="0039638E"/>
    <w:rsid w:val="00396B5D"/>
    <w:rsid w:val="00396D89"/>
    <w:rsid w:val="00397216"/>
    <w:rsid w:val="00397730"/>
    <w:rsid w:val="003977F5"/>
    <w:rsid w:val="00397DC3"/>
    <w:rsid w:val="003A027E"/>
    <w:rsid w:val="003A0638"/>
    <w:rsid w:val="003A083B"/>
    <w:rsid w:val="003A0923"/>
    <w:rsid w:val="003A0F02"/>
    <w:rsid w:val="003A3090"/>
    <w:rsid w:val="003A3463"/>
    <w:rsid w:val="003A35AC"/>
    <w:rsid w:val="003A3722"/>
    <w:rsid w:val="003A41DF"/>
    <w:rsid w:val="003A4877"/>
    <w:rsid w:val="003A4966"/>
    <w:rsid w:val="003A503D"/>
    <w:rsid w:val="003A54B7"/>
    <w:rsid w:val="003A561F"/>
    <w:rsid w:val="003A5737"/>
    <w:rsid w:val="003A6202"/>
    <w:rsid w:val="003A64C3"/>
    <w:rsid w:val="003A6BDE"/>
    <w:rsid w:val="003A7543"/>
    <w:rsid w:val="003A7662"/>
    <w:rsid w:val="003A77C0"/>
    <w:rsid w:val="003B019E"/>
    <w:rsid w:val="003B01BD"/>
    <w:rsid w:val="003B075A"/>
    <w:rsid w:val="003B09CE"/>
    <w:rsid w:val="003B0A67"/>
    <w:rsid w:val="003B1434"/>
    <w:rsid w:val="003B178C"/>
    <w:rsid w:val="003B1A2F"/>
    <w:rsid w:val="003B1C3B"/>
    <w:rsid w:val="003B25F0"/>
    <w:rsid w:val="003B280F"/>
    <w:rsid w:val="003B2E8D"/>
    <w:rsid w:val="003B2ED7"/>
    <w:rsid w:val="003B2FCA"/>
    <w:rsid w:val="003B33DC"/>
    <w:rsid w:val="003B3990"/>
    <w:rsid w:val="003B3C24"/>
    <w:rsid w:val="003B416B"/>
    <w:rsid w:val="003B42A7"/>
    <w:rsid w:val="003B480D"/>
    <w:rsid w:val="003B4FA7"/>
    <w:rsid w:val="003B53A1"/>
    <w:rsid w:val="003B5AA4"/>
    <w:rsid w:val="003B5BF1"/>
    <w:rsid w:val="003B5F12"/>
    <w:rsid w:val="003B621C"/>
    <w:rsid w:val="003B6386"/>
    <w:rsid w:val="003B64DE"/>
    <w:rsid w:val="003B6838"/>
    <w:rsid w:val="003B6D30"/>
    <w:rsid w:val="003B7034"/>
    <w:rsid w:val="003B741F"/>
    <w:rsid w:val="003B753A"/>
    <w:rsid w:val="003B7A18"/>
    <w:rsid w:val="003C00C7"/>
    <w:rsid w:val="003C013F"/>
    <w:rsid w:val="003C0458"/>
    <w:rsid w:val="003C08A7"/>
    <w:rsid w:val="003C11BC"/>
    <w:rsid w:val="003C1558"/>
    <w:rsid w:val="003C19AA"/>
    <w:rsid w:val="003C1D46"/>
    <w:rsid w:val="003C25F7"/>
    <w:rsid w:val="003C2628"/>
    <w:rsid w:val="003C2755"/>
    <w:rsid w:val="003C2C0D"/>
    <w:rsid w:val="003C3682"/>
    <w:rsid w:val="003C37EC"/>
    <w:rsid w:val="003C3D38"/>
    <w:rsid w:val="003C4E04"/>
    <w:rsid w:val="003C502D"/>
    <w:rsid w:val="003C5350"/>
    <w:rsid w:val="003C5A14"/>
    <w:rsid w:val="003C5BA9"/>
    <w:rsid w:val="003C6386"/>
    <w:rsid w:val="003C67E5"/>
    <w:rsid w:val="003C6842"/>
    <w:rsid w:val="003C684B"/>
    <w:rsid w:val="003C6B37"/>
    <w:rsid w:val="003C6D47"/>
    <w:rsid w:val="003C6FC3"/>
    <w:rsid w:val="003C7066"/>
    <w:rsid w:val="003C789E"/>
    <w:rsid w:val="003C7907"/>
    <w:rsid w:val="003C7A29"/>
    <w:rsid w:val="003C7A9C"/>
    <w:rsid w:val="003C7D3B"/>
    <w:rsid w:val="003D073C"/>
    <w:rsid w:val="003D08D2"/>
    <w:rsid w:val="003D093E"/>
    <w:rsid w:val="003D0A3A"/>
    <w:rsid w:val="003D114B"/>
    <w:rsid w:val="003D1D87"/>
    <w:rsid w:val="003D2096"/>
    <w:rsid w:val="003D29B5"/>
    <w:rsid w:val="003D3073"/>
    <w:rsid w:val="003D339D"/>
    <w:rsid w:val="003D377D"/>
    <w:rsid w:val="003D3AA8"/>
    <w:rsid w:val="003D3ACD"/>
    <w:rsid w:val="003D3C2D"/>
    <w:rsid w:val="003D3D2B"/>
    <w:rsid w:val="003D40B0"/>
    <w:rsid w:val="003D5867"/>
    <w:rsid w:val="003D5C15"/>
    <w:rsid w:val="003D61EB"/>
    <w:rsid w:val="003D6711"/>
    <w:rsid w:val="003D72DC"/>
    <w:rsid w:val="003D73B3"/>
    <w:rsid w:val="003D7860"/>
    <w:rsid w:val="003D7931"/>
    <w:rsid w:val="003D7A0B"/>
    <w:rsid w:val="003D7E49"/>
    <w:rsid w:val="003E04AE"/>
    <w:rsid w:val="003E0AAD"/>
    <w:rsid w:val="003E0D39"/>
    <w:rsid w:val="003E125A"/>
    <w:rsid w:val="003E168F"/>
    <w:rsid w:val="003E1A64"/>
    <w:rsid w:val="003E204D"/>
    <w:rsid w:val="003E2599"/>
    <w:rsid w:val="003E282D"/>
    <w:rsid w:val="003E3456"/>
    <w:rsid w:val="003E3532"/>
    <w:rsid w:val="003E3632"/>
    <w:rsid w:val="003E3817"/>
    <w:rsid w:val="003E3A7A"/>
    <w:rsid w:val="003E3B85"/>
    <w:rsid w:val="003E3FF2"/>
    <w:rsid w:val="003E407C"/>
    <w:rsid w:val="003E4281"/>
    <w:rsid w:val="003E43DD"/>
    <w:rsid w:val="003E4A16"/>
    <w:rsid w:val="003E51FE"/>
    <w:rsid w:val="003E529F"/>
    <w:rsid w:val="003E5546"/>
    <w:rsid w:val="003E5773"/>
    <w:rsid w:val="003E5E53"/>
    <w:rsid w:val="003E5EB7"/>
    <w:rsid w:val="003E6461"/>
    <w:rsid w:val="003E649D"/>
    <w:rsid w:val="003E6A54"/>
    <w:rsid w:val="003E6BB0"/>
    <w:rsid w:val="003E6D5C"/>
    <w:rsid w:val="003E6E3A"/>
    <w:rsid w:val="003E6E5E"/>
    <w:rsid w:val="003E7020"/>
    <w:rsid w:val="003E7249"/>
    <w:rsid w:val="003E77FA"/>
    <w:rsid w:val="003F0259"/>
    <w:rsid w:val="003F026A"/>
    <w:rsid w:val="003F0914"/>
    <w:rsid w:val="003F0FFF"/>
    <w:rsid w:val="003F105B"/>
    <w:rsid w:val="003F1345"/>
    <w:rsid w:val="003F2035"/>
    <w:rsid w:val="003F228F"/>
    <w:rsid w:val="003F24D4"/>
    <w:rsid w:val="003F309A"/>
    <w:rsid w:val="003F3506"/>
    <w:rsid w:val="003F37EA"/>
    <w:rsid w:val="003F3E31"/>
    <w:rsid w:val="003F40A1"/>
    <w:rsid w:val="003F4A4D"/>
    <w:rsid w:val="003F4C79"/>
    <w:rsid w:val="003F5198"/>
    <w:rsid w:val="003F524D"/>
    <w:rsid w:val="003F5CEB"/>
    <w:rsid w:val="003F5D54"/>
    <w:rsid w:val="003F64A8"/>
    <w:rsid w:val="003F6B31"/>
    <w:rsid w:val="003F706C"/>
    <w:rsid w:val="003F71F8"/>
    <w:rsid w:val="003F72BF"/>
    <w:rsid w:val="003F7885"/>
    <w:rsid w:val="003F79D2"/>
    <w:rsid w:val="003F7B7E"/>
    <w:rsid w:val="003F7F21"/>
    <w:rsid w:val="00400057"/>
    <w:rsid w:val="00400267"/>
    <w:rsid w:val="00400639"/>
    <w:rsid w:val="0040066C"/>
    <w:rsid w:val="004009DC"/>
    <w:rsid w:val="00401196"/>
    <w:rsid w:val="00401289"/>
    <w:rsid w:val="004015FB"/>
    <w:rsid w:val="0040288C"/>
    <w:rsid w:val="004029EE"/>
    <w:rsid w:val="00402BC1"/>
    <w:rsid w:val="00402BD6"/>
    <w:rsid w:val="00402C71"/>
    <w:rsid w:val="00402DF2"/>
    <w:rsid w:val="00402FF0"/>
    <w:rsid w:val="004036A5"/>
    <w:rsid w:val="00403E4C"/>
    <w:rsid w:val="004047DE"/>
    <w:rsid w:val="00404FC3"/>
    <w:rsid w:val="00405278"/>
    <w:rsid w:val="00405B44"/>
    <w:rsid w:val="0040684C"/>
    <w:rsid w:val="00406890"/>
    <w:rsid w:val="00406F9B"/>
    <w:rsid w:val="004070C7"/>
    <w:rsid w:val="004077A3"/>
    <w:rsid w:val="0040793B"/>
    <w:rsid w:val="00407C64"/>
    <w:rsid w:val="00407E9A"/>
    <w:rsid w:val="00410D02"/>
    <w:rsid w:val="004110AE"/>
    <w:rsid w:val="00411642"/>
    <w:rsid w:val="00411F36"/>
    <w:rsid w:val="00411F48"/>
    <w:rsid w:val="004125A0"/>
    <w:rsid w:val="00413A3E"/>
    <w:rsid w:val="00413B03"/>
    <w:rsid w:val="00413C0D"/>
    <w:rsid w:val="004147F7"/>
    <w:rsid w:val="00414990"/>
    <w:rsid w:val="00414B1A"/>
    <w:rsid w:val="0041559D"/>
    <w:rsid w:val="00415D7B"/>
    <w:rsid w:val="00416005"/>
    <w:rsid w:val="0041679C"/>
    <w:rsid w:val="00416EE9"/>
    <w:rsid w:val="004170DA"/>
    <w:rsid w:val="0041726F"/>
    <w:rsid w:val="00417655"/>
    <w:rsid w:val="004178A5"/>
    <w:rsid w:val="00417A79"/>
    <w:rsid w:val="00417CD2"/>
    <w:rsid w:val="0042073C"/>
    <w:rsid w:val="00420D72"/>
    <w:rsid w:val="00420DB0"/>
    <w:rsid w:val="00420F81"/>
    <w:rsid w:val="00420F8C"/>
    <w:rsid w:val="00421264"/>
    <w:rsid w:val="00421574"/>
    <w:rsid w:val="004215A8"/>
    <w:rsid w:val="004218AE"/>
    <w:rsid w:val="00421904"/>
    <w:rsid w:val="00421C0B"/>
    <w:rsid w:val="0042274B"/>
    <w:rsid w:val="00422C1B"/>
    <w:rsid w:val="00423091"/>
    <w:rsid w:val="004230A3"/>
    <w:rsid w:val="004232C6"/>
    <w:rsid w:val="004235D0"/>
    <w:rsid w:val="00423776"/>
    <w:rsid w:val="004238DB"/>
    <w:rsid w:val="00423938"/>
    <w:rsid w:val="00423F5F"/>
    <w:rsid w:val="0042446C"/>
    <w:rsid w:val="00424D5C"/>
    <w:rsid w:val="00424EEC"/>
    <w:rsid w:val="004253BC"/>
    <w:rsid w:val="00425813"/>
    <w:rsid w:val="00425FCE"/>
    <w:rsid w:val="00426675"/>
    <w:rsid w:val="00427523"/>
    <w:rsid w:val="00427BBA"/>
    <w:rsid w:val="0043008C"/>
    <w:rsid w:val="00430D2B"/>
    <w:rsid w:val="00430D83"/>
    <w:rsid w:val="00430F71"/>
    <w:rsid w:val="00431BE5"/>
    <w:rsid w:val="00432708"/>
    <w:rsid w:val="00432E60"/>
    <w:rsid w:val="00433286"/>
    <w:rsid w:val="00433939"/>
    <w:rsid w:val="00434028"/>
    <w:rsid w:val="00434216"/>
    <w:rsid w:val="004347EA"/>
    <w:rsid w:val="004348E8"/>
    <w:rsid w:val="00434917"/>
    <w:rsid w:val="004354A6"/>
    <w:rsid w:val="0043589C"/>
    <w:rsid w:val="00435E80"/>
    <w:rsid w:val="0043625F"/>
    <w:rsid w:val="004363CE"/>
    <w:rsid w:val="00436446"/>
    <w:rsid w:val="0043645D"/>
    <w:rsid w:val="00436AB9"/>
    <w:rsid w:val="00436ED2"/>
    <w:rsid w:val="00437266"/>
    <w:rsid w:val="00437A12"/>
    <w:rsid w:val="00437B93"/>
    <w:rsid w:val="00437D1C"/>
    <w:rsid w:val="00437D7D"/>
    <w:rsid w:val="004405D4"/>
    <w:rsid w:val="0044065F"/>
    <w:rsid w:val="00440B5E"/>
    <w:rsid w:val="00440B8E"/>
    <w:rsid w:val="00441037"/>
    <w:rsid w:val="004414D9"/>
    <w:rsid w:val="00441CFA"/>
    <w:rsid w:val="004420AF"/>
    <w:rsid w:val="0044289D"/>
    <w:rsid w:val="00442B7B"/>
    <w:rsid w:val="00442E3B"/>
    <w:rsid w:val="00442E6C"/>
    <w:rsid w:val="004430DE"/>
    <w:rsid w:val="004437F1"/>
    <w:rsid w:val="004443A3"/>
    <w:rsid w:val="00444512"/>
    <w:rsid w:val="0044471E"/>
    <w:rsid w:val="00444AFD"/>
    <w:rsid w:val="00445005"/>
    <w:rsid w:val="00445BC2"/>
    <w:rsid w:val="004466AC"/>
    <w:rsid w:val="00447003"/>
    <w:rsid w:val="00447258"/>
    <w:rsid w:val="004478F4"/>
    <w:rsid w:val="00447E47"/>
    <w:rsid w:val="00450284"/>
    <w:rsid w:val="004505F1"/>
    <w:rsid w:val="0045082F"/>
    <w:rsid w:val="0045091E"/>
    <w:rsid w:val="00450CC4"/>
    <w:rsid w:val="004516C4"/>
    <w:rsid w:val="004518F1"/>
    <w:rsid w:val="00451A53"/>
    <w:rsid w:val="00451FB1"/>
    <w:rsid w:val="004521B8"/>
    <w:rsid w:val="004532A6"/>
    <w:rsid w:val="00453402"/>
    <w:rsid w:val="00454227"/>
    <w:rsid w:val="004543E5"/>
    <w:rsid w:val="00454614"/>
    <w:rsid w:val="004549F9"/>
    <w:rsid w:val="00455352"/>
    <w:rsid w:val="004558E4"/>
    <w:rsid w:val="00455A32"/>
    <w:rsid w:val="00455D9E"/>
    <w:rsid w:val="00455E02"/>
    <w:rsid w:val="00455E04"/>
    <w:rsid w:val="00455FD2"/>
    <w:rsid w:val="0045604C"/>
    <w:rsid w:val="00456A54"/>
    <w:rsid w:val="00457646"/>
    <w:rsid w:val="00457EF3"/>
    <w:rsid w:val="00457F8B"/>
    <w:rsid w:val="0046003D"/>
    <w:rsid w:val="00460403"/>
    <w:rsid w:val="00460755"/>
    <w:rsid w:val="00460D89"/>
    <w:rsid w:val="00460F33"/>
    <w:rsid w:val="0046109C"/>
    <w:rsid w:val="004618E2"/>
    <w:rsid w:val="0046197F"/>
    <w:rsid w:val="00461CC7"/>
    <w:rsid w:val="00461D9D"/>
    <w:rsid w:val="00461E29"/>
    <w:rsid w:val="004621E4"/>
    <w:rsid w:val="004622E7"/>
    <w:rsid w:val="004625E1"/>
    <w:rsid w:val="00462F5D"/>
    <w:rsid w:val="00463458"/>
    <w:rsid w:val="00463A13"/>
    <w:rsid w:val="00463F63"/>
    <w:rsid w:val="00463FA7"/>
    <w:rsid w:val="004641D0"/>
    <w:rsid w:val="004644BC"/>
    <w:rsid w:val="00464E82"/>
    <w:rsid w:val="004651C8"/>
    <w:rsid w:val="004655B3"/>
    <w:rsid w:val="00465901"/>
    <w:rsid w:val="00465FDD"/>
    <w:rsid w:val="0046619E"/>
    <w:rsid w:val="00466BC1"/>
    <w:rsid w:val="00466EBC"/>
    <w:rsid w:val="00466EDE"/>
    <w:rsid w:val="00467009"/>
    <w:rsid w:val="004670B1"/>
    <w:rsid w:val="0046716B"/>
    <w:rsid w:val="00467853"/>
    <w:rsid w:val="00470226"/>
    <w:rsid w:val="0047151C"/>
    <w:rsid w:val="004715AB"/>
    <w:rsid w:val="0047163B"/>
    <w:rsid w:val="004719EA"/>
    <w:rsid w:val="00471CB4"/>
    <w:rsid w:val="00472A27"/>
    <w:rsid w:val="00472D99"/>
    <w:rsid w:val="00472FE7"/>
    <w:rsid w:val="0047360E"/>
    <w:rsid w:val="00473759"/>
    <w:rsid w:val="00473902"/>
    <w:rsid w:val="00473A03"/>
    <w:rsid w:val="00473AFB"/>
    <w:rsid w:val="00473D9A"/>
    <w:rsid w:val="00474402"/>
    <w:rsid w:val="0047496D"/>
    <w:rsid w:val="0047552F"/>
    <w:rsid w:val="00475999"/>
    <w:rsid w:val="00475A38"/>
    <w:rsid w:val="00475E42"/>
    <w:rsid w:val="00475F4C"/>
    <w:rsid w:val="00476360"/>
    <w:rsid w:val="0047675A"/>
    <w:rsid w:val="00476A6E"/>
    <w:rsid w:val="00476FDC"/>
    <w:rsid w:val="00477109"/>
    <w:rsid w:val="00477858"/>
    <w:rsid w:val="00477C91"/>
    <w:rsid w:val="004801D4"/>
    <w:rsid w:val="004803BD"/>
    <w:rsid w:val="00480671"/>
    <w:rsid w:val="00480CB7"/>
    <w:rsid w:val="00480EAD"/>
    <w:rsid w:val="004819BA"/>
    <w:rsid w:val="00481C4B"/>
    <w:rsid w:val="00481F78"/>
    <w:rsid w:val="004820D6"/>
    <w:rsid w:val="00482117"/>
    <w:rsid w:val="004827C2"/>
    <w:rsid w:val="004830FE"/>
    <w:rsid w:val="004836A4"/>
    <w:rsid w:val="00483D42"/>
    <w:rsid w:val="00483F4E"/>
    <w:rsid w:val="004847B1"/>
    <w:rsid w:val="00485074"/>
    <w:rsid w:val="00485957"/>
    <w:rsid w:val="00485C73"/>
    <w:rsid w:val="004862AD"/>
    <w:rsid w:val="00486750"/>
    <w:rsid w:val="00486FAC"/>
    <w:rsid w:val="004870F7"/>
    <w:rsid w:val="00487366"/>
    <w:rsid w:val="00487CC3"/>
    <w:rsid w:val="00487CF2"/>
    <w:rsid w:val="004903CD"/>
    <w:rsid w:val="00490570"/>
    <w:rsid w:val="00490EE7"/>
    <w:rsid w:val="0049127E"/>
    <w:rsid w:val="00491307"/>
    <w:rsid w:val="00491C28"/>
    <w:rsid w:val="00491DDC"/>
    <w:rsid w:val="00492485"/>
    <w:rsid w:val="004924FC"/>
    <w:rsid w:val="00492C43"/>
    <w:rsid w:val="00492C9D"/>
    <w:rsid w:val="00492FAC"/>
    <w:rsid w:val="00493005"/>
    <w:rsid w:val="00493241"/>
    <w:rsid w:val="004937CE"/>
    <w:rsid w:val="00493B48"/>
    <w:rsid w:val="00493CD4"/>
    <w:rsid w:val="00494403"/>
    <w:rsid w:val="0049492E"/>
    <w:rsid w:val="00494CA0"/>
    <w:rsid w:val="004950C2"/>
    <w:rsid w:val="004951A9"/>
    <w:rsid w:val="004953C1"/>
    <w:rsid w:val="0049589E"/>
    <w:rsid w:val="00495DC2"/>
    <w:rsid w:val="00495E98"/>
    <w:rsid w:val="004969A7"/>
    <w:rsid w:val="00496EBF"/>
    <w:rsid w:val="00497392"/>
    <w:rsid w:val="004974EA"/>
    <w:rsid w:val="0049788D"/>
    <w:rsid w:val="00497D32"/>
    <w:rsid w:val="004A0291"/>
    <w:rsid w:val="004A033B"/>
    <w:rsid w:val="004A0914"/>
    <w:rsid w:val="004A0D7E"/>
    <w:rsid w:val="004A108B"/>
    <w:rsid w:val="004A11A0"/>
    <w:rsid w:val="004A162F"/>
    <w:rsid w:val="004A2454"/>
    <w:rsid w:val="004A29EF"/>
    <w:rsid w:val="004A2FC6"/>
    <w:rsid w:val="004A30C6"/>
    <w:rsid w:val="004A31B4"/>
    <w:rsid w:val="004A3D7B"/>
    <w:rsid w:val="004A3F9C"/>
    <w:rsid w:val="004A433F"/>
    <w:rsid w:val="004A47AA"/>
    <w:rsid w:val="004A47E0"/>
    <w:rsid w:val="004A496B"/>
    <w:rsid w:val="004A4AB7"/>
    <w:rsid w:val="004A4D40"/>
    <w:rsid w:val="004A4ED9"/>
    <w:rsid w:val="004A4EED"/>
    <w:rsid w:val="004A5707"/>
    <w:rsid w:val="004A5C1D"/>
    <w:rsid w:val="004A5EAF"/>
    <w:rsid w:val="004A6342"/>
    <w:rsid w:val="004A72A7"/>
    <w:rsid w:val="004B00F8"/>
    <w:rsid w:val="004B016C"/>
    <w:rsid w:val="004B0762"/>
    <w:rsid w:val="004B0799"/>
    <w:rsid w:val="004B0920"/>
    <w:rsid w:val="004B0B3E"/>
    <w:rsid w:val="004B0C0C"/>
    <w:rsid w:val="004B0CC1"/>
    <w:rsid w:val="004B158C"/>
    <w:rsid w:val="004B18B3"/>
    <w:rsid w:val="004B1B1C"/>
    <w:rsid w:val="004B25F2"/>
    <w:rsid w:val="004B27A4"/>
    <w:rsid w:val="004B3032"/>
    <w:rsid w:val="004B4373"/>
    <w:rsid w:val="004B525F"/>
    <w:rsid w:val="004B54B5"/>
    <w:rsid w:val="004B59EC"/>
    <w:rsid w:val="004B6971"/>
    <w:rsid w:val="004B699A"/>
    <w:rsid w:val="004B7802"/>
    <w:rsid w:val="004B7B0D"/>
    <w:rsid w:val="004B7D5A"/>
    <w:rsid w:val="004B7F3D"/>
    <w:rsid w:val="004C00F6"/>
    <w:rsid w:val="004C02C2"/>
    <w:rsid w:val="004C0E32"/>
    <w:rsid w:val="004C105D"/>
    <w:rsid w:val="004C124F"/>
    <w:rsid w:val="004C1786"/>
    <w:rsid w:val="004C1804"/>
    <w:rsid w:val="004C1DC8"/>
    <w:rsid w:val="004C1DEE"/>
    <w:rsid w:val="004C206C"/>
    <w:rsid w:val="004C228D"/>
    <w:rsid w:val="004C25BF"/>
    <w:rsid w:val="004C2EA0"/>
    <w:rsid w:val="004C32E7"/>
    <w:rsid w:val="004C4317"/>
    <w:rsid w:val="004C436F"/>
    <w:rsid w:val="004C4D05"/>
    <w:rsid w:val="004C5509"/>
    <w:rsid w:val="004C55F9"/>
    <w:rsid w:val="004C5B98"/>
    <w:rsid w:val="004C6045"/>
    <w:rsid w:val="004C64E9"/>
    <w:rsid w:val="004C6573"/>
    <w:rsid w:val="004C66B5"/>
    <w:rsid w:val="004C672D"/>
    <w:rsid w:val="004C6DBA"/>
    <w:rsid w:val="004C7408"/>
    <w:rsid w:val="004C76C8"/>
    <w:rsid w:val="004C77ED"/>
    <w:rsid w:val="004C7860"/>
    <w:rsid w:val="004D01EA"/>
    <w:rsid w:val="004D07CD"/>
    <w:rsid w:val="004D119A"/>
    <w:rsid w:val="004D1B8A"/>
    <w:rsid w:val="004D1CD5"/>
    <w:rsid w:val="004D21FD"/>
    <w:rsid w:val="004D26AF"/>
    <w:rsid w:val="004D27D6"/>
    <w:rsid w:val="004D327A"/>
    <w:rsid w:val="004D3671"/>
    <w:rsid w:val="004D389E"/>
    <w:rsid w:val="004D3E12"/>
    <w:rsid w:val="004D3FD3"/>
    <w:rsid w:val="004D3FFC"/>
    <w:rsid w:val="004D4173"/>
    <w:rsid w:val="004D426B"/>
    <w:rsid w:val="004D4492"/>
    <w:rsid w:val="004D4500"/>
    <w:rsid w:val="004D510B"/>
    <w:rsid w:val="004D51BF"/>
    <w:rsid w:val="004D60BF"/>
    <w:rsid w:val="004D6235"/>
    <w:rsid w:val="004D695D"/>
    <w:rsid w:val="004D7699"/>
    <w:rsid w:val="004D78D1"/>
    <w:rsid w:val="004D7AA1"/>
    <w:rsid w:val="004D7BD5"/>
    <w:rsid w:val="004D7EBD"/>
    <w:rsid w:val="004D7F0A"/>
    <w:rsid w:val="004D7FEB"/>
    <w:rsid w:val="004E07DD"/>
    <w:rsid w:val="004E0D6D"/>
    <w:rsid w:val="004E1152"/>
    <w:rsid w:val="004E1D37"/>
    <w:rsid w:val="004E23E2"/>
    <w:rsid w:val="004E2E4E"/>
    <w:rsid w:val="004E3FCD"/>
    <w:rsid w:val="004E4439"/>
    <w:rsid w:val="004E4BFA"/>
    <w:rsid w:val="004E4C2B"/>
    <w:rsid w:val="004E4F3E"/>
    <w:rsid w:val="004E5B25"/>
    <w:rsid w:val="004E5B98"/>
    <w:rsid w:val="004E5BD6"/>
    <w:rsid w:val="004E5CB6"/>
    <w:rsid w:val="004E6663"/>
    <w:rsid w:val="004E6BA6"/>
    <w:rsid w:val="004E6F1A"/>
    <w:rsid w:val="004E77FF"/>
    <w:rsid w:val="004F0757"/>
    <w:rsid w:val="004F15FB"/>
    <w:rsid w:val="004F21CB"/>
    <w:rsid w:val="004F269A"/>
    <w:rsid w:val="004F2B5F"/>
    <w:rsid w:val="004F2CB3"/>
    <w:rsid w:val="004F3087"/>
    <w:rsid w:val="004F3357"/>
    <w:rsid w:val="004F3A54"/>
    <w:rsid w:val="004F3DEC"/>
    <w:rsid w:val="004F3E91"/>
    <w:rsid w:val="004F4609"/>
    <w:rsid w:val="004F4800"/>
    <w:rsid w:val="004F49B2"/>
    <w:rsid w:val="004F4D49"/>
    <w:rsid w:val="004F4D65"/>
    <w:rsid w:val="004F50FA"/>
    <w:rsid w:val="004F591F"/>
    <w:rsid w:val="004F596B"/>
    <w:rsid w:val="004F5A77"/>
    <w:rsid w:val="004F5B86"/>
    <w:rsid w:val="004F5C9B"/>
    <w:rsid w:val="004F5CEF"/>
    <w:rsid w:val="004F5CF8"/>
    <w:rsid w:val="004F6169"/>
    <w:rsid w:val="004F61D9"/>
    <w:rsid w:val="004F6301"/>
    <w:rsid w:val="004F640A"/>
    <w:rsid w:val="004F641C"/>
    <w:rsid w:val="004F667B"/>
    <w:rsid w:val="004F6788"/>
    <w:rsid w:val="004F67E9"/>
    <w:rsid w:val="004F683D"/>
    <w:rsid w:val="004F68A4"/>
    <w:rsid w:val="004F7368"/>
    <w:rsid w:val="004F788B"/>
    <w:rsid w:val="004F7931"/>
    <w:rsid w:val="004F7A43"/>
    <w:rsid w:val="005000AB"/>
    <w:rsid w:val="0050081F"/>
    <w:rsid w:val="005009B7"/>
    <w:rsid w:val="00500BCB"/>
    <w:rsid w:val="00500C19"/>
    <w:rsid w:val="00500D5A"/>
    <w:rsid w:val="00500E7D"/>
    <w:rsid w:val="005011F4"/>
    <w:rsid w:val="0050148F"/>
    <w:rsid w:val="005017F8"/>
    <w:rsid w:val="00501898"/>
    <w:rsid w:val="00502319"/>
    <w:rsid w:val="00502343"/>
    <w:rsid w:val="00502857"/>
    <w:rsid w:val="005030A0"/>
    <w:rsid w:val="00503609"/>
    <w:rsid w:val="00503968"/>
    <w:rsid w:val="00503E91"/>
    <w:rsid w:val="00504B9D"/>
    <w:rsid w:val="00504EC5"/>
    <w:rsid w:val="00504EF2"/>
    <w:rsid w:val="005051F2"/>
    <w:rsid w:val="005052FE"/>
    <w:rsid w:val="00505513"/>
    <w:rsid w:val="00505C85"/>
    <w:rsid w:val="00505C89"/>
    <w:rsid w:val="00505FF2"/>
    <w:rsid w:val="0050647A"/>
    <w:rsid w:val="00506A83"/>
    <w:rsid w:val="00506D16"/>
    <w:rsid w:val="00506DFD"/>
    <w:rsid w:val="00506EAD"/>
    <w:rsid w:val="0050713B"/>
    <w:rsid w:val="00507522"/>
    <w:rsid w:val="005101A0"/>
    <w:rsid w:val="0051068D"/>
    <w:rsid w:val="00510E0C"/>
    <w:rsid w:val="00511006"/>
    <w:rsid w:val="00511708"/>
    <w:rsid w:val="0051195C"/>
    <w:rsid w:val="005124F5"/>
    <w:rsid w:val="0051276E"/>
    <w:rsid w:val="00512B39"/>
    <w:rsid w:val="00512C89"/>
    <w:rsid w:val="00512E61"/>
    <w:rsid w:val="005130A6"/>
    <w:rsid w:val="00513331"/>
    <w:rsid w:val="00513724"/>
    <w:rsid w:val="0051392E"/>
    <w:rsid w:val="00513946"/>
    <w:rsid w:val="00513D78"/>
    <w:rsid w:val="005149FE"/>
    <w:rsid w:val="00515178"/>
    <w:rsid w:val="0051542F"/>
    <w:rsid w:val="0051580A"/>
    <w:rsid w:val="00515845"/>
    <w:rsid w:val="00515ADD"/>
    <w:rsid w:val="00515D5A"/>
    <w:rsid w:val="00515DA8"/>
    <w:rsid w:val="0051602A"/>
    <w:rsid w:val="00516153"/>
    <w:rsid w:val="005166B8"/>
    <w:rsid w:val="005168E5"/>
    <w:rsid w:val="00516EA4"/>
    <w:rsid w:val="005176C6"/>
    <w:rsid w:val="00517DB2"/>
    <w:rsid w:val="00517DFA"/>
    <w:rsid w:val="00520079"/>
    <w:rsid w:val="00520DCE"/>
    <w:rsid w:val="00521964"/>
    <w:rsid w:val="00521BD1"/>
    <w:rsid w:val="00521D3B"/>
    <w:rsid w:val="00521DA8"/>
    <w:rsid w:val="0052200D"/>
    <w:rsid w:val="00522595"/>
    <w:rsid w:val="0052260D"/>
    <w:rsid w:val="0052278D"/>
    <w:rsid w:val="00522B98"/>
    <w:rsid w:val="00522DDB"/>
    <w:rsid w:val="0052317D"/>
    <w:rsid w:val="005232AB"/>
    <w:rsid w:val="00523A14"/>
    <w:rsid w:val="00524472"/>
    <w:rsid w:val="00524668"/>
    <w:rsid w:val="005256FF"/>
    <w:rsid w:val="00525B61"/>
    <w:rsid w:val="00525E67"/>
    <w:rsid w:val="005263A2"/>
    <w:rsid w:val="005263FB"/>
    <w:rsid w:val="005264A1"/>
    <w:rsid w:val="005269E6"/>
    <w:rsid w:val="0052734E"/>
    <w:rsid w:val="005274C7"/>
    <w:rsid w:val="00527E0A"/>
    <w:rsid w:val="00527E20"/>
    <w:rsid w:val="00527FA1"/>
    <w:rsid w:val="0053008C"/>
    <w:rsid w:val="005301B1"/>
    <w:rsid w:val="0053043B"/>
    <w:rsid w:val="0053047D"/>
    <w:rsid w:val="005306FF"/>
    <w:rsid w:val="00530973"/>
    <w:rsid w:val="00530A63"/>
    <w:rsid w:val="00530B6D"/>
    <w:rsid w:val="005313DF"/>
    <w:rsid w:val="00531B01"/>
    <w:rsid w:val="00531B3A"/>
    <w:rsid w:val="00531E3F"/>
    <w:rsid w:val="00532051"/>
    <w:rsid w:val="0053261A"/>
    <w:rsid w:val="00532A6E"/>
    <w:rsid w:val="00532E31"/>
    <w:rsid w:val="00533AA1"/>
    <w:rsid w:val="00533F4E"/>
    <w:rsid w:val="00533F79"/>
    <w:rsid w:val="00533F8C"/>
    <w:rsid w:val="00534212"/>
    <w:rsid w:val="00534346"/>
    <w:rsid w:val="00534DAA"/>
    <w:rsid w:val="00535197"/>
    <w:rsid w:val="005353A8"/>
    <w:rsid w:val="0053542A"/>
    <w:rsid w:val="00535959"/>
    <w:rsid w:val="00535E7E"/>
    <w:rsid w:val="0053609B"/>
    <w:rsid w:val="005361C5"/>
    <w:rsid w:val="00536358"/>
    <w:rsid w:val="005367B2"/>
    <w:rsid w:val="0053682F"/>
    <w:rsid w:val="0053684E"/>
    <w:rsid w:val="00536FE1"/>
    <w:rsid w:val="0053725B"/>
    <w:rsid w:val="005373FE"/>
    <w:rsid w:val="005414A8"/>
    <w:rsid w:val="00541602"/>
    <w:rsid w:val="00541A24"/>
    <w:rsid w:val="00541EB7"/>
    <w:rsid w:val="00542747"/>
    <w:rsid w:val="00542B7B"/>
    <w:rsid w:val="00542CCA"/>
    <w:rsid w:val="005431AB"/>
    <w:rsid w:val="005440E9"/>
    <w:rsid w:val="00544232"/>
    <w:rsid w:val="00544289"/>
    <w:rsid w:val="005444C5"/>
    <w:rsid w:val="0054454C"/>
    <w:rsid w:val="00544881"/>
    <w:rsid w:val="005450F0"/>
    <w:rsid w:val="00545341"/>
    <w:rsid w:val="0054548D"/>
    <w:rsid w:val="00545818"/>
    <w:rsid w:val="00546413"/>
    <w:rsid w:val="005464A1"/>
    <w:rsid w:val="00546B35"/>
    <w:rsid w:val="00546B5F"/>
    <w:rsid w:val="00546CBA"/>
    <w:rsid w:val="00546DF0"/>
    <w:rsid w:val="005475CF"/>
    <w:rsid w:val="00547846"/>
    <w:rsid w:val="00547F39"/>
    <w:rsid w:val="00550475"/>
    <w:rsid w:val="00550A39"/>
    <w:rsid w:val="00550ECB"/>
    <w:rsid w:val="00550EF5"/>
    <w:rsid w:val="00550FB8"/>
    <w:rsid w:val="00551375"/>
    <w:rsid w:val="005517BB"/>
    <w:rsid w:val="005521AE"/>
    <w:rsid w:val="005525C2"/>
    <w:rsid w:val="00552B73"/>
    <w:rsid w:val="00552E25"/>
    <w:rsid w:val="0055327A"/>
    <w:rsid w:val="005538F6"/>
    <w:rsid w:val="00554071"/>
    <w:rsid w:val="005542C5"/>
    <w:rsid w:val="0055482E"/>
    <w:rsid w:val="00554B94"/>
    <w:rsid w:val="005554E9"/>
    <w:rsid w:val="00555E37"/>
    <w:rsid w:val="0055666F"/>
    <w:rsid w:val="00556D48"/>
    <w:rsid w:val="005570DE"/>
    <w:rsid w:val="005574AC"/>
    <w:rsid w:val="00557B58"/>
    <w:rsid w:val="00560100"/>
    <w:rsid w:val="005606A0"/>
    <w:rsid w:val="005607A8"/>
    <w:rsid w:val="005607E0"/>
    <w:rsid w:val="0056109B"/>
    <w:rsid w:val="00561B96"/>
    <w:rsid w:val="00561C32"/>
    <w:rsid w:val="00561CA5"/>
    <w:rsid w:val="0056299D"/>
    <w:rsid w:val="00562C8C"/>
    <w:rsid w:val="0056311A"/>
    <w:rsid w:val="0056341F"/>
    <w:rsid w:val="00563A31"/>
    <w:rsid w:val="00563B5B"/>
    <w:rsid w:val="00563C83"/>
    <w:rsid w:val="005641D9"/>
    <w:rsid w:val="0056440C"/>
    <w:rsid w:val="005652D1"/>
    <w:rsid w:val="005655A5"/>
    <w:rsid w:val="00565A3E"/>
    <w:rsid w:val="00565B84"/>
    <w:rsid w:val="00566372"/>
    <w:rsid w:val="005668C5"/>
    <w:rsid w:val="00566A74"/>
    <w:rsid w:val="00566C51"/>
    <w:rsid w:val="00566EA0"/>
    <w:rsid w:val="00566F47"/>
    <w:rsid w:val="00567158"/>
    <w:rsid w:val="00567749"/>
    <w:rsid w:val="00567BD3"/>
    <w:rsid w:val="0057051E"/>
    <w:rsid w:val="005706B9"/>
    <w:rsid w:val="0057088C"/>
    <w:rsid w:val="00570B4D"/>
    <w:rsid w:val="00570CD3"/>
    <w:rsid w:val="00570FDA"/>
    <w:rsid w:val="00571831"/>
    <w:rsid w:val="005721E1"/>
    <w:rsid w:val="00572241"/>
    <w:rsid w:val="0057229D"/>
    <w:rsid w:val="0057232E"/>
    <w:rsid w:val="0057245B"/>
    <w:rsid w:val="00572BC6"/>
    <w:rsid w:val="00572DD8"/>
    <w:rsid w:val="00573658"/>
    <w:rsid w:val="00573CB2"/>
    <w:rsid w:val="0057427E"/>
    <w:rsid w:val="005744E2"/>
    <w:rsid w:val="00574A61"/>
    <w:rsid w:val="00574F9A"/>
    <w:rsid w:val="005753E4"/>
    <w:rsid w:val="00575731"/>
    <w:rsid w:val="00575F39"/>
    <w:rsid w:val="005766AD"/>
    <w:rsid w:val="00576834"/>
    <w:rsid w:val="00576907"/>
    <w:rsid w:val="00576EE4"/>
    <w:rsid w:val="0057701B"/>
    <w:rsid w:val="00577062"/>
    <w:rsid w:val="0057725D"/>
    <w:rsid w:val="00577EF6"/>
    <w:rsid w:val="0058006E"/>
    <w:rsid w:val="00580108"/>
    <w:rsid w:val="00580117"/>
    <w:rsid w:val="0058099D"/>
    <w:rsid w:val="005811F6"/>
    <w:rsid w:val="005812D7"/>
    <w:rsid w:val="005813CD"/>
    <w:rsid w:val="005817DE"/>
    <w:rsid w:val="00581A56"/>
    <w:rsid w:val="00581ACA"/>
    <w:rsid w:val="0058212E"/>
    <w:rsid w:val="0058224B"/>
    <w:rsid w:val="0058318A"/>
    <w:rsid w:val="005832E4"/>
    <w:rsid w:val="00583916"/>
    <w:rsid w:val="00583927"/>
    <w:rsid w:val="00583E53"/>
    <w:rsid w:val="00584E19"/>
    <w:rsid w:val="0058591E"/>
    <w:rsid w:val="00585A3F"/>
    <w:rsid w:val="00585EAE"/>
    <w:rsid w:val="00586339"/>
    <w:rsid w:val="00586586"/>
    <w:rsid w:val="00586AE9"/>
    <w:rsid w:val="0058717C"/>
    <w:rsid w:val="0058726A"/>
    <w:rsid w:val="0058741A"/>
    <w:rsid w:val="005874AF"/>
    <w:rsid w:val="00587BA1"/>
    <w:rsid w:val="00587D04"/>
    <w:rsid w:val="00587ECD"/>
    <w:rsid w:val="005903EE"/>
    <w:rsid w:val="00590968"/>
    <w:rsid w:val="00590AF9"/>
    <w:rsid w:val="00590D3A"/>
    <w:rsid w:val="00590D5B"/>
    <w:rsid w:val="00591059"/>
    <w:rsid w:val="00591347"/>
    <w:rsid w:val="005914B0"/>
    <w:rsid w:val="005923F2"/>
    <w:rsid w:val="00593192"/>
    <w:rsid w:val="005935D7"/>
    <w:rsid w:val="0059401E"/>
    <w:rsid w:val="0059420D"/>
    <w:rsid w:val="00594236"/>
    <w:rsid w:val="0059488E"/>
    <w:rsid w:val="00594B94"/>
    <w:rsid w:val="005950AC"/>
    <w:rsid w:val="00595525"/>
    <w:rsid w:val="005964A2"/>
    <w:rsid w:val="005966D0"/>
    <w:rsid w:val="00596A12"/>
    <w:rsid w:val="00596A40"/>
    <w:rsid w:val="00597282"/>
    <w:rsid w:val="0059738B"/>
    <w:rsid w:val="00597878"/>
    <w:rsid w:val="005A0204"/>
    <w:rsid w:val="005A02C3"/>
    <w:rsid w:val="005A0455"/>
    <w:rsid w:val="005A04AA"/>
    <w:rsid w:val="005A0591"/>
    <w:rsid w:val="005A0BCC"/>
    <w:rsid w:val="005A186A"/>
    <w:rsid w:val="005A1B44"/>
    <w:rsid w:val="005A1DA2"/>
    <w:rsid w:val="005A1F3E"/>
    <w:rsid w:val="005A21D9"/>
    <w:rsid w:val="005A242E"/>
    <w:rsid w:val="005A303D"/>
    <w:rsid w:val="005A3A4E"/>
    <w:rsid w:val="005A3E28"/>
    <w:rsid w:val="005A47F1"/>
    <w:rsid w:val="005A494B"/>
    <w:rsid w:val="005A562B"/>
    <w:rsid w:val="005A5872"/>
    <w:rsid w:val="005A59B6"/>
    <w:rsid w:val="005A6068"/>
    <w:rsid w:val="005A66F8"/>
    <w:rsid w:val="005A6869"/>
    <w:rsid w:val="005A6A24"/>
    <w:rsid w:val="005A6F73"/>
    <w:rsid w:val="005A7DA4"/>
    <w:rsid w:val="005B04B1"/>
    <w:rsid w:val="005B09A2"/>
    <w:rsid w:val="005B0F30"/>
    <w:rsid w:val="005B138C"/>
    <w:rsid w:val="005B1675"/>
    <w:rsid w:val="005B18E2"/>
    <w:rsid w:val="005B228D"/>
    <w:rsid w:val="005B2687"/>
    <w:rsid w:val="005B2BC5"/>
    <w:rsid w:val="005B2C99"/>
    <w:rsid w:val="005B2F26"/>
    <w:rsid w:val="005B2F78"/>
    <w:rsid w:val="005B320A"/>
    <w:rsid w:val="005B37F7"/>
    <w:rsid w:val="005B38BD"/>
    <w:rsid w:val="005B393A"/>
    <w:rsid w:val="005B3B77"/>
    <w:rsid w:val="005B3E24"/>
    <w:rsid w:val="005B43EB"/>
    <w:rsid w:val="005B4425"/>
    <w:rsid w:val="005B4A36"/>
    <w:rsid w:val="005B5248"/>
    <w:rsid w:val="005B5604"/>
    <w:rsid w:val="005B5950"/>
    <w:rsid w:val="005B5EEF"/>
    <w:rsid w:val="005B6B52"/>
    <w:rsid w:val="005B710D"/>
    <w:rsid w:val="005B71AF"/>
    <w:rsid w:val="005B77ED"/>
    <w:rsid w:val="005B7BB6"/>
    <w:rsid w:val="005C017D"/>
    <w:rsid w:val="005C04B3"/>
    <w:rsid w:val="005C0A88"/>
    <w:rsid w:val="005C13A1"/>
    <w:rsid w:val="005C17E4"/>
    <w:rsid w:val="005C1B79"/>
    <w:rsid w:val="005C1D4A"/>
    <w:rsid w:val="005C1EC1"/>
    <w:rsid w:val="005C213E"/>
    <w:rsid w:val="005C2559"/>
    <w:rsid w:val="005C30AC"/>
    <w:rsid w:val="005C30B7"/>
    <w:rsid w:val="005C337F"/>
    <w:rsid w:val="005C3E30"/>
    <w:rsid w:val="005C4175"/>
    <w:rsid w:val="005C4AFF"/>
    <w:rsid w:val="005C4BB5"/>
    <w:rsid w:val="005C50C2"/>
    <w:rsid w:val="005C5663"/>
    <w:rsid w:val="005C5824"/>
    <w:rsid w:val="005C5A81"/>
    <w:rsid w:val="005C6195"/>
    <w:rsid w:val="005C6277"/>
    <w:rsid w:val="005C637E"/>
    <w:rsid w:val="005C64F7"/>
    <w:rsid w:val="005C669F"/>
    <w:rsid w:val="005C691F"/>
    <w:rsid w:val="005C6AD6"/>
    <w:rsid w:val="005C6C34"/>
    <w:rsid w:val="005C6F4C"/>
    <w:rsid w:val="005C732C"/>
    <w:rsid w:val="005C741D"/>
    <w:rsid w:val="005D01F4"/>
    <w:rsid w:val="005D0CB0"/>
    <w:rsid w:val="005D0E98"/>
    <w:rsid w:val="005D131F"/>
    <w:rsid w:val="005D1AEB"/>
    <w:rsid w:val="005D1B21"/>
    <w:rsid w:val="005D1F2C"/>
    <w:rsid w:val="005D27FB"/>
    <w:rsid w:val="005D2F27"/>
    <w:rsid w:val="005D32CC"/>
    <w:rsid w:val="005D362F"/>
    <w:rsid w:val="005D3996"/>
    <w:rsid w:val="005D453E"/>
    <w:rsid w:val="005D51AF"/>
    <w:rsid w:val="005D597B"/>
    <w:rsid w:val="005D5BF3"/>
    <w:rsid w:val="005D60D7"/>
    <w:rsid w:val="005D677C"/>
    <w:rsid w:val="005D67CA"/>
    <w:rsid w:val="005D6ACE"/>
    <w:rsid w:val="005D6C56"/>
    <w:rsid w:val="005D6FD4"/>
    <w:rsid w:val="005D7113"/>
    <w:rsid w:val="005D7287"/>
    <w:rsid w:val="005D747F"/>
    <w:rsid w:val="005D75B9"/>
    <w:rsid w:val="005D797D"/>
    <w:rsid w:val="005D7A16"/>
    <w:rsid w:val="005D7CAC"/>
    <w:rsid w:val="005E007B"/>
    <w:rsid w:val="005E07E3"/>
    <w:rsid w:val="005E0A1E"/>
    <w:rsid w:val="005E0DCC"/>
    <w:rsid w:val="005E1376"/>
    <w:rsid w:val="005E1735"/>
    <w:rsid w:val="005E1A04"/>
    <w:rsid w:val="005E1E9D"/>
    <w:rsid w:val="005E20D1"/>
    <w:rsid w:val="005E2193"/>
    <w:rsid w:val="005E2897"/>
    <w:rsid w:val="005E32BB"/>
    <w:rsid w:val="005E3348"/>
    <w:rsid w:val="005E346B"/>
    <w:rsid w:val="005E3897"/>
    <w:rsid w:val="005E3D56"/>
    <w:rsid w:val="005E4435"/>
    <w:rsid w:val="005E455C"/>
    <w:rsid w:val="005E4693"/>
    <w:rsid w:val="005E4DEF"/>
    <w:rsid w:val="005E4E0F"/>
    <w:rsid w:val="005E56F6"/>
    <w:rsid w:val="005E5932"/>
    <w:rsid w:val="005E60CE"/>
    <w:rsid w:val="005E6448"/>
    <w:rsid w:val="005E6567"/>
    <w:rsid w:val="005E6E0D"/>
    <w:rsid w:val="005E71ED"/>
    <w:rsid w:val="005E7976"/>
    <w:rsid w:val="005E7C52"/>
    <w:rsid w:val="005E7F68"/>
    <w:rsid w:val="005F0C35"/>
    <w:rsid w:val="005F0C89"/>
    <w:rsid w:val="005F0DEA"/>
    <w:rsid w:val="005F0E5F"/>
    <w:rsid w:val="005F14EE"/>
    <w:rsid w:val="005F1ADE"/>
    <w:rsid w:val="005F1CA3"/>
    <w:rsid w:val="005F2D37"/>
    <w:rsid w:val="005F2D6C"/>
    <w:rsid w:val="005F33A6"/>
    <w:rsid w:val="005F37CF"/>
    <w:rsid w:val="005F46BA"/>
    <w:rsid w:val="005F475D"/>
    <w:rsid w:val="005F53ED"/>
    <w:rsid w:val="005F5A8E"/>
    <w:rsid w:val="005F5A93"/>
    <w:rsid w:val="005F5D99"/>
    <w:rsid w:val="005F602A"/>
    <w:rsid w:val="005F6327"/>
    <w:rsid w:val="005F655D"/>
    <w:rsid w:val="005F6632"/>
    <w:rsid w:val="005F66CE"/>
    <w:rsid w:val="005F6C19"/>
    <w:rsid w:val="005F79AC"/>
    <w:rsid w:val="00600739"/>
    <w:rsid w:val="00600806"/>
    <w:rsid w:val="006009EE"/>
    <w:rsid w:val="00600C56"/>
    <w:rsid w:val="00600D55"/>
    <w:rsid w:val="00600E2E"/>
    <w:rsid w:val="00601281"/>
    <w:rsid w:val="00601346"/>
    <w:rsid w:val="0060171D"/>
    <w:rsid w:val="006018EB"/>
    <w:rsid w:val="00601CB8"/>
    <w:rsid w:val="006024F7"/>
    <w:rsid w:val="0060254F"/>
    <w:rsid w:val="00602792"/>
    <w:rsid w:val="006029FE"/>
    <w:rsid w:val="006033A4"/>
    <w:rsid w:val="00603452"/>
    <w:rsid w:val="00603984"/>
    <w:rsid w:val="00603AF5"/>
    <w:rsid w:val="006041A3"/>
    <w:rsid w:val="00604732"/>
    <w:rsid w:val="006047A3"/>
    <w:rsid w:val="00604965"/>
    <w:rsid w:val="00604A21"/>
    <w:rsid w:val="00605AC8"/>
    <w:rsid w:val="00605EBD"/>
    <w:rsid w:val="00606073"/>
    <w:rsid w:val="00606C09"/>
    <w:rsid w:val="00606E3A"/>
    <w:rsid w:val="0060732E"/>
    <w:rsid w:val="00607692"/>
    <w:rsid w:val="00607927"/>
    <w:rsid w:val="00607DB5"/>
    <w:rsid w:val="00607E13"/>
    <w:rsid w:val="00607E32"/>
    <w:rsid w:val="0061009F"/>
    <w:rsid w:val="0061028C"/>
    <w:rsid w:val="006102B2"/>
    <w:rsid w:val="00610AA1"/>
    <w:rsid w:val="00610F25"/>
    <w:rsid w:val="00611167"/>
    <w:rsid w:val="0061137A"/>
    <w:rsid w:val="00611397"/>
    <w:rsid w:val="006128CA"/>
    <w:rsid w:val="0061292A"/>
    <w:rsid w:val="00612A5C"/>
    <w:rsid w:val="00612DEE"/>
    <w:rsid w:val="00612FFC"/>
    <w:rsid w:val="00613A2F"/>
    <w:rsid w:val="0061449F"/>
    <w:rsid w:val="00614924"/>
    <w:rsid w:val="00615762"/>
    <w:rsid w:val="00615B05"/>
    <w:rsid w:val="006160B0"/>
    <w:rsid w:val="006160D4"/>
    <w:rsid w:val="00616F16"/>
    <w:rsid w:val="0061795B"/>
    <w:rsid w:val="00617978"/>
    <w:rsid w:val="006202E9"/>
    <w:rsid w:val="00620551"/>
    <w:rsid w:val="006211A4"/>
    <w:rsid w:val="006213E9"/>
    <w:rsid w:val="00621437"/>
    <w:rsid w:val="00621765"/>
    <w:rsid w:val="006226FC"/>
    <w:rsid w:val="00622866"/>
    <w:rsid w:val="006228CA"/>
    <w:rsid w:val="00622BF3"/>
    <w:rsid w:val="006239BC"/>
    <w:rsid w:val="0062442C"/>
    <w:rsid w:val="00624D86"/>
    <w:rsid w:val="0062567F"/>
    <w:rsid w:val="00625B5F"/>
    <w:rsid w:val="00626382"/>
    <w:rsid w:val="006267D6"/>
    <w:rsid w:val="00626C6F"/>
    <w:rsid w:val="00626CBA"/>
    <w:rsid w:val="00626CE4"/>
    <w:rsid w:val="0062735F"/>
    <w:rsid w:val="00627583"/>
    <w:rsid w:val="00627783"/>
    <w:rsid w:val="00627839"/>
    <w:rsid w:val="00630BA0"/>
    <w:rsid w:val="00630EEA"/>
    <w:rsid w:val="00631337"/>
    <w:rsid w:val="00631F15"/>
    <w:rsid w:val="00632719"/>
    <w:rsid w:val="00633382"/>
    <w:rsid w:val="006334D6"/>
    <w:rsid w:val="00633D7A"/>
    <w:rsid w:val="006345A5"/>
    <w:rsid w:val="00634A84"/>
    <w:rsid w:val="006350C1"/>
    <w:rsid w:val="0063517A"/>
    <w:rsid w:val="006359DD"/>
    <w:rsid w:val="00635D0F"/>
    <w:rsid w:val="00636352"/>
    <w:rsid w:val="006364A2"/>
    <w:rsid w:val="006364E6"/>
    <w:rsid w:val="006365F5"/>
    <w:rsid w:val="006367E5"/>
    <w:rsid w:val="00636CAA"/>
    <w:rsid w:val="00636DA4"/>
    <w:rsid w:val="00636DF7"/>
    <w:rsid w:val="00637021"/>
    <w:rsid w:val="00637209"/>
    <w:rsid w:val="00637691"/>
    <w:rsid w:val="00637915"/>
    <w:rsid w:val="00637E24"/>
    <w:rsid w:val="0064035D"/>
    <w:rsid w:val="006408E3"/>
    <w:rsid w:val="00640BEC"/>
    <w:rsid w:val="00640CF2"/>
    <w:rsid w:val="00640DCA"/>
    <w:rsid w:val="00641198"/>
    <w:rsid w:val="00641898"/>
    <w:rsid w:val="00641D62"/>
    <w:rsid w:val="00641E0C"/>
    <w:rsid w:val="00641EA0"/>
    <w:rsid w:val="00642184"/>
    <w:rsid w:val="006423CF"/>
    <w:rsid w:val="00642620"/>
    <w:rsid w:val="00642758"/>
    <w:rsid w:val="00642926"/>
    <w:rsid w:val="00642FFD"/>
    <w:rsid w:val="00643AC9"/>
    <w:rsid w:val="00643C17"/>
    <w:rsid w:val="00643C5B"/>
    <w:rsid w:val="006452F2"/>
    <w:rsid w:val="006454E9"/>
    <w:rsid w:val="00645B87"/>
    <w:rsid w:val="00645FF2"/>
    <w:rsid w:val="00646135"/>
    <w:rsid w:val="0064633E"/>
    <w:rsid w:val="00646720"/>
    <w:rsid w:val="00647A3E"/>
    <w:rsid w:val="00647CAA"/>
    <w:rsid w:val="0065015C"/>
    <w:rsid w:val="006504FA"/>
    <w:rsid w:val="0065094B"/>
    <w:rsid w:val="00650A17"/>
    <w:rsid w:val="00650BA9"/>
    <w:rsid w:val="00651048"/>
    <w:rsid w:val="0065116F"/>
    <w:rsid w:val="00651296"/>
    <w:rsid w:val="00651BBE"/>
    <w:rsid w:val="00651DB3"/>
    <w:rsid w:val="00652544"/>
    <w:rsid w:val="00652E68"/>
    <w:rsid w:val="006532D6"/>
    <w:rsid w:val="0065382D"/>
    <w:rsid w:val="00653C7D"/>
    <w:rsid w:val="00654337"/>
    <w:rsid w:val="00654697"/>
    <w:rsid w:val="00654D34"/>
    <w:rsid w:val="00655845"/>
    <w:rsid w:val="00655ED1"/>
    <w:rsid w:val="006566DC"/>
    <w:rsid w:val="00656E0B"/>
    <w:rsid w:val="00657362"/>
    <w:rsid w:val="00657C22"/>
    <w:rsid w:val="0066008A"/>
    <w:rsid w:val="0066081C"/>
    <w:rsid w:val="0066122D"/>
    <w:rsid w:val="00661406"/>
    <w:rsid w:val="006617C6"/>
    <w:rsid w:val="006618A9"/>
    <w:rsid w:val="006623E4"/>
    <w:rsid w:val="00662532"/>
    <w:rsid w:val="0066267A"/>
    <w:rsid w:val="00662CF8"/>
    <w:rsid w:val="00662E5E"/>
    <w:rsid w:val="006637DF"/>
    <w:rsid w:val="006637F9"/>
    <w:rsid w:val="00663B10"/>
    <w:rsid w:val="00663C37"/>
    <w:rsid w:val="00663D9F"/>
    <w:rsid w:val="006643BF"/>
    <w:rsid w:val="00664652"/>
    <w:rsid w:val="0066469C"/>
    <w:rsid w:val="00664C9F"/>
    <w:rsid w:val="0066528D"/>
    <w:rsid w:val="006652A6"/>
    <w:rsid w:val="00665E8F"/>
    <w:rsid w:val="006661AB"/>
    <w:rsid w:val="006666BC"/>
    <w:rsid w:val="006667E1"/>
    <w:rsid w:val="00666B3C"/>
    <w:rsid w:val="00666C20"/>
    <w:rsid w:val="00667369"/>
    <w:rsid w:val="00667481"/>
    <w:rsid w:val="0066752B"/>
    <w:rsid w:val="00667874"/>
    <w:rsid w:val="00667A64"/>
    <w:rsid w:val="00667A83"/>
    <w:rsid w:val="006703B1"/>
    <w:rsid w:val="00670835"/>
    <w:rsid w:val="00670A5A"/>
    <w:rsid w:val="0067104D"/>
    <w:rsid w:val="0067109E"/>
    <w:rsid w:val="006714E9"/>
    <w:rsid w:val="006719BD"/>
    <w:rsid w:val="00672132"/>
    <w:rsid w:val="00672226"/>
    <w:rsid w:val="0067264E"/>
    <w:rsid w:val="006727B8"/>
    <w:rsid w:val="006728C6"/>
    <w:rsid w:val="00673081"/>
    <w:rsid w:val="006734E6"/>
    <w:rsid w:val="006735E0"/>
    <w:rsid w:val="006738C8"/>
    <w:rsid w:val="00673E35"/>
    <w:rsid w:val="006743DB"/>
    <w:rsid w:val="006744E2"/>
    <w:rsid w:val="00674690"/>
    <w:rsid w:val="0067476E"/>
    <w:rsid w:val="00674CF0"/>
    <w:rsid w:val="00674F1A"/>
    <w:rsid w:val="006750ED"/>
    <w:rsid w:val="006752F2"/>
    <w:rsid w:val="00675C56"/>
    <w:rsid w:val="00675E24"/>
    <w:rsid w:val="00675EF2"/>
    <w:rsid w:val="006760E1"/>
    <w:rsid w:val="00676160"/>
    <w:rsid w:val="0067621F"/>
    <w:rsid w:val="00676458"/>
    <w:rsid w:val="006767D3"/>
    <w:rsid w:val="00677131"/>
    <w:rsid w:val="00677BA1"/>
    <w:rsid w:val="006805DE"/>
    <w:rsid w:val="006807B0"/>
    <w:rsid w:val="00680818"/>
    <w:rsid w:val="00680BC1"/>
    <w:rsid w:val="00680DAB"/>
    <w:rsid w:val="00680DFB"/>
    <w:rsid w:val="00681109"/>
    <w:rsid w:val="00681239"/>
    <w:rsid w:val="00681425"/>
    <w:rsid w:val="006817AD"/>
    <w:rsid w:val="00681E30"/>
    <w:rsid w:val="006822AC"/>
    <w:rsid w:val="00682996"/>
    <w:rsid w:val="006832F8"/>
    <w:rsid w:val="00683DB4"/>
    <w:rsid w:val="00683E1F"/>
    <w:rsid w:val="00683E3E"/>
    <w:rsid w:val="00683E92"/>
    <w:rsid w:val="00684974"/>
    <w:rsid w:val="00685909"/>
    <w:rsid w:val="00685B8C"/>
    <w:rsid w:val="00685E33"/>
    <w:rsid w:val="00685E9A"/>
    <w:rsid w:val="00686510"/>
    <w:rsid w:val="006870E3"/>
    <w:rsid w:val="00687208"/>
    <w:rsid w:val="006878C7"/>
    <w:rsid w:val="00687BCC"/>
    <w:rsid w:val="00687E9F"/>
    <w:rsid w:val="00687EB2"/>
    <w:rsid w:val="006900CF"/>
    <w:rsid w:val="00690492"/>
    <w:rsid w:val="0069069C"/>
    <w:rsid w:val="00690908"/>
    <w:rsid w:val="0069092E"/>
    <w:rsid w:val="00690A38"/>
    <w:rsid w:val="00690D07"/>
    <w:rsid w:val="00691CDC"/>
    <w:rsid w:val="0069211C"/>
    <w:rsid w:val="00692BE3"/>
    <w:rsid w:val="00692F58"/>
    <w:rsid w:val="00692F9F"/>
    <w:rsid w:val="0069355F"/>
    <w:rsid w:val="00693566"/>
    <w:rsid w:val="00693C1E"/>
    <w:rsid w:val="00693CF5"/>
    <w:rsid w:val="00693D19"/>
    <w:rsid w:val="00693DE3"/>
    <w:rsid w:val="00693E0F"/>
    <w:rsid w:val="00693E9C"/>
    <w:rsid w:val="0069407F"/>
    <w:rsid w:val="00694BEE"/>
    <w:rsid w:val="00695686"/>
    <w:rsid w:val="00695847"/>
    <w:rsid w:val="00695B3C"/>
    <w:rsid w:val="00695D07"/>
    <w:rsid w:val="0069612B"/>
    <w:rsid w:val="006963A7"/>
    <w:rsid w:val="0069652B"/>
    <w:rsid w:val="00696590"/>
    <w:rsid w:val="006971F8"/>
    <w:rsid w:val="0069725E"/>
    <w:rsid w:val="0069732B"/>
    <w:rsid w:val="00697354"/>
    <w:rsid w:val="006977F0"/>
    <w:rsid w:val="006A03DD"/>
    <w:rsid w:val="006A0409"/>
    <w:rsid w:val="006A06F8"/>
    <w:rsid w:val="006A092E"/>
    <w:rsid w:val="006A0FFF"/>
    <w:rsid w:val="006A1138"/>
    <w:rsid w:val="006A1B8D"/>
    <w:rsid w:val="006A1D89"/>
    <w:rsid w:val="006A2200"/>
    <w:rsid w:val="006A24D6"/>
    <w:rsid w:val="006A2677"/>
    <w:rsid w:val="006A3312"/>
    <w:rsid w:val="006A3A00"/>
    <w:rsid w:val="006A3B78"/>
    <w:rsid w:val="006A3F2C"/>
    <w:rsid w:val="006A4B3C"/>
    <w:rsid w:val="006A4B5D"/>
    <w:rsid w:val="006A5107"/>
    <w:rsid w:val="006A5454"/>
    <w:rsid w:val="006A5527"/>
    <w:rsid w:val="006A6594"/>
    <w:rsid w:val="006A6A99"/>
    <w:rsid w:val="006A6B70"/>
    <w:rsid w:val="006A6C50"/>
    <w:rsid w:val="006A7193"/>
    <w:rsid w:val="006A7316"/>
    <w:rsid w:val="006A76E9"/>
    <w:rsid w:val="006A77B3"/>
    <w:rsid w:val="006A7802"/>
    <w:rsid w:val="006A7A50"/>
    <w:rsid w:val="006A7AAA"/>
    <w:rsid w:val="006A7F39"/>
    <w:rsid w:val="006B0007"/>
    <w:rsid w:val="006B0044"/>
    <w:rsid w:val="006B00C1"/>
    <w:rsid w:val="006B02A3"/>
    <w:rsid w:val="006B0467"/>
    <w:rsid w:val="006B0614"/>
    <w:rsid w:val="006B0858"/>
    <w:rsid w:val="006B0E03"/>
    <w:rsid w:val="006B1457"/>
    <w:rsid w:val="006B17E2"/>
    <w:rsid w:val="006B1BC6"/>
    <w:rsid w:val="006B2107"/>
    <w:rsid w:val="006B2B4B"/>
    <w:rsid w:val="006B2EC6"/>
    <w:rsid w:val="006B2FC3"/>
    <w:rsid w:val="006B3286"/>
    <w:rsid w:val="006B3637"/>
    <w:rsid w:val="006B364F"/>
    <w:rsid w:val="006B3C87"/>
    <w:rsid w:val="006B3E31"/>
    <w:rsid w:val="006B42E2"/>
    <w:rsid w:val="006B4BD7"/>
    <w:rsid w:val="006B5532"/>
    <w:rsid w:val="006B55DC"/>
    <w:rsid w:val="006B67B7"/>
    <w:rsid w:val="006B6C6F"/>
    <w:rsid w:val="006B6D35"/>
    <w:rsid w:val="006B776F"/>
    <w:rsid w:val="006B77F7"/>
    <w:rsid w:val="006B7C42"/>
    <w:rsid w:val="006C02F0"/>
    <w:rsid w:val="006C0808"/>
    <w:rsid w:val="006C0AA9"/>
    <w:rsid w:val="006C0F35"/>
    <w:rsid w:val="006C1634"/>
    <w:rsid w:val="006C1CB9"/>
    <w:rsid w:val="006C1CC3"/>
    <w:rsid w:val="006C24CE"/>
    <w:rsid w:val="006C24F0"/>
    <w:rsid w:val="006C24FF"/>
    <w:rsid w:val="006C2547"/>
    <w:rsid w:val="006C280D"/>
    <w:rsid w:val="006C2ACF"/>
    <w:rsid w:val="006C2B59"/>
    <w:rsid w:val="006C2F63"/>
    <w:rsid w:val="006C35A0"/>
    <w:rsid w:val="006C5155"/>
    <w:rsid w:val="006C554D"/>
    <w:rsid w:val="006C5E3C"/>
    <w:rsid w:val="006C605D"/>
    <w:rsid w:val="006C6773"/>
    <w:rsid w:val="006C6AF4"/>
    <w:rsid w:val="006C7099"/>
    <w:rsid w:val="006C7C15"/>
    <w:rsid w:val="006D0150"/>
    <w:rsid w:val="006D0338"/>
    <w:rsid w:val="006D0931"/>
    <w:rsid w:val="006D0B27"/>
    <w:rsid w:val="006D0C51"/>
    <w:rsid w:val="006D0C6A"/>
    <w:rsid w:val="006D0CA6"/>
    <w:rsid w:val="006D1340"/>
    <w:rsid w:val="006D18CC"/>
    <w:rsid w:val="006D1C0E"/>
    <w:rsid w:val="006D1C79"/>
    <w:rsid w:val="006D20F6"/>
    <w:rsid w:val="006D246D"/>
    <w:rsid w:val="006D29A8"/>
    <w:rsid w:val="006D32F4"/>
    <w:rsid w:val="006D33D6"/>
    <w:rsid w:val="006D3625"/>
    <w:rsid w:val="006D380A"/>
    <w:rsid w:val="006D4498"/>
    <w:rsid w:val="006D4539"/>
    <w:rsid w:val="006D45A3"/>
    <w:rsid w:val="006D472A"/>
    <w:rsid w:val="006D4B4A"/>
    <w:rsid w:val="006D4F2A"/>
    <w:rsid w:val="006D5233"/>
    <w:rsid w:val="006D5324"/>
    <w:rsid w:val="006D54E3"/>
    <w:rsid w:val="006D5517"/>
    <w:rsid w:val="006D5C1E"/>
    <w:rsid w:val="006D5E2C"/>
    <w:rsid w:val="006D6232"/>
    <w:rsid w:val="006D64AC"/>
    <w:rsid w:val="006D6A59"/>
    <w:rsid w:val="006D6EBB"/>
    <w:rsid w:val="006D75B2"/>
    <w:rsid w:val="006E0DF3"/>
    <w:rsid w:val="006E1362"/>
    <w:rsid w:val="006E139C"/>
    <w:rsid w:val="006E16B6"/>
    <w:rsid w:val="006E207B"/>
    <w:rsid w:val="006E2669"/>
    <w:rsid w:val="006E2FAE"/>
    <w:rsid w:val="006E31CC"/>
    <w:rsid w:val="006E35C3"/>
    <w:rsid w:val="006E39B1"/>
    <w:rsid w:val="006E3D15"/>
    <w:rsid w:val="006E4412"/>
    <w:rsid w:val="006E47E4"/>
    <w:rsid w:val="006E4B58"/>
    <w:rsid w:val="006E4CE3"/>
    <w:rsid w:val="006E4D9C"/>
    <w:rsid w:val="006E4F0D"/>
    <w:rsid w:val="006E5011"/>
    <w:rsid w:val="006E557A"/>
    <w:rsid w:val="006E568F"/>
    <w:rsid w:val="006E5906"/>
    <w:rsid w:val="006E5913"/>
    <w:rsid w:val="006E5AD9"/>
    <w:rsid w:val="006E5CF2"/>
    <w:rsid w:val="006E6BCC"/>
    <w:rsid w:val="006E6CAC"/>
    <w:rsid w:val="006E7278"/>
    <w:rsid w:val="006E7589"/>
    <w:rsid w:val="006E7633"/>
    <w:rsid w:val="006E793F"/>
    <w:rsid w:val="006E7B96"/>
    <w:rsid w:val="006E7DE8"/>
    <w:rsid w:val="006F0177"/>
    <w:rsid w:val="006F0396"/>
    <w:rsid w:val="006F0568"/>
    <w:rsid w:val="006F0A27"/>
    <w:rsid w:val="006F0D9F"/>
    <w:rsid w:val="006F190F"/>
    <w:rsid w:val="006F2401"/>
    <w:rsid w:val="006F3BBA"/>
    <w:rsid w:val="006F3E37"/>
    <w:rsid w:val="006F41FE"/>
    <w:rsid w:val="006F4302"/>
    <w:rsid w:val="006F433E"/>
    <w:rsid w:val="006F4C17"/>
    <w:rsid w:val="006F4D0B"/>
    <w:rsid w:val="006F4E88"/>
    <w:rsid w:val="006F4EDE"/>
    <w:rsid w:val="006F5139"/>
    <w:rsid w:val="006F6666"/>
    <w:rsid w:val="006F67A1"/>
    <w:rsid w:val="006F6857"/>
    <w:rsid w:val="006F697B"/>
    <w:rsid w:val="006F735B"/>
    <w:rsid w:val="006F73ED"/>
    <w:rsid w:val="006F7580"/>
    <w:rsid w:val="006F7A7C"/>
    <w:rsid w:val="006F7F11"/>
    <w:rsid w:val="007000D8"/>
    <w:rsid w:val="0070066F"/>
    <w:rsid w:val="0070097E"/>
    <w:rsid w:val="007021C1"/>
    <w:rsid w:val="0070284B"/>
    <w:rsid w:val="00703853"/>
    <w:rsid w:val="00703B62"/>
    <w:rsid w:val="00703C9E"/>
    <w:rsid w:val="00704346"/>
    <w:rsid w:val="007054C7"/>
    <w:rsid w:val="00705C10"/>
    <w:rsid w:val="00705D6A"/>
    <w:rsid w:val="00705ED6"/>
    <w:rsid w:val="0070646C"/>
    <w:rsid w:val="00706658"/>
    <w:rsid w:val="007076EA"/>
    <w:rsid w:val="007079F4"/>
    <w:rsid w:val="00707DE3"/>
    <w:rsid w:val="0071041C"/>
    <w:rsid w:val="007106E2"/>
    <w:rsid w:val="00710B20"/>
    <w:rsid w:val="00711B70"/>
    <w:rsid w:val="00711C58"/>
    <w:rsid w:val="00712496"/>
    <w:rsid w:val="007124D8"/>
    <w:rsid w:val="00712611"/>
    <w:rsid w:val="00712AE4"/>
    <w:rsid w:val="00712C3F"/>
    <w:rsid w:val="00713165"/>
    <w:rsid w:val="0071352F"/>
    <w:rsid w:val="007135E6"/>
    <w:rsid w:val="0071423D"/>
    <w:rsid w:val="00714433"/>
    <w:rsid w:val="0071464C"/>
    <w:rsid w:val="007147C3"/>
    <w:rsid w:val="00714B54"/>
    <w:rsid w:val="007150D5"/>
    <w:rsid w:val="007153F8"/>
    <w:rsid w:val="00715F97"/>
    <w:rsid w:val="007166BD"/>
    <w:rsid w:val="00716954"/>
    <w:rsid w:val="00716979"/>
    <w:rsid w:val="00716A15"/>
    <w:rsid w:val="00716D55"/>
    <w:rsid w:val="00716FE7"/>
    <w:rsid w:val="00717811"/>
    <w:rsid w:val="00717B31"/>
    <w:rsid w:val="00717B6E"/>
    <w:rsid w:val="00717B99"/>
    <w:rsid w:val="00717FB8"/>
    <w:rsid w:val="007207F3"/>
    <w:rsid w:val="00720A3E"/>
    <w:rsid w:val="00720ADE"/>
    <w:rsid w:val="00720B62"/>
    <w:rsid w:val="00721146"/>
    <w:rsid w:val="007223E7"/>
    <w:rsid w:val="0072306F"/>
    <w:rsid w:val="00723195"/>
    <w:rsid w:val="00723363"/>
    <w:rsid w:val="00723D59"/>
    <w:rsid w:val="00724037"/>
    <w:rsid w:val="0072427D"/>
    <w:rsid w:val="007246DD"/>
    <w:rsid w:val="007248BC"/>
    <w:rsid w:val="00724E54"/>
    <w:rsid w:val="0072514A"/>
    <w:rsid w:val="007251A5"/>
    <w:rsid w:val="007252C1"/>
    <w:rsid w:val="007257A0"/>
    <w:rsid w:val="00725B3B"/>
    <w:rsid w:val="00725D04"/>
    <w:rsid w:val="007261D9"/>
    <w:rsid w:val="00726B99"/>
    <w:rsid w:val="00726C82"/>
    <w:rsid w:val="00726F18"/>
    <w:rsid w:val="007276CE"/>
    <w:rsid w:val="00727F88"/>
    <w:rsid w:val="00727FEF"/>
    <w:rsid w:val="0073009D"/>
    <w:rsid w:val="0073089B"/>
    <w:rsid w:val="00730C24"/>
    <w:rsid w:val="00730E7A"/>
    <w:rsid w:val="00731072"/>
    <w:rsid w:val="00731C10"/>
    <w:rsid w:val="00731FE5"/>
    <w:rsid w:val="0073237E"/>
    <w:rsid w:val="0073256D"/>
    <w:rsid w:val="00732F24"/>
    <w:rsid w:val="00733168"/>
    <w:rsid w:val="00733180"/>
    <w:rsid w:val="007335B9"/>
    <w:rsid w:val="00733AB1"/>
    <w:rsid w:val="00733E0A"/>
    <w:rsid w:val="00734474"/>
    <w:rsid w:val="0073463A"/>
    <w:rsid w:val="0073463B"/>
    <w:rsid w:val="00734660"/>
    <w:rsid w:val="007346F5"/>
    <w:rsid w:val="007347E8"/>
    <w:rsid w:val="007349E7"/>
    <w:rsid w:val="00734F19"/>
    <w:rsid w:val="00735081"/>
    <w:rsid w:val="0073613C"/>
    <w:rsid w:val="007361A4"/>
    <w:rsid w:val="00736391"/>
    <w:rsid w:val="00736A47"/>
    <w:rsid w:val="00736F5E"/>
    <w:rsid w:val="007376D7"/>
    <w:rsid w:val="00737A7B"/>
    <w:rsid w:val="00737CC0"/>
    <w:rsid w:val="00740C19"/>
    <w:rsid w:val="00741357"/>
    <w:rsid w:val="007417F9"/>
    <w:rsid w:val="007419B4"/>
    <w:rsid w:val="00741AAC"/>
    <w:rsid w:val="00741CBD"/>
    <w:rsid w:val="00741E3A"/>
    <w:rsid w:val="00741F77"/>
    <w:rsid w:val="007423DF"/>
    <w:rsid w:val="00742464"/>
    <w:rsid w:val="00742E9D"/>
    <w:rsid w:val="00743CBD"/>
    <w:rsid w:val="00744BA9"/>
    <w:rsid w:val="00744BDF"/>
    <w:rsid w:val="00744CCE"/>
    <w:rsid w:val="00744D07"/>
    <w:rsid w:val="00744DEE"/>
    <w:rsid w:val="00745255"/>
    <w:rsid w:val="007453FD"/>
    <w:rsid w:val="00745621"/>
    <w:rsid w:val="0074587B"/>
    <w:rsid w:val="0074588F"/>
    <w:rsid w:val="00745CBE"/>
    <w:rsid w:val="007461E4"/>
    <w:rsid w:val="00746468"/>
    <w:rsid w:val="007471F5"/>
    <w:rsid w:val="00747499"/>
    <w:rsid w:val="00747620"/>
    <w:rsid w:val="007478B9"/>
    <w:rsid w:val="007478DC"/>
    <w:rsid w:val="0075007C"/>
    <w:rsid w:val="0075066B"/>
    <w:rsid w:val="00750AEE"/>
    <w:rsid w:val="00751232"/>
    <w:rsid w:val="00751B39"/>
    <w:rsid w:val="0075283B"/>
    <w:rsid w:val="007528AD"/>
    <w:rsid w:val="00752CBD"/>
    <w:rsid w:val="0075313C"/>
    <w:rsid w:val="00753A73"/>
    <w:rsid w:val="00753B50"/>
    <w:rsid w:val="00753F17"/>
    <w:rsid w:val="007540AD"/>
    <w:rsid w:val="00754888"/>
    <w:rsid w:val="00754968"/>
    <w:rsid w:val="00755191"/>
    <w:rsid w:val="00755456"/>
    <w:rsid w:val="007554B4"/>
    <w:rsid w:val="00755FB5"/>
    <w:rsid w:val="007562E6"/>
    <w:rsid w:val="00756485"/>
    <w:rsid w:val="00756AC8"/>
    <w:rsid w:val="00756D37"/>
    <w:rsid w:val="00756E4E"/>
    <w:rsid w:val="0075746A"/>
    <w:rsid w:val="007577C3"/>
    <w:rsid w:val="00757C58"/>
    <w:rsid w:val="00757C7B"/>
    <w:rsid w:val="00760026"/>
    <w:rsid w:val="00760863"/>
    <w:rsid w:val="00760AC4"/>
    <w:rsid w:val="0076136E"/>
    <w:rsid w:val="007616BA"/>
    <w:rsid w:val="00761898"/>
    <w:rsid w:val="00761C68"/>
    <w:rsid w:val="007623C7"/>
    <w:rsid w:val="00762B51"/>
    <w:rsid w:val="0076322B"/>
    <w:rsid w:val="00763287"/>
    <w:rsid w:val="0076343A"/>
    <w:rsid w:val="0076350A"/>
    <w:rsid w:val="00764982"/>
    <w:rsid w:val="00764FD9"/>
    <w:rsid w:val="007653BF"/>
    <w:rsid w:val="007658F7"/>
    <w:rsid w:val="00765EF8"/>
    <w:rsid w:val="00766181"/>
    <w:rsid w:val="0076641C"/>
    <w:rsid w:val="0076643E"/>
    <w:rsid w:val="00766494"/>
    <w:rsid w:val="007664D3"/>
    <w:rsid w:val="00766B87"/>
    <w:rsid w:val="00766CFA"/>
    <w:rsid w:val="00766ECA"/>
    <w:rsid w:val="00766FD7"/>
    <w:rsid w:val="00767356"/>
    <w:rsid w:val="00770143"/>
    <w:rsid w:val="00770203"/>
    <w:rsid w:val="00770F4A"/>
    <w:rsid w:val="0077138A"/>
    <w:rsid w:val="007723D7"/>
    <w:rsid w:val="0077285F"/>
    <w:rsid w:val="007728BC"/>
    <w:rsid w:val="007729AF"/>
    <w:rsid w:val="007733BD"/>
    <w:rsid w:val="00773745"/>
    <w:rsid w:val="00773910"/>
    <w:rsid w:val="00773AB4"/>
    <w:rsid w:val="00773D07"/>
    <w:rsid w:val="00773DDF"/>
    <w:rsid w:val="007745D0"/>
    <w:rsid w:val="007746E6"/>
    <w:rsid w:val="00774715"/>
    <w:rsid w:val="00775506"/>
    <w:rsid w:val="00775782"/>
    <w:rsid w:val="00775A16"/>
    <w:rsid w:val="00776740"/>
    <w:rsid w:val="00777171"/>
    <w:rsid w:val="0077773C"/>
    <w:rsid w:val="007779AA"/>
    <w:rsid w:val="00777A3A"/>
    <w:rsid w:val="00777C20"/>
    <w:rsid w:val="00777F41"/>
    <w:rsid w:val="00777F59"/>
    <w:rsid w:val="00780622"/>
    <w:rsid w:val="00780DF9"/>
    <w:rsid w:val="00781272"/>
    <w:rsid w:val="00781503"/>
    <w:rsid w:val="00781D0B"/>
    <w:rsid w:val="007821AB"/>
    <w:rsid w:val="007822F6"/>
    <w:rsid w:val="0078276B"/>
    <w:rsid w:val="00782B03"/>
    <w:rsid w:val="0078325E"/>
    <w:rsid w:val="007833C5"/>
    <w:rsid w:val="007837AE"/>
    <w:rsid w:val="00783DD4"/>
    <w:rsid w:val="00783DD7"/>
    <w:rsid w:val="00783FC6"/>
    <w:rsid w:val="00784099"/>
    <w:rsid w:val="00784DD9"/>
    <w:rsid w:val="007851C6"/>
    <w:rsid w:val="007854C1"/>
    <w:rsid w:val="007857D6"/>
    <w:rsid w:val="00785B03"/>
    <w:rsid w:val="00785B5A"/>
    <w:rsid w:val="00785BAF"/>
    <w:rsid w:val="00785F45"/>
    <w:rsid w:val="007860D5"/>
    <w:rsid w:val="00787B09"/>
    <w:rsid w:val="00787B6A"/>
    <w:rsid w:val="0079005F"/>
    <w:rsid w:val="007903BD"/>
    <w:rsid w:val="00790E34"/>
    <w:rsid w:val="00791267"/>
    <w:rsid w:val="00791563"/>
    <w:rsid w:val="007915D2"/>
    <w:rsid w:val="00791BC4"/>
    <w:rsid w:val="00791F8C"/>
    <w:rsid w:val="0079211B"/>
    <w:rsid w:val="007923A5"/>
    <w:rsid w:val="00792A68"/>
    <w:rsid w:val="00792BD1"/>
    <w:rsid w:val="00792CC7"/>
    <w:rsid w:val="00792E5F"/>
    <w:rsid w:val="00793129"/>
    <w:rsid w:val="007939FA"/>
    <w:rsid w:val="00793E14"/>
    <w:rsid w:val="007940AF"/>
    <w:rsid w:val="00794235"/>
    <w:rsid w:val="007948F4"/>
    <w:rsid w:val="00794A06"/>
    <w:rsid w:val="00794A35"/>
    <w:rsid w:val="00794B3D"/>
    <w:rsid w:val="00794B7D"/>
    <w:rsid w:val="00794D89"/>
    <w:rsid w:val="00794F18"/>
    <w:rsid w:val="00794F5C"/>
    <w:rsid w:val="007950D9"/>
    <w:rsid w:val="0079515E"/>
    <w:rsid w:val="007953EA"/>
    <w:rsid w:val="007956EC"/>
    <w:rsid w:val="007958E8"/>
    <w:rsid w:val="0079609D"/>
    <w:rsid w:val="0079624A"/>
    <w:rsid w:val="00796692"/>
    <w:rsid w:val="00796ECB"/>
    <w:rsid w:val="00797C27"/>
    <w:rsid w:val="00797ED8"/>
    <w:rsid w:val="007A014B"/>
    <w:rsid w:val="007A0413"/>
    <w:rsid w:val="007A0539"/>
    <w:rsid w:val="007A079F"/>
    <w:rsid w:val="007A07E9"/>
    <w:rsid w:val="007A09E2"/>
    <w:rsid w:val="007A0B31"/>
    <w:rsid w:val="007A11D1"/>
    <w:rsid w:val="007A1EDA"/>
    <w:rsid w:val="007A2351"/>
    <w:rsid w:val="007A246D"/>
    <w:rsid w:val="007A2A96"/>
    <w:rsid w:val="007A32BF"/>
    <w:rsid w:val="007A3DE9"/>
    <w:rsid w:val="007A3E4A"/>
    <w:rsid w:val="007A3E70"/>
    <w:rsid w:val="007A3F2A"/>
    <w:rsid w:val="007A4242"/>
    <w:rsid w:val="007A48A7"/>
    <w:rsid w:val="007A4A3E"/>
    <w:rsid w:val="007A508B"/>
    <w:rsid w:val="007A54A4"/>
    <w:rsid w:val="007A560F"/>
    <w:rsid w:val="007A59D2"/>
    <w:rsid w:val="007A5D38"/>
    <w:rsid w:val="007A5D4C"/>
    <w:rsid w:val="007A5F39"/>
    <w:rsid w:val="007A64AF"/>
    <w:rsid w:val="007A669F"/>
    <w:rsid w:val="007A66E5"/>
    <w:rsid w:val="007A6919"/>
    <w:rsid w:val="007A6923"/>
    <w:rsid w:val="007A6A0B"/>
    <w:rsid w:val="007A6F7A"/>
    <w:rsid w:val="007A74B4"/>
    <w:rsid w:val="007A79EE"/>
    <w:rsid w:val="007B0CF1"/>
    <w:rsid w:val="007B1243"/>
    <w:rsid w:val="007B1610"/>
    <w:rsid w:val="007B189E"/>
    <w:rsid w:val="007B19B8"/>
    <w:rsid w:val="007B1E1F"/>
    <w:rsid w:val="007B1E71"/>
    <w:rsid w:val="007B203D"/>
    <w:rsid w:val="007B242A"/>
    <w:rsid w:val="007B25D5"/>
    <w:rsid w:val="007B2726"/>
    <w:rsid w:val="007B3AB6"/>
    <w:rsid w:val="007B4131"/>
    <w:rsid w:val="007B438F"/>
    <w:rsid w:val="007B482C"/>
    <w:rsid w:val="007B4B0B"/>
    <w:rsid w:val="007B4D4B"/>
    <w:rsid w:val="007B54BA"/>
    <w:rsid w:val="007B5C21"/>
    <w:rsid w:val="007B5C49"/>
    <w:rsid w:val="007B5CE3"/>
    <w:rsid w:val="007B6262"/>
    <w:rsid w:val="007B6580"/>
    <w:rsid w:val="007B6E8B"/>
    <w:rsid w:val="007B7018"/>
    <w:rsid w:val="007B7394"/>
    <w:rsid w:val="007B7462"/>
    <w:rsid w:val="007B792D"/>
    <w:rsid w:val="007C0534"/>
    <w:rsid w:val="007C059B"/>
    <w:rsid w:val="007C0F51"/>
    <w:rsid w:val="007C1462"/>
    <w:rsid w:val="007C19C0"/>
    <w:rsid w:val="007C1CC8"/>
    <w:rsid w:val="007C2221"/>
    <w:rsid w:val="007C2296"/>
    <w:rsid w:val="007C2748"/>
    <w:rsid w:val="007C2F48"/>
    <w:rsid w:val="007C3800"/>
    <w:rsid w:val="007C3B83"/>
    <w:rsid w:val="007C3D5E"/>
    <w:rsid w:val="007C3E07"/>
    <w:rsid w:val="007C3E77"/>
    <w:rsid w:val="007C4885"/>
    <w:rsid w:val="007C5027"/>
    <w:rsid w:val="007C53B7"/>
    <w:rsid w:val="007C5EF8"/>
    <w:rsid w:val="007C63BF"/>
    <w:rsid w:val="007C63C2"/>
    <w:rsid w:val="007C649B"/>
    <w:rsid w:val="007C6609"/>
    <w:rsid w:val="007C66F3"/>
    <w:rsid w:val="007C6E1C"/>
    <w:rsid w:val="007C7618"/>
    <w:rsid w:val="007C771F"/>
    <w:rsid w:val="007C786A"/>
    <w:rsid w:val="007C79BF"/>
    <w:rsid w:val="007C7E01"/>
    <w:rsid w:val="007D0157"/>
    <w:rsid w:val="007D043E"/>
    <w:rsid w:val="007D045A"/>
    <w:rsid w:val="007D0720"/>
    <w:rsid w:val="007D072D"/>
    <w:rsid w:val="007D09D7"/>
    <w:rsid w:val="007D0CC7"/>
    <w:rsid w:val="007D0D57"/>
    <w:rsid w:val="007D184F"/>
    <w:rsid w:val="007D1BED"/>
    <w:rsid w:val="007D1C4E"/>
    <w:rsid w:val="007D1DE0"/>
    <w:rsid w:val="007D206E"/>
    <w:rsid w:val="007D2091"/>
    <w:rsid w:val="007D22EC"/>
    <w:rsid w:val="007D2AAF"/>
    <w:rsid w:val="007D2C1C"/>
    <w:rsid w:val="007D2C49"/>
    <w:rsid w:val="007D2EF8"/>
    <w:rsid w:val="007D2F80"/>
    <w:rsid w:val="007D34D9"/>
    <w:rsid w:val="007D3830"/>
    <w:rsid w:val="007D4067"/>
    <w:rsid w:val="007D430C"/>
    <w:rsid w:val="007D47BC"/>
    <w:rsid w:val="007D4C13"/>
    <w:rsid w:val="007D5157"/>
    <w:rsid w:val="007D52A8"/>
    <w:rsid w:val="007D565F"/>
    <w:rsid w:val="007D57D9"/>
    <w:rsid w:val="007D5E02"/>
    <w:rsid w:val="007D5FDA"/>
    <w:rsid w:val="007D625D"/>
    <w:rsid w:val="007D687D"/>
    <w:rsid w:val="007D698A"/>
    <w:rsid w:val="007D6E2A"/>
    <w:rsid w:val="007D7074"/>
    <w:rsid w:val="007D74AE"/>
    <w:rsid w:val="007D7D34"/>
    <w:rsid w:val="007E0466"/>
    <w:rsid w:val="007E08AF"/>
    <w:rsid w:val="007E0944"/>
    <w:rsid w:val="007E0960"/>
    <w:rsid w:val="007E0998"/>
    <w:rsid w:val="007E1663"/>
    <w:rsid w:val="007E1DD2"/>
    <w:rsid w:val="007E2071"/>
    <w:rsid w:val="007E2265"/>
    <w:rsid w:val="007E27ED"/>
    <w:rsid w:val="007E2BC9"/>
    <w:rsid w:val="007E2DFC"/>
    <w:rsid w:val="007E3052"/>
    <w:rsid w:val="007E3078"/>
    <w:rsid w:val="007E3ABB"/>
    <w:rsid w:val="007E3CE7"/>
    <w:rsid w:val="007E41AA"/>
    <w:rsid w:val="007E430D"/>
    <w:rsid w:val="007E45B8"/>
    <w:rsid w:val="007E4FE1"/>
    <w:rsid w:val="007E5BB0"/>
    <w:rsid w:val="007E5D2B"/>
    <w:rsid w:val="007E5FD1"/>
    <w:rsid w:val="007E6DAA"/>
    <w:rsid w:val="007E71E7"/>
    <w:rsid w:val="007F0CBB"/>
    <w:rsid w:val="007F1860"/>
    <w:rsid w:val="007F1A0F"/>
    <w:rsid w:val="007F24F2"/>
    <w:rsid w:val="007F261E"/>
    <w:rsid w:val="007F26F4"/>
    <w:rsid w:val="007F274F"/>
    <w:rsid w:val="007F28EE"/>
    <w:rsid w:val="007F2A12"/>
    <w:rsid w:val="007F2A28"/>
    <w:rsid w:val="007F2AD2"/>
    <w:rsid w:val="007F2D5D"/>
    <w:rsid w:val="007F3032"/>
    <w:rsid w:val="007F34E9"/>
    <w:rsid w:val="007F3571"/>
    <w:rsid w:val="007F3A0B"/>
    <w:rsid w:val="007F3D99"/>
    <w:rsid w:val="007F4289"/>
    <w:rsid w:val="007F4AB9"/>
    <w:rsid w:val="007F4F6A"/>
    <w:rsid w:val="007F5A67"/>
    <w:rsid w:val="007F5E51"/>
    <w:rsid w:val="007F6DA0"/>
    <w:rsid w:val="007F6F9D"/>
    <w:rsid w:val="007F74BD"/>
    <w:rsid w:val="0080063A"/>
    <w:rsid w:val="0080064E"/>
    <w:rsid w:val="00800A14"/>
    <w:rsid w:val="00800A27"/>
    <w:rsid w:val="00800D20"/>
    <w:rsid w:val="00800D27"/>
    <w:rsid w:val="00800DDD"/>
    <w:rsid w:val="00800E2A"/>
    <w:rsid w:val="00801069"/>
    <w:rsid w:val="00801892"/>
    <w:rsid w:val="00801F53"/>
    <w:rsid w:val="00802184"/>
    <w:rsid w:val="008026D6"/>
    <w:rsid w:val="00802886"/>
    <w:rsid w:val="00802924"/>
    <w:rsid w:val="00803334"/>
    <w:rsid w:val="00803538"/>
    <w:rsid w:val="0080357B"/>
    <w:rsid w:val="00803739"/>
    <w:rsid w:val="00803942"/>
    <w:rsid w:val="00804250"/>
    <w:rsid w:val="00804404"/>
    <w:rsid w:val="008044CC"/>
    <w:rsid w:val="00804610"/>
    <w:rsid w:val="00804A1E"/>
    <w:rsid w:val="00804D24"/>
    <w:rsid w:val="00804F35"/>
    <w:rsid w:val="0080504C"/>
    <w:rsid w:val="0080570D"/>
    <w:rsid w:val="00805968"/>
    <w:rsid w:val="00805969"/>
    <w:rsid w:val="00805A3C"/>
    <w:rsid w:val="008061BD"/>
    <w:rsid w:val="008065E3"/>
    <w:rsid w:val="00806D2B"/>
    <w:rsid w:val="00807110"/>
    <w:rsid w:val="0080756A"/>
    <w:rsid w:val="0080798C"/>
    <w:rsid w:val="00810099"/>
    <w:rsid w:val="008101C1"/>
    <w:rsid w:val="00810B3F"/>
    <w:rsid w:val="00811C6E"/>
    <w:rsid w:val="00811CC3"/>
    <w:rsid w:val="008120BF"/>
    <w:rsid w:val="008121DF"/>
    <w:rsid w:val="008123CA"/>
    <w:rsid w:val="00812AAB"/>
    <w:rsid w:val="00812D8D"/>
    <w:rsid w:val="00813514"/>
    <w:rsid w:val="0081434D"/>
    <w:rsid w:val="00814841"/>
    <w:rsid w:val="00815C09"/>
    <w:rsid w:val="008160A3"/>
    <w:rsid w:val="00816344"/>
    <w:rsid w:val="00816ABA"/>
    <w:rsid w:val="008171DE"/>
    <w:rsid w:val="00817B2C"/>
    <w:rsid w:val="00817C28"/>
    <w:rsid w:val="00817C8B"/>
    <w:rsid w:val="00820110"/>
    <w:rsid w:val="0082021A"/>
    <w:rsid w:val="0082077A"/>
    <w:rsid w:val="00820B00"/>
    <w:rsid w:val="0082140A"/>
    <w:rsid w:val="00821C91"/>
    <w:rsid w:val="00821E26"/>
    <w:rsid w:val="00822317"/>
    <w:rsid w:val="008224C1"/>
    <w:rsid w:val="008226DD"/>
    <w:rsid w:val="00822771"/>
    <w:rsid w:val="00822AF2"/>
    <w:rsid w:val="00822E16"/>
    <w:rsid w:val="00822EA1"/>
    <w:rsid w:val="00823924"/>
    <w:rsid w:val="00823E59"/>
    <w:rsid w:val="0082423C"/>
    <w:rsid w:val="008244EB"/>
    <w:rsid w:val="00824715"/>
    <w:rsid w:val="00824F38"/>
    <w:rsid w:val="00825365"/>
    <w:rsid w:val="0082547E"/>
    <w:rsid w:val="008255CF"/>
    <w:rsid w:val="0082567F"/>
    <w:rsid w:val="0082584E"/>
    <w:rsid w:val="00826118"/>
    <w:rsid w:val="00826320"/>
    <w:rsid w:val="00826B4F"/>
    <w:rsid w:val="00826F67"/>
    <w:rsid w:val="00826FD3"/>
    <w:rsid w:val="008270B4"/>
    <w:rsid w:val="00827299"/>
    <w:rsid w:val="0082731F"/>
    <w:rsid w:val="008273A2"/>
    <w:rsid w:val="00827545"/>
    <w:rsid w:val="0082786D"/>
    <w:rsid w:val="008300A7"/>
    <w:rsid w:val="00830414"/>
    <w:rsid w:val="008321AA"/>
    <w:rsid w:val="008326CC"/>
    <w:rsid w:val="00833936"/>
    <w:rsid w:val="00833B3B"/>
    <w:rsid w:val="00833C08"/>
    <w:rsid w:val="00833D8B"/>
    <w:rsid w:val="008340F1"/>
    <w:rsid w:val="008346E8"/>
    <w:rsid w:val="00834BD1"/>
    <w:rsid w:val="00834EFC"/>
    <w:rsid w:val="00835A9C"/>
    <w:rsid w:val="00835BAC"/>
    <w:rsid w:val="00835BC2"/>
    <w:rsid w:val="00836852"/>
    <w:rsid w:val="008369CA"/>
    <w:rsid w:val="00836F49"/>
    <w:rsid w:val="0083703E"/>
    <w:rsid w:val="00837654"/>
    <w:rsid w:val="00837B2A"/>
    <w:rsid w:val="00837E7B"/>
    <w:rsid w:val="0084024B"/>
    <w:rsid w:val="0084060C"/>
    <w:rsid w:val="00840C0E"/>
    <w:rsid w:val="00840D89"/>
    <w:rsid w:val="0084110B"/>
    <w:rsid w:val="00841CA4"/>
    <w:rsid w:val="00842586"/>
    <w:rsid w:val="008426E8"/>
    <w:rsid w:val="00842F4B"/>
    <w:rsid w:val="00844333"/>
    <w:rsid w:val="008444A2"/>
    <w:rsid w:val="00844539"/>
    <w:rsid w:val="00844E04"/>
    <w:rsid w:val="0084511C"/>
    <w:rsid w:val="00845199"/>
    <w:rsid w:val="008451CB"/>
    <w:rsid w:val="0084545B"/>
    <w:rsid w:val="00845515"/>
    <w:rsid w:val="0084568E"/>
    <w:rsid w:val="008457DD"/>
    <w:rsid w:val="00845E81"/>
    <w:rsid w:val="008460E9"/>
    <w:rsid w:val="00846150"/>
    <w:rsid w:val="008461C2"/>
    <w:rsid w:val="008467D2"/>
    <w:rsid w:val="008469FE"/>
    <w:rsid w:val="00846C28"/>
    <w:rsid w:val="00847C48"/>
    <w:rsid w:val="00847EDE"/>
    <w:rsid w:val="0085018D"/>
    <w:rsid w:val="00850A74"/>
    <w:rsid w:val="00850DA4"/>
    <w:rsid w:val="00851176"/>
    <w:rsid w:val="00851336"/>
    <w:rsid w:val="00851723"/>
    <w:rsid w:val="00852121"/>
    <w:rsid w:val="008528A1"/>
    <w:rsid w:val="00853653"/>
    <w:rsid w:val="0085432B"/>
    <w:rsid w:val="00854446"/>
    <w:rsid w:val="008546C7"/>
    <w:rsid w:val="00854957"/>
    <w:rsid w:val="00854FC7"/>
    <w:rsid w:val="00855066"/>
    <w:rsid w:val="00855ECC"/>
    <w:rsid w:val="00856139"/>
    <w:rsid w:val="008561B7"/>
    <w:rsid w:val="0085620F"/>
    <w:rsid w:val="00856A61"/>
    <w:rsid w:val="00856C5B"/>
    <w:rsid w:val="00856DC6"/>
    <w:rsid w:val="00857704"/>
    <w:rsid w:val="00860165"/>
    <w:rsid w:val="008601FD"/>
    <w:rsid w:val="00860572"/>
    <w:rsid w:val="0086133F"/>
    <w:rsid w:val="00861BFB"/>
    <w:rsid w:val="00861C6C"/>
    <w:rsid w:val="00861C8A"/>
    <w:rsid w:val="00861FDE"/>
    <w:rsid w:val="008621F6"/>
    <w:rsid w:val="00862661"/>
    <w:rsid w:val="008628C4"/>
    <w:rsid w:val="00862ACC"/>
    <w:rsid w:val="00862BAE"/>
    <w:rsid w:val="00862CC0"/>
    <w:rsid w:val="00863035"/>
    <w:rsid w:val="00863BE2"/>
    <w:rsid w:val="00864EE2"/>
    <w:rsid w:val="0086531A"/>
    <w:rsid w:val="00865ADE"/>
    <w:rsid w:val="00865DE9"/>
    <w:rsid w:val="00866E97"/>
    <w:rsid w:val="00867044"/>
    <w:rsid w:val="008674EF"/>
    <w:rsid w:val="00867F5B"/>
    <w:rsid w:val="0087005D"/>
    <w:rsid w:val="00870796"/>
    <w:rsid w:val="00870FC5"/>
    <w:rsid w:val="0087142D"/>
    <w:rsid w:val="008717C0"/>
    <w:rsid w:val="00871877"/>
    <w:rsid w:val="00871B5F"/>
    <w:rsid w:val="00871C26"/>
    <w:rsid w:val="00871F75"/>
    <w:rsid w:val="008720EB"/>
    <w:rsid w:val="008727B3"/>
    <w:rsid w:val="008727D7"/>
    <w:rsid w:val="00872D98"/>
    <w:rsid w:val="00873C88"/>
    <w:rsid w:val="00874436"/>
    <w:rsid w:val="00874689"/>
    <w:rsid w:val="00874AF6"/>
    <w:rsid w:val="00874B18"/>
    <w:rsid w:val="00875093"/>
    <w:rsid w:val="008755CF"/>
    <w:rsid w:val="00875998"/>
    <w:rsid w:val="008759F7"/>
    <w:rsid w:val="00875CA3"/>
    <w:rsid w:val="00875F4F"/>
    <w:rsid w:val="008760C4"/>
    <w:rsid w:val="00876161"/>
    <w:rsid w:val="00876419"/>
    <w:rsid w:val="0087644F"/>
    <w:rsid w:val="008772FF"/>
    <w:rsid w:val="00877D13"/>
    <w:rsid w:val="00877D7D"/>
    <w:rsid w:val="00877EEB"/>
    <w:rsid w:val="00880722"/>
    <w:rsid w:val="00880A1C"/>
    <w:rsid w:val="00880A2A"/>
    <w:rsid w:val="00880A9A"/>
    <w:rsid w:val="00881723"/>
    <w:rsid w:val="008819D4"/>
    <w:rsid w:val="00881AA8"/>
    <w:rsid w:val="00881F3A"/>
    <w:rsid w:val="00882311"/>
    <w:rsid w:val="00882995"/>
    <w:rsid w:val="00882A77"/>
    <w:rsid w:val="00882DFD"/>
    <w:rsid w:val="00883035"/>
    <w:rsid w:val="008831DE"/>
    <w:rsid w:val="00883331"/>
    <w:rsid w:val="00883A9E"/>
    <w:rsid w:val="00883ADB"/>
    <w:rsid w:val="00883DB2"/>
    <w:rsid w:val="0088427F"/>
    <w:rsid w:val="00884682"/>
    <w:rsid w:val="00884984"/>
    <w:rsid w:val="008849B7"/>
    <w:rsid w:val="0088502D"/>
    <w:rsid w:val="00885201"/>
    <w:rsid w:val="00885292"/>
    <w:rsid w:val="0088568C"/>
    <w:rsid w:val="00886EA6"/>
    <w:rsid w:val="0088709A"/>
    <w:rsid w:val="00887F7B"/>
    <w:rsid w:val="0089028B"/>
    <w:rsid w:val="00890FA5"/>
    <w:rsid w:val="008911F9"/>
    <w:rsid w:val="008912CD"/>
    <w:rsid w:val="008916E3"/>
    <w:rsid w:val="00891DCC"/>
    <w:rsid w:val="00891E47"/>
    <w:rsid w:val="0089224D"/>
    <w:rsid w:val="0089298B"/>
    <w:rsid w:val="00892A3C"/>
    <w:rsid w:val="00892E2B"/>
    <w:rsid w:val="00892ED9"/>
    <w:rsid w:val="008935D2"/>
    <w:rsid w:val="008937F4"/>
    <w:rsid w:val="00893B80"/>
    <w:rsid w:val="00894DDA"/>
    <w:rsid w:val="00894F07"/>
    <w:rsid w:val="0089519A"/>
    <w:rsid w:val="00895637"/>
    <w:rsid w:val="00895C98"/>
    <w:rsid w:val="00895E5B"/>
    <w:rsid w:val="00895FEC"/>
    <w:rsid w:val="0089671D"/>
    <w:rsid w:val="00896BC2"/>
    <w:rsid w:val="00896DA6"/>
    <w:rsid w:val="008975D4"/>
    <w:rsid w:val="00897701"/>
    <w:rsid w:val="0089775B"/>
    <w:rsid w:val="008978FA"/>
    <w:rsid w:val="00897CF3"/>
    <w:rsid w:val="008A0598"/>
    <w:rsid w:val="008A086B"/>
    <w:rsid w:val="008A0952"/>
    <w:rsid w:val="008A0AD5"/>
    <w:rsid w:val="008A1BB1"/>
    <w:rsid w:val="008A1C47"/>
    <w:rsid w:val="008A1FB2"/>
    <w:rsid w:val="008A2969"/>
    <w:rsid w:val="008A2B25"/>
    <w:rsid w:val="008A3323"/>
    <w:rsid w:val="008A338C"/>
    <w:rsid w:val="008A356D"/>
    <w:rsid w:val="008A36C1"/>
    <w:rsid w:val="008A3D1F"/>
    <w:rsid w:val="008A3EB8"/>
    <w:rsid w:val="008A4047"/>
    <w:rsid w:val="008A40C3"/>
    <w:rsid w:val="008A4C43"/>
    <w:rsid w:val="008A4FFE"/>
    <w:rsid w:val="008A5270"/>
    <w:rsid w:val="008A537A"/>
    <w:rsid w:val="008A57B2"/>
    <w:rsid w:val="008A5FC8"/>
    <w:rsid w:val="008A61EB"/>
    <w:rsid w:val="008A651C"/>
    <w:rsid w:val="008A7126"/>
    <w:rsid w:val="008A73EF"/>
    <w:rsid w:val="008A7751"/>
    <w:rsid w:val="008A78E8"/>
    <w:rsid w:val="008A7FC8"/>
    <w:rsid w:val="008B08C4"/>
    <w:rsid w:val="008B13CF"/>
    <w:rsid w:val="008B1558"/>
    <w:rsid w:val="008B1B0A"/>
    <w:rsid w:val="008B2819"/>
    <w:rsid w:val="008B2CD2"/>
    <w:rsid w:val="008B2CD6"/>
    <w:rsid w:val="008B3121"/>
    <w:rsid w:val="008B3DFA"/>
    <w:rsid w:val="008B4A05"/>
    <w:rsid w:val="008B4A53"/>
    <w:rsid w:val="008B5216"/>
    <w:rsid w:val="008B544D"/>
    <w:rsid w:val="008B6893"/>
    <w:rsid w:val="008B69C9"/>
    <w:rsid w:val="008B6DB4"/>
    <w:rsid w:val="008B6F5A"/>
    <w:rsid w:val="008B7084"/>
    <w:rsid w:val="008B70F6"/>
    <w:rsid w:val="008B711F"/>
    <w:rsid w:val="008B7410"/>
    <w:rsid w:val="008B7771"/>
    <w:rsid w:val="008B78BF"/>
    <w:rsid w:val="008C0938"/>
    <w:rsid w:val="008C09B7"/>
    <w:rsid w:val="008C0B1D"/>
    <w:rsid w:val="008C10B3"/>
    <w:rsid w:val="008C14A9"/>
    <w:rsid w:val="008C1A85"/>
    <w:rsid w:val="008C1DE7"/>
    <w:rsid w:val="008C1E86"/>
    <w:rsid w:val="008C285F"/>
    <w:rsid w:val="008C2B31"/>
    <w:rsid w:val="008C30DB"/>
    <w:rsid w:val="008C355B"/>
    <w:rsid w:val="008C3A89"/>
    <w:rsid w:val="008C3B4C"/>
    <w:rsid w:val="008C430D"/>
    <w:rsid w:val="008C5087"/>
    <w:rsid w:val="008C54D7"/>
    <w:rsid w:val="008C5863"/>
    <w:rsid w:val="008C6AAA"/>
    <w:rsid w:val="008C6E3F"/>
    <w:rsid w:val="008C6F40"/>
    <w:rsid w:val="008C73A8"/>
    <w:rsid w:val="008C74FE"/>
    <w:rsid w:val="008C7D5B"/>
    <w:rsid w:val="008D00E0"/>
    <w:rsid w:val="008D0594"/>
    <w:rsid w:val="008D089F"/>
    <w:rsid w:val="008D0DD3"/>
    <w:rsid w:val="008D0E00"/>
    <w:rsid w:val="008D0E6B"/>
    <w:rsid w:val="008D16E4"/>
    <w:rsid w:val="008D21D5"/>
    <w:rsid w:val="008D21D9"/>
    <w:rsid w:val="008D235C"/>
    <w:rsid w:val="008D25F4"/>
    <w:rsid w:val="008D2830"/>
    <w:rsid w:val="008D2A6E"/>
    <w:rsid w:val="008D2AD7"/>
    <w:rsid w:val="008D2C91"/>
    <w:rsid w:val="008D34EA"/>
    <w:rsid w:val="008D381A"/>
    <w:rsid w:val="008D38F0"/>
    <w:rsid w:val="008D3AAB"/>
    <w:rsid w:val="008D45B3"/>
    <w:rsid w:val="008D4B75"/>
    <w:rsid w:val="008D4C69"/>
    <w:rsid w:val="008D4D30"/>
    <w:rsid w:val="008D4D84"/>
    <w:rsid w:val="008D4EF8"/>
    <w:rsid w:val="008D54D2"/>
    <w:rsid w:val="008D5673"/>
    <w:rsid w:val="008D5D23"/>
    <w:rsid w:val="008D5EC4"/>
    <w:rsid w:val="008D6285"/>
    <w:rsid w:val="008D6957"/>
    <w:rsid w:val="008D6BFB"/>
    <w:rsid w:val="008D6C3D"/>
    <w:rsid w:val="008D6CA1"/>
    <w:rsid w:val="008D71C4"/>
    <w:rsid w:val="008D7484"/>
    <w:rsid w:val="008D761C"/>
    <w:rsid w:val="008D7F27"/>
    <w:rsid w:val="008E01BD"/>
    <w:rsid w:val="008E01D1"/>
    <w:rsid w:val="008E03D5"/>
    <w:rsid w:val="008E040E"/>
    <w:rsid w:val="008E0859"/>
    <w:rsid w:val="008E0EF4"/>
    <w:rsid w:val="008E25C5"/>
    <w:rsid w:val="008E2943"/>
    <w:rsid w:val="008E32CF"/>
    <w:rsid w:val="008E3745"/>
    <w:rsid w:val="008E3AC5"/>
    <w:rsid w:val="008E3BF7"/>
    <w:rsid w:val="008E3F9E"/>
    <w:rsid w:val="008E4B06"/>
    <w:rsid w:val="008E4CA6"/>
    <w:rsid w:val="008E4FDE"/>
    <w:rsid w:val="008E5136"/>
    <w:rsid w:val="008E543F"/>
    <w:rsid w:val="008E6125"/>
    <w:rsid w:val="008E659F"/>
    <w:rsid w:val="008E6A82"/>
    <w:rsid w:val="008E6D8E"/>
    <w:rsid w:val="008E71CF"/>
    <w:rsid w:val="008E725F"/>
    <w:rsid w:val="008E7433"/>
    <w:rsid w:val="008E7491"/>
    <w:rsid w:val="008E76A4"/>
    <w:rsid w:val="008E7AF2"/>
    <w:rsid w:val="008E7FC2"/>
    <w:rsid w:val="008F0934"/>
    <w:rsid w:val="008F0C6B"/>
    <w:rsid w:val="008F164E"/>
    <w:rsid w:val="008F1E10"/>
    <w:rsid w:val="008F1FE1"/>
    <w:rsid w:val="008F2221"/>
    <w:rsid w:val="008F227E"/>
    <w:rsid w:val="008F265A"/>
    <w:rsid w:val="008F2799"/>
    <w:rsid w:val="008F2BA9"/>
    <w:rsid w:val="008F3372"/>
    <w:rsid w:val="008F3B88"/>
    <w:rsid w:val="008F49B1"/>
    <w:rsid w:val="008F51EE"/>
    <w:rsid w:val="008F59E7"/>
    <w:rsid w:val="008F5AD3"/>
    <w:rsid w:val="008F5C72"/>
    <w:rsid w:val="008F66F6"/>
    <w:rsid w:val="008F6ADE"/>
    <w:rsid w:val="008F6D36"/>
    <w:rsid w:val="008F70A2"/>
    <w:rsid w:val="008F7624"/>
    <w:rsid w:val="008F79E8"/>
    <w:rsid w:val="008F7B4D"/>
    <w:rsid w:val="008F7E92"/>
    <w:rsid w:val="00900063"/>
    <w:rsid w:val="00900464"/>
    <w:rsid w:val="009004CE"/>
    <w:rsid w:val="00900880"/>
    <w:rsid w:val="00900B2C"/>
    <w:rsid w:val="00901FBC"/>
    <w:rsid w:val="00903379"/>
    <w:rsid w:val="00903F49"/>
    <w:rsid w:val="0090464B"/>
    <w:rsid w:val="0090474C"/>
    <w:rsid w:val="009051C7"/>
    <w:rsid w:val="00905733"/>
    <w:rsid w:val="0090613F"/>
    <w:rsid w:val="009065EC"/>
    <w:rsid w:val="0090679A"/>
    <w:rsid w:val="00906983"/>
    <w:rsid w:val="00906DCE"/>
    <w:rsid w:val="00906F12"/>
    <w:rsid w:val="00907474"/>
    <w:rsid w:val="009105CB"/>
    <w:rsid w:val="0091068D"/>
    <w:rsid w:val="009108B2"/>
    <w:rsid w:val="00910C87"/>
    <w:rsid w:val="00910D16"/>
    <w:rsid w:val="00910F39"/>
    <w:rsid w:val="009113A8"/>
    <w:rsid w:val="00911745"/>
    <w:rsid w:val="00911B9C"/>
    <w:rsid w:val="00912089"/>
    <w:rsid w:val="009121C6"/>
    <w:rsid w:val="00912A01"/>
    <w:rsid w:val="00912ACC"/>
    <w:rsid w:val="00912D2E"/>
    <w:rsid w:val="009132B7"/>
    <w:rsid w:val="00913682"/>
    <w:rsid w:val="00913D3D"/>
    <w:rsid w:val="0091453F"/>
    <w:rsid w:val="00914782"/>
    <w:rsid w:val="00915758"/>
    <w:rsid w:val="00915799"/>
    <w:rsid w:val="009158D2"/>
    <w:rsid w:val="00915AD8"/>
    <w:rsid w:val="00915AED"/>
    <w:rsid w:val="00915CC2"/>
    <w:rsid w:val="00916322"/>
    <w:rsid w:val="00916369"/>
    <w:rsid w:val="0091683E"/>
    <w:rsid w:val="00916CB2"/>
    <w:rsid w:val="00917755"/>
    <w:rsid w:val="00917DDE"/>
    <w:rsid w:val="00917F4B"/>
    <w:rsid w:val="00920329"/>
    <w:rsid w:val="00921006"/>
    <w:rsid w:val="009211CE"/>
    <w:rsid w:val="00921203"/>
    <w:rsid w:val="00921381"/>
    <w:rsid w:val="00922658"/>
    <w:rsid w:val="00922B9C"/>
    <w:rsid w:val="00922C83"/>
    <w:rsid w:val="00922E8D"/>
    <w:rsid w:val="00922F2F"/>
    <w:rsid w:val="00923026"/>
    <w:rsid w:val="0092323F"/>
    <w:rsid w:val="009234A5"/>
    <w:rsid w:val="00923C8E"/>
    <w:rsid w:val="00923CE4"/>
    <w:rsid w:val="009242EA"/>
    <w:rsid w:val="00924B05"/>
    <w:rsid w:val="00924F24"/>
    <w:rsid w:val="009253D3"/>
    <w:rsid w:val="00926205"/>
    <w:rsid w:val="0092632E"/>
    <w:rsid w:val="00926450"/>
    <w:rsid w:val="00926AD4"/>
    <w:rsid w:val="00926D64"/>
    <w:rsid w:val="00926EC3"/>
    <w:rsid w:val="00926FF9"/>
    <w:rsid w:val="0092725A"/>
    <w:rsid w:val="0092797C"/>
    <w:rsid w:val="00930584"/>
    <w:rsid w:val="00930784"/>
    <w:rsid w:val="00930C4E"/>
    <w:rsid w:val="00930EF0"/>
    <w:rsid w:val="009318C5"/>
    <w:rsid w:val="009319B2"/>
    <w:rsid w:val="00932E99"/>
    <w:rsid w:val="00933CE1"/>
    <w:rsid w:val="009348B0"/>
    <w:rsid w:val="00935933"/>
    <w:rsid w:val="009360E1"/>
    <w:rsid w:val="0093654A"/>
    <w:rsid w:val="009365D1"/>
    <w:rsid w:val="009369FE"/>
    <w:rsid w:val="00936BDF"/>
    <w:rsid w:val="00936E46"/>
    <w:rsid w:val="00936EEE"/>
    <w:rsid w:val="00936FEB"/>
    <w:rsid w:val="00940616"/>
    <w:rsid w:val="00940AE5"/>
    <w:rsid w:val="009415A2"/>
    <w:rsid w:val="00941706"/>
    <w:rsid w:val="009424ED"/>
    <w:rsid w:val="009436F7"/>
    <w:rsid w:val="00943A1F"/>
    <w:rsid w:val="00943A85"/>
    <w:rsid w:val="00943CFC"/>
    <w:rsid w:val="00944932"/>
    <w:rsid w:val="00944944"/>
    <w:rsid w:val="00944950"/>
    <w:rsid w:val="00945125"/>
    <w:rsid w:val="00945200"/>
    <w:rsid w:val="00945355"/>
    <w:rsid w:val="00945549"/>
    <w:rsid w:val="00945684"/>
    <w:rsid w:val="0094568A"/>
    <w:rsid w:val="00945FD0"/>
    <w:rsid w:val="009466B3"/>
    <w:rsid w:val="009467C8"/>
    <w:rsid w:val="00946849"/>
    <w:rsid w:val="00946ABA"/>
    <w:rsid w:val="009472A6"/>
    <w:rsid w:val="00947667"/>
    <w:rsid w:val="009478BA"/>
    <w:rsid w:val="0094791C"/>
    <w:rsid w:val="00947F31"/>
    <w:rsid w:val="00950007"/>
    <w:rsid w:val="00950712"/>
    <w:rsid w:val="00950A69"/>
    <w:rsid w:val="0095131C"/>
    <w:rsid w:val="009513D6"/>
    <w:rsid w:val="00951A13"/>
    <w:rsid w:val="009525A7"/>
    <w:rsid w:val="00952A88"/>
    <w:rsid w:val="00952AA5"/>
    <w:rsid w:val="00953016"/>
    <w:rsid w:val="0095313C"/>
    <w:rsid w:val="00953303"/>
    <w:rsid w:val="009537C0"/>
    <w:rsid w:val="0095493F"/>
    <w:rsid w:val="00954B23"/>
    <w:rsid w:val="00954B2D"/>
    <w:rsid w:val="009557B8"/>
    <w:rsid w:val="009560CD"/>
    <w:rsid w:val="00956221"/>
    <w:rsid w:val="009569F0"/>
    <w:rsid w:val="00956BC4"/>
    <w:rsid w:val="00956BDA"/>
    <w:rsid w:val="00956D0B"/>
    <w:rsid w:val="00957400"/>
    <w:rsid w:val="00957503"/>
    <w:rsid w:val="00957551"/>
    <w:rsid w:val="00957ADA"/>
    <w:rsid w:val="00957D94"/>
    <w:rsid w:val="00960149"/>
    <w:rsid w:val="0096070E"/>
    <w:rsid w:val="00960B95"/>
    <w:rsid w:val="00960EF1"/>
    <w:rsid w:val="009613B9"/>
    <w:rsid w:val="00961550"/>
    <w:rsid w:val="00961F97"/>
    <w:rsid w:val="00962288"/>
    <w:rsid w:val="009623C8"/>
    <w:rsid w:val="009633D6"/>
    <w:rsid w:val="00963B47"/>
    <w:rsid w:val="00964A1F"/>
    <w:rsid w:val="00964C52"/>
    <w:rsid w:val="009650F9"/>
    <w:rsid w:val="0096510B"/>
    <w:rsid w:val="009653AF"/>
    <w:rsid w:val="009659CA"/>
    <w:rsid w:val="00965A46"/>
    <w:rsid w:val="00965D66"/>
    <w:rsid w:val="009662AA"/>
    <w:rsid w:val="00966409"/>
    <w:rsid w:val="009665C6"/>
    <w:rsid w:val="009672BD"/>
    <w:rsid w:val="00967440"/>
    <w:rsid w:val="00967FC5"/>
    <w:rsid w:val="009700FC"/>
    <w:rsid w:val="0097088C"/>
    <w:rsid w:val="00970B34"/>
    <w:rsid w:val="00970CA5"/>
    <w:rsid w:val="009712BE"/>
    <w:rsid w:val="00971BF4"/>
    <w:rsid w:val="00971E4D"/>
    <w:rsid w:val="00971FC4"/>
    <w:rsid w:val="00972802"/>
    <w:rsid w:val="0097292D"/>
    <w:rsid w:val="00972B91"/>
    <w:rsid w:val="00972C9C"/>
    <w:rsid w:val="00972DB5"/>
    <w:rsid w:val="00973422"/>
    <w:rsid w:val="009736E6"/>
    <w:rsid w:val="00973C34"/>
    <w:rsid w:val="0097446A"/>
    <w:rsid w:val="00975758"/>
    <w:rsid w:val="009757FE"/>
    <w:rsid w:val="009758C1"/>
    <w:rsid w:val="00975B9B"/>
    <w:rsid w:val="009760CA"/>
    <w:rsid w:val="009764F6"/>
    <w:rsid w:val="00976570"/>
    <w:rsid w:val="009772E6"/>
    <w:rsid w:val="00977794"/>
    <w:rsid w:val="00977A1B"/>
    <w:rsid w:val="00977A4B"/>
    <w:rsid w:val="00977E29"/>
    <w:rsid w:val="00980AF1"/>
    <w:rsid w:val="00980D38"/>
    <w:rsid w:val="00980FF9"/>
    <w:rsid w:val="0098110C"/>
    <w:rsid w:val="009816AA"/>
    <w:rsid w:val="00981EC2"/>
    <w:rsid w:val="00982CC5"/>
    <w:rsid w:val="00982D88"/>
    <w:rsid w:val="00982E48"/>
    <w:rsid w:val="0098300A"/>
    <w:rsid w:val="009836CE"/>
    <w:rsid w:val="0098386D"/>
    <w:rsid w:val="00983A79"/>
    <w:rsid w:val="009842A7"/>
    <w:rsid w:val="00984403"/>
    <w:rsid w:val="009845E6"/>
    <w:rsid w:val="00984E93"/>
    <w:rsid w:val="009854EF"/>
    <w:rsid w:val="00985A73"/>
    <w:rsid w:val="00986483"/>
    <w:rsid w:val="00986EA1"/>
    <w:rsid w:val="00987100"/>
    <w:rsid w:val="00987556"/>
    <w:rsid w:val="009879C1"/>
    <w:rsid w:val="00987E3C"/>
    <w:rsid w:val="009900BA"/>
    <w:rsid w:val="009903D1"/>
    <w:rsid w:val="00990800"/>
    <w:rsid w:val="0099092E"/>
    <w:rsid w:val="00990B26"/>
    <w:rsid w:val="00990B2A"/>
    <w:rsid w:val="00990C2A"/>
    <w:rsid w:val="009911BB"/>
    <w:rsid w:val="00991903"/>
    <w:rsid w:val="00991C62"/>
    <w:rsid w:val="00992527"/>
    <w:rsid w:val="00993110"/>
    <w:rsid w:val="0099334A"/>
    <w:rsid w:val="00993A81"/>
    <w:rsid w:val="00994243"/>
    <w:rsid w:val="00995C01"/>
    <w:rsid w:val="00995D08"/>
    <w:rsid w:val="0099644E"/>
    <w:rsid w:val="00996608"/>
    <w:rsid w:val="009968F4"/>
    <w:rsid w:val="00996EA5"/>
    <w:rsid w:val="00996F0E"/>
    <w:rsid w:val="00996F13"/>
    <w:rsid w:val="00997C09"/>
    <w:rsid w:val="009A04AD"/>
    <w:rsid w:val="009A070B"/>
    <w:rsid w:val="009A09F4"/>
    <w:rsid w:val="009A0C31"/>
    <w:rsid w:val="009A0E10"/>
    <w:rsid w:val="009A19EF"/>
    <w:rsid w:val="009A1E44"/>
    <w:rsid w:val="009A1FD6"/>
    <w:rsid w:val="009A2C9F"/>
    <w:rsid w:val="009A2F9A"/>
    <w:rsid w:val="009A3726"/>
    <w:rsid w:val="009A3B0C"/>
    <w:rsid w:val="009A3C2E"/>
    <w:rsid w:val="009A3C5F"/>
    <w:rsid w:val="009A3E96"/>
    <w:rsid w:val="009A4489"/>
    <w:rsid w:val="009A454C"/>
    <w:rsid w:val="009A4586"/>
    <w:rsid w:val="009A4794"/>
    <w:rsid w:val="009A4D47"/>
    <w:rsid w:val="009A5B33"/>
    <w:rsid w:val="009A60A7"/>
    <w:rsid w:val="009A621E"/>
    <w:rsid w:val="009A699B"/>
    <w:rsid w:val="009A6AF2"/>
    <w:rsid w:val="009A6D0E"/>
    <w:rsid w:val="009A7336"/>
    <w:rsid w:val="009A7646"/>
    <w:rsid w:val="009A7ACD"/>
    <w:rsid w:val="009A7DD7"/>
    <w:rsid w:val="009B0725"/>
    <w:rsid w:val="009B08B0"/>
    <w:rsid w:val="009B0C29"/>
    <w:rsid w:val="009B100C"/>
    <w:rsid w:val="009B110A"/>
    <w:rsid w:val="009B1384"/>
    <w:rsid w:val="009B15AC"/>
    <w:rsid w:val="009B162D"/>
    <w:rsid w:val="009B196F"/>
    <w:rsid w:val="009B1D2B"/>
    <w:rsid w:val="009B2003"/>
    <w:rsid w:val="009B270E"/>
    <w:rsid w:val="009B2FF4"/>
    <w:rsid w:val="009B3C4E"/>
    <w:rsid w:val="009B4122"/>
    <w:rsid w:val="009B443D"/>
    <w:rsid w:val="009B4468"/>
    <w:rsid w:val="009B4991"/>
    <w:rsid w:val="009B51E6"/>
    <w:rsid w:val="009B57F2"/>
    <w:rsid w:val="009B5871"/>
    <w:rsid w:val="009B5A59"/>
    <w:rsid w:val="009B5C72"/>
    <w:rsid w:val="009B6002"/>
    <w:rsid w:val="009B62CF"/>
    <w:rsid w:val="009B6385"/>
    <w:rsid w:val="009B66E7"/>
    <w:rsid w:val="009B6D4F"/>
    <w:rsid w:val="009B6EA8"/>
    <w:rsid w:val="009B71CF"/>
    <w:rsid w:val="009B7343"/>
    <w:rsid w:val="009B73D7"/>
    <w:rsid w:val="009B76F8"/>
    <w:rsid w:val="009B77F7"/>
    <w:rsid w:val="009B7BB8"/>
    <w:rsid w:val="009C02B9"/>
    <w:rsid w:val="009C0512"/>
    <w:rsid w:val="009C06C5"/>
    <w:rsid w:val="009C0737"/>
    <w:rsid w:val="009C0F35"/>
    <w:rsid w:val="009C1ADD"/>
    <w:rsid w:val="009C230E"/>
    <w:rsid w:val="009C2543"/>
    <w:rsid w:val="009C2602"/>
    <w:rsid w:val="009C2651"/>
    <w:rsid w:val="009C2AA3"/>
    <w:rsid w:val="009C2B1A"/>
    <w:rsid w:val="009C2C0D"/>
    <w:rsid w:val="009C2E8F"/>
    <w:rsid w:val="009C2F10"/>
    <w:rsid w:val="009C35BA"/>
    <w:rsid w:val="009C3B14"/>
    <w:rsid w:val="009C4422"/>
    <w:rsid w:val="009C4855"/>
    <w:rsid w:val="009C4A7A"/>
    <w:rsid w:val="009C4E89"/>
    <w:rsid w:val="009C582B"/>
    <w:rsid w:val="009C5D97"/>
    <w:rsid w:val="009C6719"/>
    <w:rsid w:val="009C7252"/>
    <w:rsid w:val="009C763C"/>
    <w:rsid w:val="009C765F"/>
    <w:rsid w:val="009C7676"/>
    <w:rsid w:val="009C7E58"/>
    <w:rsid w:val="009D00FE"/>
    <w:rsid w:val="009D02CB"/>
    <w:rsid w:val="009D04B0"/>
    <w:rsid w:val="009D063F"/>
    <w:rsid w:val="009D073A"/>
    <w:rsid w:val="009D136B"/>
    <w:rsid w:val="009D178D"/>
    <w:rsid w:val="009D1B47"/>
    <w:rsid w:val="009D2960"/>
    <w:rsid w:val="009D2A05"/>
    <w:rsid w:val="009D3173"/>
    <w:rsid w:val="009D3884"/>
    <w:rsid w:val="009D3AD4"/>
    <w:rsid w:val="009D41C3"/>
    <w:rsid w:val="009D41EA"/>
    <w:rsid w:val="009D4AB8"/>
    <w:rsid w:val="009D5110"/>
    <w:rsid w:val="009D5170"/>
    <w:rsid w:val="009D5948"/>
    <w:rsid w:val="009D5B55"/>
    <w:rsid w:val="009D604D"/>
    <w:rsid w:val="009D6216"/>
    <w:rsid w:val="009D7431"/>
    <w:rsid w:val="009D744D"/>
    <w:rsid w:val="009D7D55"/>
    <w:rsid w:val="009D7EDC"/>
    <w:rsid w:val="009E0CF0"/>
    <w:rsid w:val="009E125A"/>
    <w:rsid w:val="009E1659"/>
    <w:rsid w:val="009E2779"/>
    <w:rsid w:val="009E277C"/>
    <w:rsid w:val="009E2A06"/>
    <w:rsid w:val="009E3196"/>
    <w:rsid w:val="009E32AD"/>
    <w:rsid w:val="009E352E"/>
    <w:rsid w:val="009E390C"/>
    <w:rsid w:val="009E3DB6"/>
    <w:rsid w:val="009E4050"/>
    <w:rsid w:val="009E483A"/>
    <w:rsid w:val="009E4904"/>
    <w:rsid w:val="009E4E0D"/>
    <w:rsid w:val="009E4E3C"/>
    <w:rsid w:val="009E5481"/>
    <w:rsid w:val="009E599C"/>
    <w:rsid w:val="009E5C04"/>
    <w:rsid w:val="009E5D3C"/>
    <w:rsid w:val="009E6522"/>
    <w:rsid w:val="009E66D8"/>
    <w:rsid w:val="009E6901"/>
    <w:rsid w:val="009E6A75"/>
    <w:rsid w:val="009E6AAB"/>
    <w:rsid w:val="009E7DA4"/>
    <w:rsid w:val="009F0ECA"/>
    <w:rsid w:val="009F10E0"/>
    <w:rsid w:val="009F1AE7"/>
    <w:rsid w:val="009F1ED2"/>
    <w:rsid w:val="009F2186"/>
    <w:rsid w:val="009F3646"/>
    <w:rsid w:val="009F3698"/>
    <w:rsid w:val="009F36CD"/>
    <w:rsid w:val="009F383F"/>
    <w:rsid w:val="009F38C7"/>
    <w:rsid w:val="009F424C"/>
    <w:rsid w:val="009F48BF"/>
    <w:rsid w:val="009F4A44"/>
    <w:rsid w:val="009F5235"/>
    <w:rsid w:val="009F5260"/>
    <w:rsid w:val="009F526F"/>
    <w:rsid w:val="009F52F7"/>
    <w:rsid w:val="009F55AE"/>
    <w:rsid w:val="009F57D2"/>
    <w:rsid w:val="009F60BC"/>
    <w:rsid w:val="009F6148"/>
    <w:rsid w:val="009F645B"/>
    <w:rsid w:val="009F68FA"/>
    <w:rsid w:val="009F6C86"/>
    <w:rsid w:val="009F704F"/>
    <w:rsid w:val="009F70BD"/>
    <w:rsid w:val="009F7822"/>
    <w:rsid w:val="009F7BBE"/>
    <w:rsid w:val="009F7CC6"/>
    <w:rsid w:val="009F7EC0"/>
    <w:rsid w:val="00A00181"/>
    <w:rsid w:val="00A007C8"/>
    <w:rsid w:val="00A01E5B"/>
    <w:rsid w:val="00A02848"/>
    <w:rsid w:val="00A028D6"/>
    <w:rsid w:val="00A02AFC"/>
    <w:rsid w:val="00A02BE0"/>
    <w:rsid w:val="00A02F84"/>
    <w:rsid w:val="00A03033"/>
    <w:rsid w:val="00A03068"/>
    <w:rsid w:val="00A0326A"/>
    <w:rsid w:val="00A03DB7"/>
    <w:rsid w:val="00A04AA9"/>
    <w:rsid w:val="00A04BAA"/>
    <w:rsid w:val="00A04C2F"/>
    <w:rsid w:val="00A051BE"/>
    <w:rsid w:val="00A05C7E"/>
    <w:rsid w:val="00A063D0"/>
    <w:rsid w:val="00A0683C"/>
    <w:rsid w:val="00A06C85"/>
    <w:rsid w:val="00A0718B"/>
    <w:rsid w:val="00A072A1"/>
    <w:rsid w:val="00A0740D"/>
    <w:rsid w:val="00A07860"/>
    <w:rsid w:val="00A07C65"/>
    <w:rsid w:val="00A100C7"/>
    <w:rsid w:val="00A10EA6"/>
    <w:rsid w:val="00A1182F"/>
    <w:rsid w:val="00A11D9D"/>
    <w:rsid w:val="00A12105"/>
    <w:rsid w:val="00A1252D"/>
    <w:rsid w:val="00A12A57"/>
    <w:rsid w:val="00A12FC3"/>
    <w:rsid w:val="00A12FFC"/>
    <w:rsid w:val="00A1308E"/>
    <w:rsid w:val="00A135FC"/>
    <w:rsid w:val="00A13D42"/>
    <w:rsid w:val="00A13D58"/>
    <w:rsid w:val="00A13E80"/>
    <w:rsid w:val="00A13F67"/>
    <w:rsid w:val="00A145FA"/>
    <w:rsid w:val="00A147BA"/>
    <w:rsid w:val="00A14D02"/>
    <w:rsid w:val="00A15644"/>
    <w:rsid w:val="00A156B3"/>
    <w:rsid w:val="00A15C4A"/>
    <w:rsid w:val="00A1644A"/>
    <w:rsid w:val="00A1683D"/>
    <w:rsid w:val="00A16859"/>
    <w:rsid w:val="00A16E73"/>
    <w:rsid w:val="00A16EF7"/>
    <w:rsid w:val="00A176F3"/>
    <w:rsid w:val="00A176F6"/>
    <w:rsid w:val="00A178F7"/>
    <w:rsid w:val="00A17AD9"/>
    <w:rsid w:val="00A17E5F"/>
    <w:rsid w:val="00A20543"/>
    <w:rsid w:val="00A205E2"/>
    <w:rsid w:val="00A206E2"/>
    <w:rsid w:val="00A20D08"/>
    <w:rsid w:val="00A217D1"/>
    <w:rsid w:val="00A21971"/>
    <w:rsid w:val="00A21D6D"/>
    <w:rsid w:val="00A2203E"/>
    <w:rsid w:val="00A22392"/>
    <w:rsid w:val="00A223F5"/>
    <w:rsid w:val="00A22405"/>
    <w:rsid w:val="00A22746"/>
    <w:rsid w:val="00A228F4"/>
    <w:rsid w:val="00A22B83"/>
    <w:rsid w:val="00A22C77"/>
    <w:rsid w:val="00A22FD0"/>
    <w:rsid w:val="00A230A7"/>
    <w:rsid w:val="00A24036"/>
    <w:rsid w:val="00A24556"/>
    <w:rsid w:val="00A24BFA"/>
    <w:rsid w:val="00A24E89"/>
    <w:rsid w:val="00A24EF8"/>
    <w:rsid w:val="00A251AC"/>
    <w:rsid w:val="00A25969"/>
    <w:rsid w:val="00A26278"/>
    <w:rsid w:val="00A26291"/>
    <w:rsid w:val="00A26CE5"/>
    <w:rsid w:val="00A272DC"/>
    <w:rsid w:val="00A300A0"/>
    <w:rsid w:val="00A304CB"/>
    <w:rsid w:val="00A309AA"/>
    <w:rsid w:val="00A30B95"/>
    <w:rsid w:val="00A30C1A"/>
    <w:rsid w:val="00A30C78"/>
    <w:rsid w:val="00A310D4"/>
    <w:rsid w:val="00A315AF"/>
    <w:rsid w:val="00A31B57"/>
    <w:rsid w:val="00A3221F"/>
    <w:rsid w:val="00A32711"/>
    <w:rsid w:val="00A32A42"/>
    <w:rsid w:val="00A32C56"/>
    <w:rsid w:val="00A330FC"/>
    <w:rsid w:val="00A3342F"/>
    <w:rsid w:val="00A3346F"/>
    <w:rsid w:val="00A3350C"/>
    <w:rsid w:val="00A33819"/>
    <w:rsid w:val="00A33CF7"/>
    <w:rsid w:val="00A33E7F"/>
    <w:rsid w:val="00A341CA"/>
    <w:rsid w:val="00A342D3"/>
    <w:rsid w:val="00A3435E"/>
    <w:rsid w:val="00A348E4"/>
    <w:rsid w:val="00A34D2B"/>
    <w:rsid w:val="00A3593C"/>
    <w:rsid w:val="00A35957"/>
    <w:rsid w:val="00A36485"/>
    <w:rsid w:val="00A364DB"/>
    <w:rsid w:val="00A373FA"/>
    <w:rsid w:val="00A375D2"/>
    <w:rsid w:val="00A37955"/>
    <w:rsid w:val="00A401C5"/>
    <w:rsid w:val="00A41647"/>
    <w:rsid w:val="00A41EB7"/>
    <w:rsid w:val="00A41F03"/>
    <w:rsid w:val="00A423F7"/>
    <w:rsid w:val="00A42651"/>
    <w:rsid w:val="00A42E5A"/>
    <w:rsid w:val="00A42EA0"/>
    <w:rsid w:val="00A432C4"/>
    <w:rsid w:val="00A448B8"/>
    <w:rsid w:val="00A450E9"/>
    <w:rsid w:val="00A45329"/>
    <w:rsid w:val="00A45480"/>
    <w:rsid w:val="00A45D72"/>
    <w:rsid w:val="00A462A4"/>
    <w:rsid w:val="00A46B3C"/>
    <w:rsid w:val="00A46F78"/>
    <w:rsid w:val="00A46FDA"/>
    <w:rsid w:val="00A4753C"/>
    <w:rsid w:val="00A47BBF"/>
    <w:rsid w:val="00A5087F"/>
    <w:rsid w:val="00A50FA4"/>
    <w:rsid w:val="00A50FF7"/>
    <w:rsid w:val="00A510E8"/>
    <w:rsid w:val="00A513B7"/>
    <w:rsid w:val="00A51DE0"/>
    <w:rsid w:val="00A520F2"/>
    <w:rsid w:val="00A52374"/>
    <w:rsid w:val="00A52972"/>
    <w:rsid w:val="00A52D51"/>
    <w:rsid w:val="00A5379C"/>
    <w:rsid w:val="00A54BDC"/>
    <w:rsid w:val="00A54E35"/>
    <w:rsid w:val="00A54F64"/>
    <w:rsid w:val="00A550CD"/>
    <w:rsid w:val="00A55B6F"/>
    <w:rsid w:val="00A55C97"/>
    <w:rsid w:val="00A55E20"/>
    <w:rsid w:val="00A56041"/>
    <w:rsid w:val="00A564FB"/>
    <w:rsid w:val="00A56714"/>
    <w:rsid w:val="00A570E4"/>
    <w:rsid w:val="00A5778D"/>
    <w:rsid w:val="00A57CF5"/>
    <w:rsid w:val="00A57E1C"/>
    <w:rsid w:val="00A606A9"/>
    <w:rsid w:val="00A60A73"/>
    <w:rsid w:val="00A60AF8"/>
    <w:rsid w:val="00A61015"/>
    <w:rsid w:val="00A61137"/>
    <w:rsid w:val="00A61CF4"/>
    <w:rsid w:val="00A62A7F"/>
    <w:rsid w:val="00A62F0C"/>
    <w:rsid w:val="00A63885"/>
    <w:rsid w:val="00A63A3B"/>
    <w:rsid w:val="00A63B83"/>
    <w:rsid w:val="00A63EB7"/>
    <w:rsid w:val="00A64781"/>
    <w:rsid w:val="00A64BF1"/>
    <w:rsid w:val="00A65101"/>
    <w:rsid w:val="00A658CC"/>
    <w:rsid w:val="00A65DA7"/>
    <w:rsid w:val="00A66293"/>
    <w:rsid w:val="00A66826"/>
    <w:rsid w:val="00A66FB6"/>
    <w:rsid w:val="00A67C4D"/>
    <w:rsid w:val="00A67CEB"/>
    <w:rsid w:val="00A702F0"/>
    <w:rsid w:val="00A7045D"/>
    <w:rsid w:val="00A7077C"/>
    <w:rsid w:val="00A7138F"/>
    <w:rsid w:val="00A71831"/>
    <w:rsid w:val="00A718EB"/>
    <w:rsid w:val="00A71AB5"/>
    <w:rsid w:val="00A71B42"/>
    <w:rsid w:val="00A71F07"/>
    <w:rsid w:val="00A72479"/>
    <w:rsid w:val="00A7249B"/>
    <w:rsid w:val="00A72A2D"/>
    <w:rsid w:val="00A72DF0"/>
    <w:rsid w:val="00A73233"/>
    <w:rsid w:val="00A734CB"/>
    <w:rsid w:val="00A73B1E"/>
    <w:rsid w:val="00A73F6B"/>
    <w:rsid w:val="00A73FE4"/>
    <w:rsid w:val="00A74012"/>
    <w:rsid w:val="00A7409F"/>
    <w:rsid w:val="00A74215"/>
    <w:rsid w:val="00A7435A"/>
    <w:rsid w:val="00A743EF"/>
    <w:rsid w:val="00A748EC"/>
    <w:rsid w:val="00A74C41"/>
    <w:rsid w:val="00A759E9"/>
    <w:rsid w:val="00A7646A"/>
    <w:rsid w:val="00A7690F"/>
    <w:rsid w:val="00A772EE"/>
    <w:rsid w:val="00A77824"/>
    <w:rsid w:val="00A778B7"/>
    <w:rsid w:val="00A80DF4"/>
    <w:rsid w:val="00A80EB1"/>
    <w:rsid w:val="00A8151D"/>
    <w:rsid w:val="00A81748"/>
    <w:rsid w:val="00A81D8D"/>
    <w:rsid w:val="00A82406"/>
    <w:rsid w:val="00A83BC3"/>
    <w:rsid w:val="00A845E1"/>
    <w:rsid w:val="00A84922"/>
    <w:rsid w:val="00A84E0F"/>
    <w:rsid w:val="00A84E31"/>
    <w:rsid w:val="00A84F37"/>
    <w:rsid w:val="00A85065"/>
    <w:rsid w:val="00A86809"/>
    <w:rsid w:val="00A86811"/>
    <w:rsid w:val="00A86B90"/>
    <w:rsid w:val="00A87C68"/>
    <w:rsid w:val="00A9008D"/>
    <w:rsid w:val="00A90183"/>
    <w:rsid w:val="00A904F9"/>
    <w:rsid w:val="00A905ED"/>
    <w:rsid w:val="00A90BB6"/>
    <w:rsid w:val="00A910C8"/>
    <w:rsid w:val="00A910DF"/>
    <w:rsid w:val="00A91364"/>
    <w:rsid w:val="00A918AD"/>
    <w:rsid w:val="00A91ADF"/>
    <w:rsid w:val="00A91CEA"/>
    <w:rsid w:val="00A921E6"/>
    <w:rsid w:val="00A92501"/>
    <w:rsid w:val="00A9256F"/>
    <w:rsid w:val="00A926BC"/>
    <w:rsid w:val="00A929A2"/>
    <w:rsid w:val="00A92DC9"/>
    <w:rsid w:val="00A94B04"/>
    <w:rsid w:val="00A94FBF"/>
    <w:rsid w:val="00A95271"/>
    <w:rsid w:val="00A95415"/>
    <w:rsid w:val="00A95718"/>
    <w:rsid w:val="00A95A71"/>
    <w:rsid w:val="00A962C9"/>
    <w:rsid w:val="00A9639D"/>
    <w:rsid w:val="00A9673C"/>
    <w:rsid w:val="00A9711B"/>
    <w:rsid w:val="00A97DC3"/>
    <w:rsid w:val="00A97EBB"/>
    <w:rsid w:val="00A97F12"/>
    <w:rsid w:val="00AA043D"/>
    <w:rsid w:val="00AA07A2"/>
    <w:rsid w:val="00AA0D50"/>
    <w:rsid w:val="00AA154E"/>
    <w:rsid w:val="00AA15DC"/>
    <w:rsid w:val="00AA16B6"/>
    <w:rsid w:val="00AA1BD5"/>
    <w:rsid w:val="00AA2187"/>
    <w:rsid w:val="00AA24B5"/>
    <w:rsid w:val="00AA24EF"/>
    <w:rsid w:val="00AA25E5"/>
    <w:rsid w:val="00AA2901"/>
    <w:rsid w:val="00AA29ED"/>
    <w:rsid w:val="00AA2A2E"/>
    <w:rsid w:val="00AA2ED6"/>
    <w:rsid w:val="00AA4263"/>
    <w:rsid w:val="00AA4331"/>
    <w:rsid w:val="00AA4582"/>
    <w:rsid w:val="00AA4952"/>
    <w:rsid w:val="00AA5141"/>
    <w:rsid w:val="00AA530F"/>
    <w:rsid w:val="00AA5689"/>
    <w:rsid w:val="00AA58B1"/>
    <w:rsid w:val="00AA655A"/>
    <w:rsid w:val="00AA7057"/>
    <w:rsid w:val="00AA727B"/>
    <w:rsid w:val="00AA774E"/>
    <w:rsid w:val="00AB0026"/>
    <w:rsid w:val="00AB03CD"/>
    <w:rsid w:val="00AB071C"/>
    <w:rsid w:val="00AB0B02"/>
    <w:rsid w:val="00AB0C0F"/>
    <w:rsid w:val="00AB0C7D"/>
    <w:rsid w:val="00AB0E27"/>
    <w:rsid w:val="00AB18D7"/>
    <w:rsid w:val="00AB229F"/>
    <w:rsid w:val="00AB267A"/>
    <w:rsid w:val="00AB27B4"/>
    <w:rsid w:val="00AB2D07"/>
    <w:rsid w:val="00AB2DA6"/>
    <w:rsid w:val="00AB2FF5"/>
    <w:rsid w:val="00AB3070"/>
    <w:rsid w:val="00AB3724"/>
    <w:rsid w:val="00AB3864"/>
    <w:rsid w:val="00AB3A2F"/>
    <w:rsid w:val="00AB4ACD"/>
    <w:rsid w:val="00AB5771"/>
    <w:rsid w:val="00AB5B83"/>
    <w:rsid w:val="00AB5E3B"/>
    <w:rsid w:val="00AB6355"/>
    <w:rsid w:val="00AB6545"/>
    <w:rsid w:val="00AB6A49"/>
    <w:rsid w:val="00AB6DEC"/>
    <w:rsid w:val="00AB72F0"/>
    <w:rsid w:val="00AB75B1"/>
    <w:rsid w:val="00AB7DD6"/>
    <w:rsid w:val="00AC00DF"/>
    <w:rsid w:val="00AC081A"/>
    <w:rsid w:val="00AC1124"/>
    <w:rsid w:val="00AC1DA3"/>
    <w:rsid w:val="00AC27B7"/>
    <w:rsid w:val="00AC27C8"/>
    <w:rsid w:val="00AC2965"/>
    <w:rsid w:val="00AC364E"/>
    <w:rsid w:val="00AC3738"/>
    <w:rsid w:val="00AC4648"/>
    <w:rsid w:val="00AC46F6"/>
    <w:rsid w:val="00AC4B9C"/>
    <w:rsid w:val="00AC4F10"/>
    <w:rsid w:val="00AC4F5B"/>
    <w:rsid w:val="00AC51C5"/>
    <w:rsid w:val="00AC52E5"/>
    <w:rsid w:val="00AC5548"/>
    <w:rsid w:val="00AC6EC9"/>
    <w:rsid w:val="00AC7019"/>
    <w:rsid w:val="00AC70BF"/>
    <w:rsid w:val="00AC70EE"/>
    <w:rsid w:val="00AC7C2C"/>
    <w:rsid w:val="00AC7CB7"/>
    <w:rsid w:val="00AC7DF3"/>
    <w:rsid w:val="00AC7E35"/>
    <w:rsid w:val="00AD1465"/>
    <w:rsid w:val="00AD14C1"/>
    <w:rsid w:val="00AD1516"/>
    <w:rsid w:val="00AD1C7A"/>
    <w:rsid w:val="00AD2273"/>
    <w:rsid w:val="00AD2375"/>
    <w:rsid w:val="00AD2829"/>
    <w:rsid w:val="00AD3044"/>
    <w:rsid w:val="00AD3595"/>
    <w:rsid w:val="00AD39A5"/>
    <w:rsid w:val="00AD3DAF"/>
    <w:rsid w:val="00AD4084"/>
    <w:rsid w:val="00AD4955"/>
    <w:rsid w:val="00AD4D6E"/>
    <w:rsid w:val="00AD4D88"/>
    <w:rsid w:val="00AD54B5"/>
    <w:rsid w:val="00AD563D"/>
    <w:rsid w:val="00AD59E7"/>
    <w:rsid w:val="00AD5C30"/>
    <w:rsid w:val="00AD63F5"/>
    <w:rsid w:val="00AD6A5B"/>
    <w:rsid w:val="00AD6EBC"/>
    <w:rsid w:val="00AD774A"/>
    <w:rsid w:val="00AE08C2"/>
    <w:rsid w:val="00AE0AAB"/>
    <w:rsid w:val="00AE0E0A"/>
    <w:rsid w:val="00AE12DA"/>
    <w:rsid w:val="00AE168E"/>
    <w:rsid w:val="00AE171F"/>
    <w:rsid w:val="00AE1901"/>
    <w:rsid w:val="00AE1E32"/>
    <w:rsid w:val="00AE28BD"/>
    <w:rsid w:val="00AE2CCE"/>
    <w:rsid w:val="00AE3565"/>
    <w:rsid w:val="00AE35CB"/>
    <w:rsid w:val="00AE3E08"/>
    <w:rsid w:val="00AE3FFD"/>
    <w:rsid w:val="00AE4011"/>
    <w:rsid w:val="00AE451B"/>
    <w:rsid w:val="00AE4526"/>
    <w:rsid w:val="00AE4E45"/>
    <w:rsid w:val="00AE4E95"/>
    <w:rsid w:val="00AE598E"/>
    <w:rsid w:val="00AE5C80"/>
    <w:rsid w:val="00AE63E7"/>
    <w:rsid w:val="00AE6FF0"/>
    <w:rsid w:val="00AE75C7"/>
    <w:rsid w:val="00AE78FC"/>
    <w:rsid w:val="00AE7F97"/>
    <w:rsid w:val="00AF0488"/>
    <w:rsid w:val="00AF052E"/>
    <w:rsid w:val="00AF0779"/>
    <w:rsid w:val="00AF0844"/>
    <w:rsid w:val="00AF0E9B"/>
    <w:rsid w:val="00AF1C55"/>
    <w:rsid w:val="00AF1DD4"/>
    <w:rsid w:val="00AF1E76"/>
    <w:rsid w:val="00AF2120"/>
    <w:rsid w:val="00AF21BE"/>
    <w:rsid w:val="00AF270E"/>
    <w:rsid w:val="00AF2DD5"/>
    <w:rsid w:val="00AF2F1D"/>
    <w:rsid w:val="00AF33FA"/>
    <w:rsid w:val="00AF38F5"/>
    <w:rsid w:val="00AF3B0D"/>
    <w:rsid w:val="00AF3CA1"/>
    <w:rsid w:val="00AF42DB"/>
    <w:rsid w:val="00AF450B"/>
    <w:rsid w:val="00AF4511"/>
    <w:rsid w:val="00AF473B"/>
    <w:rsid w:val="00AF5B74"/>
    <w:rsid w:val="00AF5D04"/>
    <w:rsid w:val="00AF65A9"/>
    <w:rsid w:val="00AF6926"/>
    <w:rsid w:val="00AF6A0A"/>
    <w:rsid w:val="00AF6A35"/>
    <w:rsid w:val="00B002D1"/>
    <w:rsid w:val="00B006DA"/>
    <w:rsid w:val="00B00750"/>
    <w:rsid w:val="00B00CFA"/>
    <w:rsid w:val="00B00D24"/>
    <w:rsid w:val="00B00DAF"/>
    <w:rsid w:val="00B00E29"/>
    <w:rsid w:val="00B010EC"/>
    <w:rsid w:val="00B011BD"/>
    <w:rsid w:val="00B02819"/>
    <w:rsid w:val="00B02DE4"/>
    <w:rsid w:val="00B02FF1"/>
    <w:rsid w:val="00B0340D"/>
    <w:rsid w:val="00B03424"/>
    <w:rsid w:val="00B03564"/>
    <w:rsid w:val="00B03999"/>
    <w:rsid w:val="00B03FE3"/>
    <w:rsid w:val="00B040EF"/>
    <w:rsid w:val="00B0433A"/>
    <w:rsid w:val="00B046C6"/>
    <w:rsid w:val="00B0484E"/>
    <w:rsid w:val="00B04B79"/>
    <w:rsid w:val="00B04E64"/>
    <w:rsid w:val="00B054A6"/>
    <w:rsid w:val="00B05A74"/>
    <w:rsid w:val="00B05E82"/>
    <w:rsid w:val="00B05F6B"/>
    <w:rsid w:val="00B0692B"/>
    <w:rsid w:val="00B06DA2"/>
    <w:rsid w:val="00B07230"/>
    <w:rsid w:val="00B07702"/>
    <w:rsid w:val="00B07906"/>
    <w:rsid w:val="00B0797E"/>
    <w:rsid w:val="00B07AFD"/>
    <w:rsid w:val="00B07FBB"/>
    <w:rsid w:val="00B102E2"/>
    <w:rsid w:val="00B10893"/>
    <w:rsid w:val="00B109A2"/>
    <w:rsid w:val="00B109CA"/>
    <w:rsid w:val="00B10FD0"/>
    <w:rsid w:val="00B11817"/>
    <w:rsid w:val="00B12032"/>
    <w:rsid w:val="00B12144"/>
    <w:rsid w:val="00B124B8"/>
    <w:rsid w:val="00B12631"/>
    <w:rsid w:val="00B13217"/>
    <w:rsid w:val="00B132EB"/>
    <w:rsid w:val="00B133D2"/>
    <w:rsid w:val="00B138C5"/>
    <w:rsid w:val="00B139C7"/>
    <w:rsid w:val="00B13B7C"/>
    <w:rsid w:val="00B13B93"/>
    <w:rsid w:val="00B13E57"/>
    <w:rsid w:val="00B149A3"/>
    <w:rsid w:val="00B14A8D"/>
    <w:rsid w:val="00B1523D"/>
    <w:rsid w:val="00B15317"/>
    <w:rsid w:val="00B153C6"/>
    <w:rsid w:val="00B155F8"/>
    <w:rsid w:val="00B15602"/>
    <w:rsid w:val="00B1583E"/>
    <w:rsid w:val="00B159E6"/>
    <w:rsid w:val="00B15D1F"/>
    <w:rsid w:val="00B15DD8"/>
    <w:rsid w:val="00B16609"/>
    <w:rsid w:val="00B16BC1"/>
    <w:rsid w:val="00B16D1F"/>
    <w:rsid w:val="00B171EC"/>
    <w:rsid w:val="00B17494"/>
    <w:rsid w:val="00B17568"/>
    <w:rsid w:val="00B175B8"/>
    <w:rsid w:val="00B201A4"/>
    <w:rsid w:val="00B20C9F"/>
    <w:rsid w:val="00B20CBA"/>
    <w:rsid w:val="00B20D77"/>
    <w:rsid w:val="00B20E4B"/>
    <w:rsid w:val="00B20EA5"/>
    <w:rsid w:val="00B20F04"/>
    <w:rsid w:val="00B21071"/>
    <w:rsid w:val="00B21256"/>
    <w:rsid w:val="00B217F3"/>
    <w:rsid w:val="00B2180E"/>
    <w:rsid w:val="00B21AE4"/>
    <w:rsid w:val="00B21C81"/>
    <w:rsid w:val="00B21D69"/>
    <w:rsid w:val="00B21ED8"/>
    <w:rsid w:val="00B222BC"/>
    <w:rsid w:val="00B22519"/>
    <w:rsid w:val="00B23531"/>
    <w:rsid w:val="00B235C7"/>
    <w:rsid w:val="00B237F1"/>
    <w:rsid w:val="00B23AF3"/>
    <w:rsid w:val="00B242E6"/>
    <w:rsid w:val="00B24D61"/>
    <w:rsid w:val="00B24F46"/>
    <w:rsid w:val="00B25D57"/>
    <w:rsid w:val="00B263A8"/>
    <w:rsid w:val="00B26DEE"/>
    <w:rsid w:val="00B26EB6"/>
    <w:rsid w:val="00B26F36"/>
    <w:rsid w:val="00B272D3"/>
    <w:rsid w:val="00B27379"/>
    <w:rsid w:val="00B27583"/>
    <w:rsid w:val="00B27D49"/>
    <w:rsid w:val="00B27E6B"/>
    <w:rsid w:val="00B27ECE"/>
    <w:rsid w:val="00B3042B"/>
    <w:rsid w:val="00B30C71"/>
    <w:rsid w:val="00B3126A"/>
    <w:rsid w:val="00B326B0"/>
    <w:rsid w:val="00B32C51"/>
    <w:rsid w:val="00B33730"/>
    <w:rsid w:val="00B3385F"/>
    <w:rsid w:val="00B33ABD"/>
    <w:rsid w:val="00B3458A"/>
    <w:rsid w:val="00B34B56"/>
    <w:rsid w:val="00B34D99"/>
    <w:rsid w:val="00B3518F"/>
    <w:rsid w:val="00B35998"/>
    <w:rsid w:val="00B361F7"/>
    <w:rsid w:val="00B36644"/>
    <w:rsid w:val="00B368A8"/>
    <w:rsid w:val="00B36992"/>
    <w:rsid w:val="00B36EFF"/>
    <w:rsid w:val="00B37191"/>
    <w:rsid w:val="00B3739E"/>
    <w:rsid w:val="00B37503"/>
    <w:rsid w:val="00B375E6"/>
    <w:rsid w:val="00B377E5"/>
    <w:rsid w:val="00B37AE5"/>
    <w:rsid w:val="00B37BE6"/>
    <w:rsid w:val="00B402DC"/>
    <w:rsid w:val="00B40808"/>
    <w:rsid w:val="00B42301"/>
    <w:rsid w:val="00B42843"/>
    <w:rsid w:val="00B42DC7"/>
    <w:rsid w:val="00B43D48"/>
    <w:rsid w:val="00B447F8"/>
    <w:rsid w:val="00B45933"/>
    <w:rsid w:val="00B459EB"/>
    <w:rsid w:val="00B45A26"/>
    <w:rsid w:val="00B45FB8"/>
    <w:rsid w:val="00B46284"/>
    <w:rsid w:val="00B463A3"/>
    <w:rsid w:val="00B46466"/>
    <w:rsid w:val="00B4670C"/>
    <w:rsid w:val="00B46824"/>
    <w:rsid w:val="00B468AB"/>
    <w:rsid w:val="00B46948"/>
    <w:rsid w:val="00B47141"/>
    <w:rsid w:val="00B471B5"/>
    <w:rsid w:val="00B4738A"/>
    <w:rsid w:val="00B47861"/>
    <w:rsid w:val="00B47872"/>
    <w:rsid w:val="00B478EC"/>
    <w:rsid w:val="00B47B54"/>
    <w:rsid w:val="00B47F04"/>
    <w:rsid w:val="00B47F5E"/>
    <w:rsid w:val="00B50602"/>
    <w:rsid w:val="00B50A9D"/>
    <w:rsid w:val="00B50FCA"/>
    <w:rsid w:val="00B510C5"/>
    <w:rsid w:val="00B51A3C"/>
    <w:rsid w:val="00B51BBB"/>
    <w:rsid w:val="00B52174"/>
    <w:rsid w:val="00B5226A"/>
    <w:rsid w:val="00B52452"/>
    <w:rsid w:val="00B526C6"/>
    <w:rsid w:val="00B52ECE"/>
    <w:rsid w:val="00B53496"/>
    <w:rsid w:val="00B53729"/>
    <w:rsid w:val="00B53766"/>
    <w:rsid w:val="00B5388E"/>
    <w:rsid w:val="00B54138"/>
    <w:rsid w:val="00B5476B"/>
    <w:rsid w:val="00B552F9"/>
    <w:rsid w:val="00B563D2"/>
    <w:rsid w:val="00B569F0"/>
    <w:rsid w:val="00B56A5B"/>
    <w:rsid w:val="00B56F6D"/>
    <w:rsid w:val="00B5704E"/>
    <w:rsid w:val="00B57200"/>
    <w:rsid w:val="00B576A7"/>
    <w:rsid w:val="00B5776F"/>
    <w:rsid w:val="00B579CF"/>
    <w:rsid w:val="00B57FCE"/>
    <w:rsid w:val="00B60156"/>
    <w:rsid w:val="00B60353"/>
    <w:rsid w:val="00B6066E"/>
    <w:rsid w:val="00B6098C"/>
    <w:rsid w:val="00B60A1F"/>
    <w:rsid w:val="00B61171"/>
    <w:rsid w:val="00B6122D"/>
    <w:rsid w:val="00B61413"/>
    <w:rsid w:val="00B61BA1"/>
    <w:rsid w:val="00B61FFE"/>
    <w:rsid w:val="00B6206F"/>
    <w:rsid w:val="00B622BE"/>
    <w:rsid w:val="00B628F7"/>
    <w:rsid w:val="00B64602"/>
    <w:rsid w:val="00B65151"/>
    <w:rsid w:val="00B65600"/>
    <w:rsid w:val="00B65C21"/>
    <w:rsid w:val="00B662B4"/>
    <w:rsid w:val="00B662F6"/>
    <w:rsid w:val="00B6632C"/>
    <w:rsid w:val="00B66E88"/>
    <w:rsid w:val="00B66EBD"/>
    <w:rsid w:val="00B670EA"/>
    <w:rsid w:val="00B671FC"/>
    <w:rsid w:val="00B67BEC"/>
    <w:rsid w:val="00B67E27"/>
    <w:rsid w:val="00B67EC4"/>
    <w:rsid w:val="00B70361"/>
    <w:rsid w:val="00B7038B"/>
    <w:rsid w:val="00B70648"/>
    <w:rsid w:val="00B70B5F"/>
    <w:rsid w:val="00B7109A"/>
    <w:rsid w:val="00B7126B"/>
    <w:rsid w:val="00B71792"/>
    <w:rsid w:val="00B71B2C"/>
    <w:rsid w:val="00B724AC"/>
    <w:rsid w:val="00B728E2"/>
    <w:rsid w:val="00B73720"/>
    <w:rsid w:val="00B737AC"/>
    <w:rsid w:val="00B74169"/>
    <w:rsid w:val="00B74230"/>
    <w:rsid w:val="00B7475E"/>
    <w:rsid w:val="00B74BC6"/>
    <w:rsid w:val="00B74E09"/>
    <w:rsid w:val="00B75041"/>
    <w:rsid w:val="00B751E2"/>
    <w:rsid w:val="00B753B3"/>
    <w:rsid w:val="00B75B83"/>
    <w:rsid w:val="00B75E08"/>
    <w:rsid w:val="00B763EF"/>
    <w:rsid w:val="00B76511"/>
    <w:rsid w:val="00B76B1D"/>
    <w:rsid w:val="00B77E23"/>
    <w:rsid w:val="00B77FD2"/>
    <w:rsid w:val="00B80054"/>
    <w:rsid w:val="00B801DE"/>
    <w:rsid w:val="00B806E3"/>
    <w:rsid w:val="00B80D64"/>
    <w:rsid w:val="00B80DAC"/>
    <w:rsid w:val="00B80DEC"/>
    <w:rsid w:val="00B811CA"/>
    <w:rsid w:val="00B814F0"/>
    <w:rsid w:val="00B8181F"/>
    <w:rsid w:val="00B8211D"/>
    <w:rsid w:val="00B82402"/>
    <w:rsid w:val="00B825C4"/>
    <w:rsid w:val="00B82798"/>
    <w:rsid w:val="00B828DC"/>
    <w:rsid w:val="00B83572"/>
    <w:rsid w:val="00B83A5F"/>
    <w:rsid w:val="00B83A75"/>
    <w:rsid w:val="00B84149"/>
    <w:rsid w:val="00B8448B"/>
    <w:rsid w:val="00B85BF9"/>
    <w:rsid w:val="00B86BAC"/>
    <w:rsid w:val="00B870CF"/>
    <w:rsid w:val="00B875AD"/>
    <w:rsid w:val="00B87A3E"/>
    <w:rsid w:val="00B87D73"/>
    <w:rsid w:val="00B901BA"/>
    <w:rsid w:val="00B916CB"/>
    <w:rsid w:val="00B9182D"/>
    <w:rsid w:val="00B923C8"/>
    <w:rsid w:val="00B92C5E"/>
    <w:rsid w:val="00B935E6"/>
    <w:rsid w:val="00B93677"/>
    <w:rsid w:val="00B937FF"/>
    <w:rsid w:val="00B93C03"/>
    <w:rsid w:val="00B93EB8"/>
    <w:rsid w:val="00B94009"/>
    <w:rsid w:val="00B94405"/>
    <w:rsid w:val="00B945A2"/>
    <w:rsid w:val="00B9483C"/>
    <w:rsid w:val="00B948EA"/>
    <w:rsid w:val="00B95AB8"/>
    <w:rsid w:val="00B962F5"/>
    <w:rsid w:val="00B96A2C"/>
    <w:rsid w:val="00B96E9E"/>
    <w:rsid w:val="00B9700D"/>
    <w:rsid w:val="00B97407"/>
    <w:rsid w:val="00B97568"/>
    <w:rsid w:val="00B97658"/>
    <w:rsid w:val="00B97931"/>
    <w:rsid w:val="00B979B9"/>
    <w:rsid w:val="00B97E67"/>
    <w:rsid w:val="00BA00B6"/>
    <w:rsid w:val="00BA04B2"/>
    <w:rsid w:val="00BA0599"/>
    <w:rsid w:val="00BA0AA0"/>
    <w:rsid w:val="00BA0F0D"/>
    <w:rsid w:val="00BA100A"/>
    <w:rsid w:val="00BA12E7"/>
    <w:rsid w:val="00BA1F7A"/>
    <w:rsid w:val="00BA2053"/>
    <w:rsid w:val="00BA205F"/>
    <w:rsid w:val="00BA277B"/>
    <w:rsid w:val="00BA29A2"/>
    <w:rsid w:val="00BA2CC5"/>
    <w:rsid w:val="00BA317D"/>
    <w:rsid w:val="00BA31AE"/>
    <w:rsid w:val="00BA32C5"/>
    <w:rsid w:val="00BA3A3D"/>
    <w:rsid w:val="00BA3B38"/>
    <w:rsid w:val="00BA3BF9"/>
    <w:rsid w:val="00BA4262"/>
    <w:rsid w:val="00BA43AD"/>
    <w:rsid w:val="00BA478E"/>
    <w:rsid w:val="00BA513A"/>
    <w:rsid w:val="00BA5FBF"/>
    <w:rsid w:val="00BA6598"/>
    <w:rsid w:val="00BA6AAD"/>
    <w:rsid w:val="00BA7016"/>
    <w:rsid w:val="00BA7C6A"/>
    <w:rsid w:val="00BA7E8E"/>
    <w:rsid w:val="00BA7F90"/>
    <w:rsid w:val="00BB0ECC"/>
    <w:rsid w:val="00BB107D"/>
    <w:rsid w:val="00BB1504"/>
    <w:rsid w:val="00BB1B07"/>
    <w:rsid w:val="00BB1EDD"/>
    <w:rsid w:val="00BB24D5"/>
    <w:rsid w:val="00BB2BB2"/>
    <w:rsid w:val="00BB2DA9"/>
    <w:rsid w:val="00BB2E27"/>
    <w:rsid w:val="00BB3957"/>
    <w:rsid w:val="00BB4745"/>
    <w:rsid w:val="00BB4F54"/>
    <w:rsid w:val="00BB539A"/>
    <w:rsid w:val="00BB5B69"/>
    <w:rsid w:val="00BB5C37"/>
    <w:rsid w:val="00BB5EFF"/>
    <w:rsid w:val="00BB5FFA"/>
    <w:rsid w:val="00BB63E0"/>
    <w:rsid w:val="00BB683D"/>
    <w:rsid w:val="00BB6DA5"/>
    <w:rsid w:val="00BB6DEB"/>
    <w:rsid w:val="00BB70A9"/>
    <w:rsid w:val="00BB70B8"/>
    <w:rsid w:val="00BB78B3"/>
    <w:rsid w:val="00BC007A"/>
    <w:rsid w:val="00BC0C5A"/>
    <w:rsid w:val="00BC11BC"/>
    <w:rsid w:val="00BC13D0"/>
    <w:rsid w:val="00BC14AA"/>
    <w:rsid w:val="00BC15EC"/>
    <w:rsid w:val="00BC1D09"/>
    <w:rsid w:val="00BC239E"/>
    <w:rsid w:val="00BC263A"/>
    <w:rsid w:val="00BC3211"/>
    <w:rsid w:val="00BC32B6"/>
    <w:rsid w:val="00BC3A6C"/>
    <w:rsid w:val="00BC4052"/>
    <w:rsid w:val="00BC40F4"/>
    <w:rsid w:val="00BC40FB"/>
    <w:rsid w:val="00BC4262"/>
    <w:rsid w:val="00BC4521"/>
    <w:rsid w:val="00BC4A7E"/>
    <w:rsid w:val="00BC4EE7"/>
    <w:rsid w:val="00BC5BF0"/>
    <w:rsid w:val="00BC5C6E"/>
    <w:rsid w:val="00BC5D0D"/>
    <w:rsid w:val="00BC633B"/>
    <w:rsid w:val="00BC6609"/>
    <w:rsid w:val="00BC68B1"/>
    <w:rsid w:val="00BC7409"/>
    <w:rsid w:val="00BC77AF"/>
    <w:rsid w:val="00BC7A8D"/>
    <w:rsid w:val="00BC7D6A"/>
    <w:rsid w:val="00BC7DED"/>
    <w:rsid w:val="00BD000D"/>
    <w:rsid w:val="00BD0203"/>
    <w:rsid w:val="00BD0B13"/>
    <w:rsid w:val="00BD0E47"/>
    <w:rsid w:val="00BD151F"/>
    <w:rsid w:val="00BD19A7"/>
    <w:rsid w:val="00BD19B0"/>
    <w:rsid w:val="00BD2231"/>
    <w:rsid w:val="00BD2389"/>
    <w:rsid w:val="00BD2CB0"/>
    <w:rsid w:val="00BD2E87"/>
    <w:rsid w:val="00BD3218"/>
    <w:rsid w:val="00BD38F3"/>
    <w:rsid w:val="00BD3CF0"/>
    <w:rsid w:val="00BD3EE0"/>
    <w:rsid w:val="00BD44F3"/>
    <w:rsid w:val="00BD4624"/>
    <w:rsid w:val="00BD48E1"/>
    <w:rsid w:val="00BD4BD4"/>
    <w:rsid w:val="00BD4E26"/>
    <w:rsid w:val="00BD4F17"/>
    <w:rsid w:val="00BD5C19"/>
    <w:rsid w:val="00BD63E7"/>
    <w:rsid w:val="00BD6521"/>
    <w:rsid w:val="00BD69CF"/>
    <w:rsid w:val="00BD6CC7"/>
    <w:rsid w:val="00BD6F25"/>
    <w:rsid w:val="00BD7326"/>
    <w:rsid w:val="00BD75E7"/>
    <w:rsid w:val="00BE0B87"/>
    <w:rsid w:val="00BE0FB4"/>
    <w:rsid w:val="00BE164C"/>
    <w:rsid w:val="00BE16F6"/>
    <w:rsid w:val="00BE193C"/>
    <w:rsid w:val="00BE1F3B"/>
    <w:rsid w:val="00BE2984"/>
    <w:rsid w:val="00BE403B"/>
    <w:rsid w:val="00BE426D"/>
    <w:rsid w:val="00BE4D25"/>
    <w:rsid w:val="00BE4FE0"/>
    <w:rsid w:val="00BE5497"/>
    <w:rsid w:val="00BE6064"/>
    <w:rsid w:val="00BE6113"/>
    <w:rsid w:val="00BE679D"/>
    <w:rsid w:val="00BE6E88"/>
    <w:rsid w:val="00BE70D0"/>
    <w:rsid w:val="00BE7193"/>
    <w:rsid w:val="00BE72DB"/>
    <w:rsid w:val="00BE7FCE"/>
    <w:rsid w:val="00BF0176"/>
    <w:rsid w:val="00BF11FC"/>
    <w:rsid w:val="00BF1F68"/>
    <w:rsid w:val="00BF1F7C"/>
    <w:rsid w:val="00BF1FCA"/>
    <w:rsid w:val="00BF2AE0"/>
    <w:rsid w:val="00BF34B1"/>
    <w:rsid w:val="00BF3820"/>
    <w:rsid w:val="00BF399F"/>
    <w:rsid w:val="00BF3B31"/>
    <w:rsid w:val="00BF3C14"/>
    <w:rsid w:val="00BF403A"/>
    <w:rsid w:val="00BF409F"/>
    <w:rsid w:val="00BF46CD"/>
    <w:rsid w:val="00BF47EA"/>
    <w:rsid w:val="00BF484D"/>
    <w:rsid w:val="00BF48A1"/>
    <w:rsid w:val="00BF4E60"/>
    <w:rsid w:val="00BF4FFC"/>
    <w:rsid w:val="00BF539C"/>
    <w:rsid w:val="00BF553C"/>
    <w:rsid w:val="00BF568C"/>
    <w:rsid w:val="00BF56FF"/>
    <w:rsid w:val="00BF58A6"/>
    <w:rsid w:val="00BF6887"/>
    <w:rsid w:val="00BF69B4"/>
    <w:rsid w:val="00BF6D4E"/>
    <w:rsid w:val="00BF7423"/>
    <w:rsid w:val="00BF759C"/>
    <w:rsid w:val="00BF76F2"/>
    <w:rsid w:val="00BF78C5"/>
    <w:rsid w:val="00BF78FD"/>
    <w:rsid w:val="00BF7E65"/>
    <w:rsid w:val="00BF7EC6"/>
    <w:rsid w:val="00BF7EF6"/>
    <w:rsid w:val="00C00462"/>
    <w:rsid w:val="00C005D0"/>
    <w:rsid w:val="00C00CDC"/>
    <w:rsid w:val="00C00D89"/>
    <w:rsid w:val="00C01244"/>
    <w:rsid w:val="00C019D7"/>
    <w:rsid w:val="00C0268E"/>
    <w:rsid w:val="00C02D90"/>
    <w:rsid w:val="00C03626"/>
    <w:rsid w:val="00C039D8"/>
    <w:rsid w:val="00C03BBC"/>
    <w:rsid w:val="00C03BC0"/>
    <w:rsid w:val="00C03E7B"/>
    <w:rsid w:val="00C043CE"/>
    <w:rsid w:val="00C05321"/>
    <w:rsid w:val="00C0548C"/>
    <w:rsid w:val="00C055B5"/>
    <w:rsid w:val="00C0570C"/>
    <w:rsid w:val="00C05B32"/>
    <w:rsid w:val="00C06A21"/>
    <w:rsid w:val="00C06C05"/>
    <w:rsid w:val="00C070BC"/>
    <w:rsid w:val="00C074E2"/>
    <w:rsid w:val="00C101E5"/>
    <w:rsid w:val="00C10345"/>
    <w:rsid w:val="00C10495"/>
    <w:rsid w:val="00C10657"/>
    <w:rsid w:val="00C10B43"/>
    <w:rsid w:val="00C12448"/>
    <w:rsid w:val="00C124C2"/>
    <w:rsid w:val="00C12666"/>
    <w:rsid w:val="00C12714"/>
    <w:rsid w:val="00C12996"/>
    <w:rsid w:val="00C12BA0"/>
    <w:rsid w:val="00C12EB1"/>
    <w:rsid w:val="00C12FF5"/>
    <w:rsid w:val="00C1304E"/>
    <w:rsid w:val="00C134FA"/>
    <w:rsid w:val="00C13721"/>
    <w:rsid w:val="00C13C38"/>
    <w:rsid w:val="00C14AE4"/>
    <w:rsid w:val="00C14D70"/>
    <w:rsid w:val="00C15893"/>
    <w:rsid w:val="00C158AA"/>
    <w:rsid w:val="00C15B95"/>
    <w:rsid w:val="00C15BC1"/>
    <w:rsid w:val="00C15F29"/>
    <w:rsid w:val="00C15F41"/>
    <w:rsid w:val="00C1616F"/>
    <w:rsid w:val="00C1657D"/>
    <w:rsid w:val="00C16666"/>
    <w:rsid w:val="00C16B40"/>
    <w:rsid w:val="00C20533"/>
    <w:rsid w:val="00C20C37"/>
    <w:rsid w:val="00C213DA"/>
    <w:rsid w:val="00C21567"/>
    <w:rsid w:val="00C21BC3"/>
    <w:rsid w:val="00C21D34"/>
    <w:rsid w:val="00C21D38"/>
    <w:rsid w:val="00C22578"/>
    <w:rsid w:val="00C22DD2"/>
    <w:rsid w:val="00C23014"/>
    <w:rsid w:val="00C2302E"/>
    <w:rsid w:val="00C23040"/>
    <w:rsid w:val="00C23302"/>
    <w:rsid w:val="00C237A3"/>
    <w:rsid w:val="00C23C71"/>
    <w:rsid w:val="00C246BE"/>
    <w:rsid w:val="00C24707"/>
    <w:rsid w:val="00C24B77"/>
    <w:rsid w:val="00C24ED0"/>
    <w:rsid w:val="00C24EFB"/>
    <w:rsid w:val="00C25305"/>
    <w:rsid w:val="00C25E8F"/>
    <w:rsid w:val="00C26B43"/>
    <w:rsid w:val="00C26F22"/>
    <w:rsid w:val="00C27631"/>
    <w:rsid w:val="00C27E63"/>
    <w:rsid w:val="00C30109"/>
    <w:rsid w:val="00C302F5"/>
    <w:rsid w:val="00C305DC"/>
    <w:rsid w:val="00C30681"/>
    <w:rsid w:val="00C30AD6"/>
    <w:rsid w:val="00C315B0"/>
    <w:rsid w:val="00C326FF"/>
    <w:rsid w:val="00C328C8"/>
    <w:rsid w:val="00C33008"/>
    <w:rsid w:val="00C3329B"/>
    <w:rsid w:val="00C33385"/>
    <w:rsid w:val="00C339EB"/>
    <w:rsid w:val="00C33D5A"/>
    <w:rsid w:val="00C34202"/>
    <w:rsid w:val="00C34278"/>
    <w:rsid w:val="00C3457F"/>
    <w:rsid w:val="00C34CCE"/>
    <w:rsid w:val="00C34DAB"/>
    <w:rsid w:val="00C35D5C"/>
    <w:rsid w:val="00C363B2"/>
    <w:rsid w:val="00C36644"/>
    <w:rsid w:val="00C366CB"/>
    <w:rsid w:val="00C3699E"/>
    <w:rsid w:val="00C37157"/>
    <w:rsid w:val="00C37444"/>
    <w:rsid w:val="00C375EA"/>
    <w:rsid w:val="00C37F8B"/>
    <w:rsid w:val="00C4009E"/>
    <w:rsid w:val="00C4031D"/>
    <w:rsid w:val="00C4074A"/>
    <w:rsid w:val="00C40888"/>
    <w:rsid w:val="00C408AE"/>
    <w:rsid w:val="00C40BD4"/>
    <w:rsid w:val="00C41070"/>
    <w:rsid w:val="00C417D8"/>
    <w:rsid w:val="00C417FB"/>
    <w:rsid w:val="00C4186F"/>
    <w:rsid w:val="00C4191F"/>
    <w:rsid w:val="00C41B1D"/>
    <w:rsid w:val="00C423F9"/>
    <w:rsid w:val="00C42B14"/>
    <w:rsid w:val="00C430F8"/>
    <w:rsid w:val="00C4367F"/>
    <w:rsid w:val="00C43E0A"/>
    <w:rsid w:val="00C44AAA"/>
    <w:rsid w:val="00C45990"/>
    <w:rsid w:val="00C45B4B"/>
    <w:rsid w:val="00C45B7C"/>
    <w:rsid w:val="00C467C7"/>
    <w:rsid w:val="00C46B44"/>
    <w:rsid w:val="00C4706E"/>
    <w:rsid w:val="00C4774F"/>
    <w:rsid w:val="00C50937"/>
    <w:rsid w:val="00C50A05"/>
    <w:rsid w:val="00C50EEA"/>
    <w:rsid w:val="00C51528"/>
    <w:rsid w:val="00C515B8"/>
    <w:rsid w:val="00C52144"/>
    <w:rsid w:val="00C52490"/>
    <w:rsid w:val="00C529C4"/>
    <w:rsid w:val="00C5326F"/>
    <w:rsid w:val="00C53583"/>
    <w:rsid w:val="00C53840"/>
    <w:rsid w:val="00C5387F"/>
    <w:rsid w:val="00C53E38"/>
    <w:rsid w:val="00C5479D"/>
    <w:rsid w:val="00C54BD3"/>
    <w:rsid w:val="00C54E1D"/>
    <w:rsid w:val="00C55870"/>
    <w:rsid w:val="00C559F6"/>
    <w:rsid w:val="00C559F8"/>
    <w:rsid w:val="00C5615C"/>
    <w:rsid w:val="00C56AD1"/>
    <w:rsid w:val="00C56DD2"/>
    <w:rsid w:val="00C57703"/>
    <w:rsid w:val="00C603A9"/>
    <w:rsid w:val="00C60769"/>
    <w:rsid w:val="00C60B8E"/>
    <w:rsid w:val="00C60C7F"/>
    <w:rsid w:val="00C61255"/>
    <w:rsid w:val="00C613F3"/>
    <w:rsid w:val="00C618F6"/>
    <w:rsid w:val="00C61AD4"/>
    <w:rsid w:val="00C61BA3"/>
    <w:rsid w:val="00C61DA8"/>
    <w:rsid w:val="00C63711"/>
    <w:rsid w:val="00C6373F"/>
    <w:rsid w:val="00C63C92"/>
    <w:rsid w:val="00C63CD0"/>
    <w:rsid w:val="00C63DA8"/>
    <w:rsid w:val="00C646D4"/>
    <w:rsid w:val="00C648E6"/>
    <w:rsid w:val="00C65A06"/>
    <w:rsid w:val="00C65DB1"/>
    <w:rsid w:val="00C660C2"/>
    <w:rsid w:val="00C667E9"/>
    <w:rsid w:val="00C66B37"/>
    <w:rsid w:val="00C676CA"/>
    <w:rsid w:val="00C67ACD"/>
    <w:rsid w:val="00C67D04"/>
    <w:rsid w:val="00C67E1E"/>
    <w:rsid w:val="00C70CC1"/>
    <w:rsid w:val="00C725B9"/>
    <w:rsid w:val="00C72D41"/>
    <w:rsid w:val="00C72DA5"/>
    <w:rsid w:val="00C72DDB"/>
    <w:rsid w:val="00C72FF0"/>
    <w:rsid w:val="00C73D50"/>
    <w:rsid w:val="00C73EA6"/>
    <w:rsid w:val="00C744E8"/>
    <w:rsid w:val="00C7459E"/>
    <w:rsid w:val="00C748E6"/>
    <w:rsid w:val="00C74FE3"/>
    <w:rsid w:val="00C754AE"/>
    <w:rsid w:val="00C757F4"/>
    <w:rsid w:val="00C75862"/>
    <w:rsid w:val="00C75939"/>
    <w:rsid w:val="00C76397"/>
    <w:rsid w:val="00C7648C"/>
    <w:rsid w:val="00C76770"/>
    <w:rsid w:val="00C76A73"/>
    <w:rsid w:val="00C76CF8"/>
    <w:rsid w:val="00C76D47"/>
    <w:rsid w:val="00C777D7"/>
    <w:rsid w:val="00C77910"/>
    <w:rsid w:val="00C77CC0"/>
    <w:rsid w:val="00C77FE9"/>
    <w:rsid w:val="00C80491"/>
    <w:rsid w:val="00C807EE"/>
    <w:rsid w:val="00C80B42"/>
    <w:rsid w:val="00C81171"/>
    <w:rsid w:val="00C816AD"/>
    <w:rsid w:val="00C81730"/>
    <w:rsid w:val="00C8187B"/>
    <w:rsid w:val="00C820C8"/>
    <w:rsid w:val="00C82559"/>
    <w:rsid w:val="00C82618"/>
    <w:rsid w:val="00C828B5"/>
    <w:rsid w:val="00C82902"/>
    <w:rsid w:val="00C82DBB"/>
    <w:rsid w:val="00C83A4B"/>
    <w:rsid w:val="00C83FFB"/>
    <w:rsid w:val="00C84906"/>
    <w:rsid w:val="00C84D91"/>
    <w:rsid w:val="00C8578D"/>
    <w:rsid w:val="00C85EFC"/>
    <w:rsid w:val="00C85F91"/>
    <w:rsid w:val="00C86085"/>
    <w:rsid w:val="00C86342"/>
    <w:rsid w:val="00C86532"/>
    <w:rsid w:val="00C86709"/>
    <w:rsid w:val="00C867FC"/>
    <w:rsid w:val="00C869BE"/>
    <w:rsid w:val="00C869D3"/>
    <w:rsid w:val="00C86C80"/>
    <w:rsid w:val="00C86EA4"/>
    <w:rsid w:val="00C8762E"/>
    <w:rsid w:val="00C90113"/>
    <w:rsid w:val="00C90A66"/>
    <w:rsid w:val="00C9114A"/>
    <w:rsid w:val="00C91530"/>
    <w:rsid w:val="00C91586"/>
    <w:rsid w:val="00C91B77"/>
    <w:rsid w:val="00C92485"/>
    <w:rsid w:val="00C9270E"/>
    <w:rsid w:val="00C92922"/>
    <w:rsid w:val="00C92995"/>
    <w:rsid w:val="00C92CD0"/>
    <w:rsid w:val="00C92D35"/>
    <w:rsid w:val="00C930C2"/>
    <w:rsid w:val="00C936E7"/>
    <w:rsid w:val="00C93ADD"/>
    <w:rsid w:val="00C93BE1"/>
    <w:rsid w:val="00C94061"/>
    <w:rsid w:val="00C94703"/>
    <w:rsid w:val="00C9481E"/>
    <w:rsid w:val="00C94DE7"/>
    <w:rsid w:val="00C95B60"/>
    <w:rsid w:val="00C9687B"/>
    <w:rsid w:val="00C96BBD"/>
    <w:rsid w:val="00C96E8D"/>
    <w:rsid w:val="00C97F21"/>
    <w:rsid w:val="00CA0224"/>
    <w:rsid w:val="00CA06E0"/>
    <w:rsid w:val="00CA0768"/>
    <w:rsid w:val="00CA07C4"/>
    <w:rsid w:val="00CA0B1F"/>
    <w:rsid w:val="00CA0D3C"/>
    <w:rsid w:val="00CA0F61"/>
    <w:rsid w:val="00CA14CF"/>
    <w:rsid w:val="00CA2C9A"/>
    <w:rsid w:val="00CA3656"/>
    <w:rsid w:val="00CA3B51"/>
    <w:rsid w:val="00CA4932"/>
    <w:rsid w:val="00CA4E66"/>
    <w:rsid w:val="00CA50DA"/>
    <w:rsid w:val="00CA5A62"/>
    <w:rsid w:val="00CA5B4E"/>
    <w:rsid w:val="00CA6166"/>
    <w:rsid w:val="00CA63FC"/>
    <w:rsid w:val="00CA6708"/>
    <w:rsid w:val="00CA672A"/>
    <w:rsid w:val="00CA68BB"/>
    <w:rsid w:val="00CA6F75"/>
    <w:rsid w:val="00CA7359"/>
    <w:rsid w:val="00CA7462"/>
    <w:rsid w:val="00CB0081"/>
    <w:rsid w:val="00CB0301"/>
    <w:rsid w:val="00CB04E1"/>
    <w:rsid w:val="00CB09B9"/>
    <w:rsid w:val="00CB10E2"/>
    <w:rsid w:val="00CB1343"/>
    <w:rsid w:val="00CB1748"/>
    <w:rsid w:val="00CB198C"/>
    <w:rsid w:val="00CB1A7E"/>
    <w:rsid w:val="00CB2069"/>
    <w:rsid w:val="00CB20C9"/>
    <w:rsid w:val="00CB21EA"/>
    <w:rsid w:val="00CB238B"/>
    <w:rsid w:val="00CB27ED"/>
    <w:rsid w:val="00CB2B7C"/>
    <w:rsid w:val="00CB3448"/>
    <w:rsid w:val="00CB34B4"/>
    <w:rsid w:val="00CB3575"/>
    <w:rsid w:val="00CB368F"/>
    <w:rsid w:val="00CB4001"/>
    <w:rsid w:val="00CB44F7"/>
    <w:rsid w:val="00CB4657"/>
    <w:rsid w:val="00CB4844"/>
    <w:rsid w:val="00CB4C21"/>
    <w:rsid w:val="00CB50B4"/>
    <w:rsid w:val="00CB5735"/>
    <w:rsid w:val="00CB57B3"/>
    <w:rsid w:val="00CB584B"/>
    <w:rsid w:val="00CB5C0D"/>
    <w:rsid w:val="00CB5EF4"/>
    <w:rsid w:val="00CB679C"/>
    <w:rsid w:val="00CB72A3"/>
    <w:rsid w:val="00CB73BC"/>
    <w:rsid w:val="00CB7B4E"/>
    <w:rsid w:val="00CB7BAA"/>
    <w:rsid w:val="00CC0824"/>
    <w:rsid w:val="00CC0C86"/>
    <w:rsid w:val="00CC0C9A"/>
    <w:rsid w:val="00CC1211"/>
    <w:rsid w:val="00CC13B2"/>
    <w:rsid w:val="00CC1C1B"/>
    <w:rsid w:val="00CC1DC6"/>
    <w:rsid w:val="00CC2253"/>
    <w:rsid w:val="00CC225B"/>
    <w:rsid w:val="00CC25B5"/>
    <w:rsid w:val="00CC3150"/>
    <w:rsid w:val="00CC33A9"/>
    <w:rsid w:val="00CC35A2"/>
    <w:rsid w:val="00CC3670"/>
    <w:rsid w:val="00CC38EF"/>
    <w:rsid w:val="00CC3FED"/>
    <w:rsid w:val="00CC4088"/>
    <w:rsid w:val="00CC42D2"/>
    <w:rsid w:val="00CC47D4"/>
    <w:rsid w:val="00CC4C34"/>
    <w:rsid w:val="00CC4D67"/>
    <w:rsid w:val="00CC53CD"/>
    <w:rsid w:val="00CC56CE"/>
    <w:rsid w:val="00CC63B5"/>
    <w:rsid w:val="00CC6444"/>
    <w:rsid w:val="00CC661B"/>
    <w:rsid w:val="00CC67CA"/>
    <w:rsid w:val="00CC7A77"/>
    <w:rsid w:val="00CC7DF6"/>
    <w:rsid w:val="00CC7F97"/>
    <w:rsid w:val="00CD00A3"/>
    <w:rsid w:val="00CD01B6"/>
    <w:rsid w:val="00CD04EC"/>
    <w:rsid w:val="00CD0867"/>
    <w:rsid w:val="00CD0D0D"/>
    <w:rsid w:val="00CD1533"/>
    <w:rsid w:val="00CD1593"/>
    <w:rsid w:val="00CD1620"/>
    <w:rsid w:val="00CD1AC1"/>
    <w:rsid w:val="00CD1AD8"/>
    <w:rsid w:val="00CD2120"/>
    <w:rsid w:val="00CD2156"/>
    <w:rsid w:val="00CD235E"/>
    <w:rsid w:val="00CD261C"/>
    <w:rsid w:val="00CD2703"/>
    <w:rsid w:val="00CD327D"/>
    <w:rsid w:val="00CD397D"/>
    <w:rsid w:val="00CD3BAF"/>
    <w:rsid w:val="00CD40B2"/>
    <w:rsid w:val="00CD49BC"/>
    <w:rsid w:val="00CD4ADD"/>
    <w:rsid w:val="00CD4AF5"/>
    <w:rsid w:val="00CD553F"/>
    <w:rsid w:val="00CD5719"/>
    <w:rsid w:val="00CD5E04"/>
    <w:rsid w:val="00CD5EF4"/>
    <w:rsid w:val="00CD5EF8"/>
    <w:rsid w:val="00CD60E0"/>
    <w:rsid w:val="00CD65BC"/>
    <w:rsid w:val="00CD71EB"/>
    <w:rsid w:val="00CD7B23"/>
    <w:rsid w:val="00CD7BBA"/>
    <w:rsid w:val="00CD7E72"/>
    <w:rsid w:val="00CD7F82"/>
    <w:rsid w:val="00CE122A"/>
    <w:rsid w:val="00CE25A6"/>
    <w:rsid w:val="00CE27F8"/>
    <w:rsid w:val="00CE2E48"/>
    <w:rsid w:val="00CE2EE6"/>
    <w:rsid w:val="00CE3342"/>
    <w:rsid w:val="00CE35C6"/>
    <w:rsid w:val="00CE3B04"/>
    <w:rsid w:val="00CE427C"/>
    <w:rsid w:val="00CE4284"/>
    <w:rsid w:val="00CE4909"/>
    <w:rsid w:val="00CE4BEB"/>
    <w:rsid w:val="00CE5929"/>
    <w:rsid w:val="00CE5AB0"/>
    <w:rsid w:val="00CE65C7"/>
    <w:rsid w:val="00CE724D"/>
    <w:rsid w:val="00CE73E1"/>
    <w:rsid w:val="00CF07BD"/>
    <w:rsid w:val="00CF07D5"/>
    <w:rsid w:val="00CF0AF2"/>
    <w:rsid w:val="00CF0FE6"/>
    <w:rsid w:val="00CF11FC"/>
    <w:rsid w:val="00CF16AC"/>
    <w:rsid w:val="00CF1729"/>
    <w:rsid w:val="00CF2125"/>
    <w:rsid w:val="00CF253B"/>
    <w:rsid w:val="00CF32A9"/>
    <w:rsid w:val="00CF3773"/>
    <w:rsid w:val="00CF37E2"/>
    <w:rsid w:val="00CF3C2E"/>
    <w:rsid w:val="00CF3F4D"/>
    <w:rsid w:val="00CF42EA"/>
    <w:rsid w:val="00CF449D"/>
    <w:rsid w:val="00CF48E2"/>
    <w:rsid w:val="00CF4E62"/>
    <w:rsid w:val="00CF5063"/>
    <w:rsid w:val="00CF51C2"/>
    <w:rsid w:val="00CF54D2"/>
    <w:rsid w:val="00CF5CD9"/>
    <w:rsid w:val="00CF5E24"/>
    <w:rsid w:val="00CF5FE5"/>
    <w:rsid w:val="00CF6604"/>
    <w:rsid w:val="00CF6682"/>
    <w:rsid w:val="00CF686B"/>
    <w:rsid w:val="00CF69E7"/>
    <w:rsid w:val="00CF6E56"/>
    <w:rsid w:val="00CF71DF"/>
    <w:rsid w:val="00CF7586"/>
    <w:rsid w:val="00CF75B8"/>
    <w:rsid w:val="00CF7790"/>
    <w:rsid w:val="00CF7BA4"/>
    <w:rsid w:val="00CF7F9D"/>
    <w:rsid w:val="00D00086"/>
    <w:rsid w:val="00D0012E"/>
    <w:rsid w:val="00D00561"/>
    <w:rsid w:val="00D0067D"/>
    <w:rsid w:val="00D00849"/>
    <w:rsid w:val="00D00910"/>
    <w:rsid w:val="00D01716"/>
    <w:rsid w:val="00D017CF"/>
    <w:rsid w:val="00D01852"/>
    <w:rsid w:val="00D01BD2"/>
    <w:rsid w:val="00D01CE8"/>
    <w:rsid w:val="00D02661"/>
    <w:rsid w:val="00D02959"/>
    <w:rsid w:val="00D02DF4"/>
    <w:rsid w:val="00D03616"/>
    <w:rsid w:val="00D03ACC"/>
    <w:rsid w:val="00D048E3"/>
    <w:rsid w:val="00D04A45"/>
    <w:rsid w:val="00D050CD"/>
    <w:rsid w:val="00D05727"/>
    <w:rsid w:val="00D05BF8"/>
    <w:rsid w:val="00D06901"/>
    <w:rsid w:val="00D0723F"/>
    <w:rsid w:val="00D07290"/>
    <w:rsid w:val="00D07861"/>
    <w:rsid w:val="00D07A83"/>
    <w:rsid w:val="00D1037C"/>
    <w:rsid w:val="00D1180D"/>
    <w:rsid w:val="00D11A1A"/>
    <w:rsid w:val="00D11DBD"/>
    <w:rsid w:val="00D11DE0"/>
    <w:rsid w:val="00D11E2C"/>
    <w:rsid w:val="00D11E66"/>
    <w:rsid w:val="00D12841"/>
    <w:rsid w:val="00D128BC"/>
    <w:rsid w:val="00D133FA"/>
    <w:rsid w:val="00D1407D"/>
    <w:rsid w:val="00D146BD"/>
    <w:rsid w:val="00D14A05"/>
    <w:rsid w:val="00D14B63"/>
    <w:rsid w:val="00D14FB3"/>
    <w:rsid w:val="00D15790"/>
    <w:rsid w:val="00D15CAC"/>
    <w:rsid w:val="00D15DFC"/>
    <w:rsid w:val="00D15EFC"/>
    <w:rsid w:val="00D1616F"/>
    <w:rsid w:val="00D1731D"/>
    <w:rsid w:val="00D17E70"/>
    <w:rsid w:val="00D17F99"/>
    <w:rsid w:val="00D2017A"/>
    <w:rsid w:val="00D20477"/>
    <w:rsid w:val="00D20D35"/>
    <w:rsid w:val="00D21557"/>
    <w:rsid w:val="00D2191B"/>
    <w:rsid w:val="00D21AA2"/>
    <w:rsid w:val="00D21C7A"/>
    <w:rsid w:val="00D22903"/>
    <w:rsid w:val="00D22D6B"/>
    <w:rsid w:val="00D231C5"/>
    <w:rsid w:val="00D238F3"/>
    <w:rsid w:val="00D24312"/>
    <w:rsid w:val="00D24F0E"/>
    <w:rsid w:val="00D25083"/>
    <w:rsid w:val="00D25E3E"/>
    <w:rsid w:val="00D261C9"/>
    <w:rsid w:val="00D26751"/>
    <w:rsid w:val="00D269E2"/>
    <w:rsid w:val="00D26C3D"/>
    <w:rsid w:val="00D26DF2"/>
    <w:rsid w:val="00D274F0"/>
    <w:rsid w:val="00D304F8"/>
    <w:rsid w:val="00D30997"/>
    <w:rsid w:val="00D30E0F"/>
    <w:rsid w:val="00D310B8"/>
    <w:rsid w:val="00D317BD"/>
    <w:rsid w:val="00D3191A"/>
    <w:rsid w:val="00D3226E"/>
    <w:rsid w:val="00D323F2"/>
    <w:rsid w:val="00D32554"/>
    <w:rsid w:val="00D33163"/>
    <w:rsid w:val="00D33453"/>
    <w:rsid w:val="00D334DB"/>
    <w:rsid w:val="00D33777"/>
    <w:rsid w:val="00D33AC2"/>
    <w:rsid w:val="00D35363"/>
    <w:rsid w:val="00D354C0"/>
    <w:rsid w:val="00D35567"/>
    <w:rsid w:val="00D371BE"/>
    <w:rsid w:val="00D3755D"/>
    <w:rsid w:val="00D37569"/>
    <w:rsid w:val="00D37EC0"/>
    <w:rsid w:val="00D40009"/>
    <w:rsid w:val="00D4020A"/>
    <w:rsid w:val="00D4048E"/>
    <w:rsid w:val="00D405CC"/>
    <w:rsid w:val="00D40922"/>
    <w:rsid w:val="00D40BAE"/>
    <w:rsid w:val="00D40EB1"/>
    <w:rsid w:val="00D412C5"/>
    <w:rsid w:val="00D41691"/>
    <w:rsid w:val="00D41EE1"/>
    <w:rsid w:val="00D41FC8"/>
    <w:rsid w:val="00D42394"/>
    <w:rsid w:val="00D42C26"/>
    <w:rsid w:val="00D42CDE"/>
    <w:rsid w:val="00D42D71"/>
    <w:rsid w:val="00D435F5"/>
    <w:rsid w:val="00D438C2"/>
    <w:rsid w:val="00D438E6"/>
    <w:rsid w:val="00D43E74"/>
    <w:rsid w:val="00D44A39"/>
    <w:rsid w:val="00D44E5C"/>
    <w:rsid w:val="00D45998"/>
    <w:rsid w:val="00D4599D"/>
    <w:rsid w:val="00D45BAD"/>
    <w:rsid w:val="00D4619A"/>
    <w:rsid w:val="00D46F2D"/>
    <w:rsid w:val="00D477A5"/>
    <w:rsid w:val="00D4791F"/>
    <w:rsid w:val="00D47ABF"/>
    <w:rsid w:val="00D47DB9"/>
    <w:rsid w:val="00D47F0C"/>
    <w:rsid w:val="00D50366"/>
    <w:rsid w:val="00D5037A"/>
    <w:rsid w:val="00D506BD"/>
    <w:rsid w:val="00D512FA"/>
    <w:rsid w:val="00D517E5"/>
    <w:rsid w:val="00D51A67"/>
    <w:rsid w:val="00D51CAE"/>
    <w:rsid w:val="00D51D84"/>
    <w:rsid w:val="00D51EEB"/>
    <w:rsid w:val="00D51FDE"/>
    <w:rsid w:val="00D52218"/>
    <w:rsid w:val="00D527BD"/>
    <w:rsid w:val="00D528B0"/>
    <w:rsid w:val="00D52942"/>
    <w:rsid w:val="00D52AFF"/>
    <w:rsid w:val="00D52EC9"/>
    <w:rsid w:val="00D53284"/>
    <w:rsid w:val="00D53473"/>
    <w:rsid w:val="00D53495"/>
    <w:rsid w:val="00D53CC0"/>
    <w:rsid w:val="00D53F14"/>
    <w:rsid w:val="00D54D38"/>
    <w:rsid w:val="00D54DD0"/>
    <w:rsid w:val="00D55089"/>
    <w:rsid w:val="00D558C0"/>
    <w:rsid w:val="00D55933"/>
    <w:rsid w:val="00D55AAD"/>
    <w:rsid w:val="00D55D94"/>
    <w:rsid w:val="00D5617C"/>
    <w:rsid w:val="00D563F9"/>
    <w:rsid w:val="00D567CF"/>
    <w:rsid w:val="00D56C27"/>
    <w:rsid w:val="00D574AC"/>
    <w:rsid w:val="00D57608"/>
    <w:rsid w:val="00D579AA"/>
    <w:rsid w:val="00D57C4F"/>
    <w:rsid w:val="00D57C77"/>
    <w:rsid w:val="00D60189"/>
    <w:rsid w:val="00D60226"/>
    <w:rsid w:val="00D60760"/>
    <w:rsid w:val="00D60B90"/>
    <w:rsid w:val="00D60B97"/>
    <w:rsid w:val="00D60C6D"/>
    <w:rsid w:val="00D60E23"/>
    <w:rsid w:val="00D60FE8"/>
    <w:rsid w:val="00D61768"/>
    <w:rsid w:val="00D62822"/>
    <w:rsid w:val="00D62BAA"/>
    <w:rsid w:val="00D6314E"/>
    <w:rsid w:val="00D63234"/>
    <w:rsid w:val="00D632C1"/>
    <w:rsid w:val="00D63325"/>
    <w:rsid w:val="00D63393"/>
    <w:rsid w:val="00D63877"/>
    <w:rsid w:val="00D63B91"/>
    <w:rsid w:val="00D63DC4"/>
    <w:rsid w:val="00D640EF"/>
    <w:rsid w:val="00D642E0"/>
    <w:rsid w:val="00D64535"/>
    <w:rsid w:val="00D64E83"/>
    <w:rsid w:val="00D650A8"/>
    <w:rsid w:val="00D65396"/>
    <w:rsid w:val="00D65664"/>
    <w:rsid w:val="00D65EF6"/>
    <w:rsid w:val="00D6637D"/>
    <w:rsid w:val="00D668A2"/>
    <w:rsid w:val="00D66DD7"/>
    <w:rsid w:val="00D6764B"/>
    <w:rsid w:val="00D7050C"/>
    <w:rsid w:val="00D709B1"/>
    <w:rsid w:val="00D70A25"/>
    <w:rsid w:val="00D70ABB"/>
    <w:rsid w:val="00D70C10"/>
    <w:rsid w:val="00D710B0"/>
    <w:rsid w:val="00D71A65"/>
    <w:rsid w:val="00D71F25"/>
    <w:rsid w:val="00D72264"/>
    <w:rsid w:val="00D72509"/>
    <w:rsid w:val="00D72850"/>
    <w:rsid w:val="00D728B7"/>
    <w:rsid w:val="00D72C55"/>
    <w:rsid w:val="00D74ACB"/>
    <w:rsid w:val="00D75F53"/>
    <w:rsid w:val="00D763B4"/>
    <w:rsid w:val="00D76B78"/>
    <w:rsid w:val="00D775F8"/>
    <w:rsid w:val="00D77A21"/>
    <w:rsid w:val="00D77B99"/>
    <w:rsid w:val="00D8019C"/>
    <w:rsid w:val="00D80548"/>
    <w:rsid w:val="00D8098C"/>
    <w:rsid w:val="00D80D1A"/>
    <w:rsid w:val="00D80E1D"/>
    <w:rsid w:val="00D81066"/>
    <w:rsid w:val="00D814AE"/>
    <w:rsid w:val="00D817BF"/>
    <w:rsid w:val="00D81B09"/>
    <w:rsid w:val="00D81CF9"/>
    <w:rsid w:val="00D81F9D"/>
    <w:rsid w:val="00D823A9"/>
    <w:rsid w:val="00D8249E"/>
    <w:rsid w:val="00D824C1"/>
    <w:rsid w:val="00D83639"/>
    <w:rsid w:val="00D83799"/>
    <w:rsid w:val="00D83BE0"/>
    <w:rsid w:val="00D83E39"/>
    <w:rsid w:val="00D8403B"/>
    <w:rsid w:val="00D84279"/>
    <w:rsid w:val="00D84697"/>
    <w:rsid w:val="00D84DC1"/>
    <w:rsid w:val="00D85A23"/>
    <w:rsid w:val="00D86341"/>
    <w:rsid w:val="00D86C15"/>
    <w:rsid w:val="00D86F61"/>
    <w:rsid w:val="00D875CB"/>
    <w:rsid w:val="00D90D40"/>
    <w:rsid w:val="00D90E8C"/>
    <w:rsid w:val="00D914F0"/>
    <w:rsid w:val="00D91791"/>
    <w:rsid w:val="00D91A31"/>
    <w:rsid w:val="00D91AD6"/>
    <w:rsid w:val="00D91D79"/>
    <w:rsid w:val="00D91DBB"/>
    <w:rsid w:val="00D92F95"/>
    <w:rsid w:val="00D930FE"/>
    <w:rsid w:val="00D935BD"/>
    <w:rsid w:val="00D937DF"/>
    <w:rsid w:val="00D93837"/>
    <w:rsid w:val="00D94034"/>
    <w:rsid w:val="00D94831"/>
    <w:rsid w:val="00D94E2F"/>
    <w:rsid w:val="00D9501A"/>
    <w:rsid w:val="00D957BE"/>
    <w:rsid w:val="00D95A28"/>
    <w:rsid w:val="00D95DF4"/>
    <w:rsid w:val="00D964F1"/>
    <w:rsid w:val="00D969CF"/>
    <w:rsid w:val="00D96A60"/>
    <w:rsid w:val="00D96D9E"/>
    <w:rsid w:val="00D96EA3"/>
    <w:rsid w:val="00D97792"/>
    <w:rsid w:val="00D9787D"/>
    <w:rsid w:val="00D97A28"/>
    <w:rsid w:val="00DA0084"/>
    <w:rsid w:val="00DA0A27"/>
    <w:rsid w:val="00DA199B"/>
    <w:rsid w:val="00DA1C7F"/>
    <w:rsid w:val="00DA2D93"/>
    <w:rsid w:val="00DA2DF2"/>
    <w:rsid w:val="00DA36F5"/>
    <w:rsid w:val="00DA3751"/>
    <w:rsid w:val="00DA3C7E"/>
    <w:rsid w:val="00DA4823"/>
    <w:rsid w:val="00DA4A31"/>
    <w:rsid w:val="00DA4CD3"/>
    <w:rsid w:val="00DA4FD1"/>
    <w:rsid w:val="00DA52E8"/>
    <w:rsid w:val="00DA63AB"/>
    <w:rsid w:val="00DA6522"/>
    <w:rsid w:val="00DA683C"/>
    <w:rsid w:val="00DA7149"/>
    <w:rsid w:val="00DA72F5"/>
    <w:rsid w:val="00DA770A"/>
    <w:rsid w:val="00DB0750"/>
    <w:rsid w:val="00DB0A8B"/>
    <w:rsid w:val="00DB11B8"/>
    <w:rsid w:val="00DB14BD"/>
    <w:rsid w:val="00DB1A8D"/>
    <w:rsid w:val="00DB1AA6"/>
    <w:rsid w:val="00DB1FEA"/>
    <w:rsid w:val="00DB26A4"/>
    <w:rsid w:val="00DB2954"/>
    <w:rsid w:val="00DB31D6"/>
    <w:rsid w:val="00DB3347"/>
    <w:rsid w:val="00DB33A5"/>
    <w:rsid w:val="00DB33BA"/>
    <w:rsid w:val="00DB353E"/>
    <w:rsid w:val="00DB3D95"/>
    <w:rsid w:val="00DB4830"/>
    <w:rsid w:val="00DB49D2"/>
    <w:rsid w:val="00DB55A4"/>
    <w:rsid w:val="00DB5660"/>
    <w:rsid w:val="00DB6497"/>
    <w:rsid w:val="00DB6CAA"/>
    <w:rsid w:val="00DB6CFF"/>
    <w:rsid w:val="00DB7189"/>
    <w:rsid w:val="00DB71E7"/>
    <w:rsid w:val="00DB7569"/>
    <w:rsid w:val="00DB7DDB"/>
    <w:rsid w:val="00DC0648"/>
    <w:rsid w:val="00DC1909"/>
    <w:rsid w:val="00DC1B10"/>
    <w:rsid w:val="00DC2A76"/>
    <w:rsid w:val="00DC3178"/>
    <w:rsid w:val="00DC352D"/>
    <w:rsid w:val="00DC37AD"/>
    <w:rsid w:val="00DC38F9"/>
    <w:rsid w:val="00DC3BDB"/>
    <w:rsid w:val="00DC3D85"/>
    <w:rsid w:val="00DC452D"/>
    <w:rsid w:val="00DC457A"/>
    <w:rsid w:val="00DC481F"/>
    <w:rsid w:val="00DC51C5"/>
    <w:rsid w:val="00DC5216"/>
    <w:rsid w:val="00DC5512"/>
    <w:rsid w:val="00DC562F"/>
    <w:rsid w:val="00DC5D96"/>
    <w:rsid w:val="00DC6822"/>
    <w:rsid w:val="00DC7341"/>
    <w:rsid w:val="00DC7517"/>
    <w:rsid w:val="00DC7610"/>
    <w:rsid w:val="00DC7C33"/>
    <w:rsid w:val="00DC7D29"/>
    <w:rsid w:val="00DD00DF"/>
    <w:rsid w:val="00DD0410"/>
    <w:rsid w:val="00DD085C"/>
    <w:rsid w:val="00DD0C95"/>
    <w:rsid w:val="00DD10DB"/>
    <w:rsid w:val="00DD14F8"/>
    <w:rsid w:val="00DD1AC6"/>
    <w:rsid w:val="00DD2767"/>
    <w:rsid w:val="00DD2B83"/>
    <w:rsid w:val="00DD3733"/>
    <w:rsid w:val="00DD38BC"/>
    <w:rsid w:val="00DD440A"/>
    <w:rsid w:val="00DD4A53"/>
    <w:rsid w:val="00DD4D64"/>
    <w:rsid w:val="00DD4E06"/>
    <w:rsid w:val="00DD51F0"/>
    <w:rsid w:val="00DD59BE"/>
    <w:rsid w:val="00DD5BED"/>
    <w:rsid w:val="00DD5C74"/>
    <w:rsid w:val="00DD5F63"/>
    <w:rsid w:val="00DD62EE"/>
    <w:rsid w:val="00DD6626"/>
    <w:rsid w:val="00DD6DFF"/>
    <w:rsid w:val="00DD7B51"/>
    <w:rsid w:val="00DD7F4B"/>
    <w:rsid w:val="00DE0441"/>
    <w:rsid w:val="00DE06EE"/>
    <w:rsid w:val="00DE070F"/>
    <w:rsid w:val="00DE0803"/>
    <w:rsid w:val="00DE1252"/>
    <w:rsid w:val="00DE173F"/>
    <w:rsid w:val="00DE19F2"/>
    <w:rsid w:val="00DE1AAB"/>
    <w:rsid w:val="00DE20AC"/>
    <w:rsid w:val="00DE2BCF"/>
    <w:rsid w:val="00DE2FF2"/>
    <w:rsid w:val="00DE328F"/>
    <w:rsid w:val="00DE4312"/>
    <w:rsid w:val="00DE4322"/>
    <w:rsid w:val="00DE50E9"/>
    <w:rsid w:val="00DE5195"/>
    <w:rsid w:val="00DE5370"/>
    <w:rsid w:val="00DE58FE"/>
    <w:rsid w:val="00DE5F43"/>
    <w:rsid w:val="00DE69D5"/>
    <w:rsid w:val="00DE6E39"/>
    <w:rsid w:val="00DE7016"/>
    <w:rsid w:val="00DE767B"/>
    <w:rsid w:val="00DE7791"/>
    <w:rsid w:val="00DE77FD"/>
    <w:rsid w:val="00DE79A9"/>
    <w:rsid w:val="00DE7DEE"/>
    <w:rsid w:val="00DF01FF"/>
    <w:rsid w:val="00DF07A2"/>
    <w:rsid w:val="00DF0BC0"/>
    <w:rsid w:val="00DF0BFA"/>
    <w:rsid w:val="00DF147D"/>
    <w:rsid w:val="00DF225A"/>
    <w:rsid w:val="00DF2BD5"/>
    <w:rsid w:val="00DF2FC6"/>
    <w:rsid w:val="00DF35BB"/>
    <w:rsid w:val="00DF3AD5"/>
    <w:rsid w:val="00DF430A"/>
    <w:rsid w:val="00DF482E"/>
    <w:rsid w:val="00DF4D4E"/>
    <w:rsid w:val="00DF4E99"/>
    <w:rsid w:val="00DF5EB1"/>
    <w:rsid w:val="00DF63CF"/>
    <w:rsid w:val="00DF6952"/>
    <w:rsid w:val="00DF6BFE"/>
    <w:rsid w:val="00DF6D99"/>
    <w:rsid w:val="00DF7A50"/>
    <w:rsid w:val="00DF7D42"/>
    <w:rsid w:val="00E00038"/>
    <w:rsid w:val="00E00047"/>
    <w:rsid w:val="00E00B58"/>
    <w:rsid w:val="00E00BC8"/>
    <w:rsid w:val="00E00D1B"/>
    <w:rsid w:val="00E0121D"/>
    <w:rsid w:val="00E01319"/>
    <w:rsid w:val="00E01661"/>
    <w:rsid w:val="00E01B60"/>
    <w:rsid w:val="00E02FEF"/>
    <w:rsid w:val="00E0327C"/>
    <w:rsid w:val="00E033D5"/>
    <w:rsid w:val="00E035B5"/>
    <w:rsid w:val="00E03F2C"/>
    <w:rsid w:val="00E040E1"/>
    <w:rsid w:val="00E04C9A"/>
    <w:rsid w:val="00E05165"/>
    <w:rsid w:val="00E057C6"/>
    <w:rsid w:val="00E05898"/>
    <w:rsid w:val="00E058CA"/>
    <w:rsid w:val="00E05B9E"/>
    <w:rsid w:val="00E05C7F"/>
    <w:rsid w:val="00E05C90"/>
    <w:rsid w:val="00E060E9"/>
    <w:rsid w:val="00E06804"/>
    <w:rsid w:val="00E06BDA"/>
    <w:rsid w:val="00E071AB"/>
    <w:rsid w:val="00E07511"/>
    <w:rsid w:val="00E075DB"/>
    <w:rsid w:val="00E079C1"/>
    <w:rsid w:val="00E07BC7"/>
    <w:rsid w:val="00E07E0E"/>
    <w:rsid w:val="00E07EBF"/>
    <w:rsid w:val="00E10130"/>
    <w:rsid w:val="00E10376"/>
    <w:rsid w:val="00E105FA"/>
    <w:rsid w:val="00E10A4E"/>
    <w:rsid w:val="00E118D2"/>
    <w:rsid w:val="00E11BBA"/>
    <w:rsid w:val="00E1228A"/>
    <w:rsid w:val="00E12780"/>
    <w:rsid w:val="00E12A71"/>
    <w:rsid w:val="00E12C3A"/>
    <w:rsid w:val="00E1362F"/>
    <w:rsid w:val="00E136C7"/>
    <w:rsid w:val="00E140AC"/>
    <w:rsid w:val="00E14362"/>
    <w:rsid w:val="00E14494"/>
    <w:rsid w:val="00E15372"/>
    <w:rsid w:val="00E154F1"/>
    <w:rsid w:val="00E159E6"/>
    <w:rsid w:val="00E15C23"/>
    <w:rsid w:val="00E15FD2"/>
    <w:rsid w:val="00E16B1F"/>
    <w:rsid w:val="00E177ED"/>
    <w:rsid w:val="00E17833"/>
    <w:rsid w:val="00E20294"/>
    <w:rsid w:val="00E203D1"/>
    <w:rsid w:val="00E2040C"/>
    <w:rsid w:val="00E20459"/>
    <w:rsid w:val="00E204EE"/>
    <w:rsid w:val="00E205F7"/>
    <w:rsid w:val="00E20A5E"/>
    <w:rsid w:val="00E20C91"/>
    <w:rsid w:val="00E2119C"/>
    <w:rsid w:val="00E21348"/>
    <w:rsid w:val="00E21592"/>
    <w:rsid w:val="00E21783"/>
    <w:rsid w:val="00E219B3"/>
    <w:rsid w:val="00E21ED4"/>
    <w:rsid w:val="00E22391"/>
    <w:rsid w:val="00E22462"/>
    <w:rsid w:val="00E2262E"/>
    <w:rsid w:val="00E22D48"/>
    <w:rsid w:val="00E2357A"/>
    <w:rsid w:val="00E239E0"/>
    <w:rsid w:val="00E23CB8"/>
    <w:rsid w:val="00E243AB"/>
    <w:rsid w:val="00E24458"/>
    <w:rsid w:val="00E24461"/>
    <w:rsid w:val="00E24C8D"/>
    <w:rsid w:val="00E24D81"/>
    <w:rsid w:val="00E254BF"/>
    <w:rsid w:val="00E25A0C"/>
    <w:rsid w:val="00E26340"/>
    <w:rsid w:val="00E26CD2"/>
    <w:rsid w:val="00E274B1"/>
    <w:rsid w:val="00E278D4"/>
    <w:rsid w:val="00E27D97"/>
    <w:rsid w:val="00E27E73"/>
    <w:rsid w:val="00E3000F"/>
    <w:rsid w:val="00E302FB"/>
    <w:rsid w:val="00E3083B"/>
    <w:rsid w:val="00E30D75"/>
    <w:rsid w:val="00E313F2"/>
    <w:rsid w:val="00E31F4E"/>
    <w:rsid w:val="00E31F57"/>
    <w:rsid w:val="00E3215D"/>
    <w:rsid w:val="00E327C0"/>
    <w:rsid w:val="00E328A1"/>
    <w:rsid w:val="00E32EA5"/>
    <w:rsid w:val="00E3301C"/>
    <w:rsid w:val="00E3333A"/>
    <w:rsid w:val="00E33348"/>
    <w:rsid w:val="00E33BC4"/>
    <w:rsid w:val="00E33C05"/>
    <w:rsid w:val="00E3472E"/>
    <w:rsid w:val="00E3528B"/>
    <w:rsid w:val="00E358A3"/>
    <w:rsid w:val="00E359B0"/>
    <w:rsid w:val="00E36438"/>
    <w:rsid w:val="00E36554"/>
    <w:rsid w:val="00E3665B"/>
    <w:rsid w:val="00E3759C"/>
    <w:rsid w:val="00E37FAE"/>
    <w:rsid w:val="00E40589"/>
    <w:rsid w:val="00E40C3E"/>
    <w:rsid w:val="00E4107C"/>
    <w:rsid w:val="00E41D26"/>
    <w:rsid w:val="00E4253A"/>
    <w:rsid w:val="00E42B02"/>
    <w:rsid w:val="00E4449E"/>
    <w:rsid w:val="00E44DFF"/>
    <w:rsid w:val="00E456DD"/>
    <w:rsid w:val="00E4578F"/>
    <w:rsid w:val="00E45B4B"/>
    <w:rsid w:val="00E4628C"/>
    <w:rsid w:val="00E4682E"/>
    <w:rsid w:val="00E4774E"/>
    <w:rsid w:val="00E47C18"/>
    <w:rsid w:val="00E5040D"/>
    <w:rsid w:val="00E512A0"/>
    <w:rsid w:val="00E515B1"/>
    <w:rsid w:val="00E51D1E"/>
    <w:rsid w:val="00E51FA4"/>
    <w:rsid w:val="00E52BCD"/>
    <w:rsid w:val="00E533EA"/>
    <w:rsid w:val="00E53543"/>
    <w:rsid w:val="00E54459"/>
    <w:rsid w:val="00E546D5"/>
    <w:rsid w:val="00E5473B"/>
    <w:rsid w:val="00E54762"/>
    <w:rsid w:val="00E55587"/>
    <w:rsid w:val="00E5560C"/>
    <w:rsid w:val="00E559E9"/>
    <w:rsid w:val="00E55FF0"/>
    <w:rsid w:val="00E5625F"/>
    <w:rsid w:val="00E562A3"/>
    <w:rsid w:val="00E567AA"/>
    <w:rsid w:val="00E56F29"/>
    <w:rsid w:val="00E57067"/>
    <w:rsid w:val="00E5797F"/>
    <w:rsid w:val="00E57CD6"/>
    <w:rsid w:val="00E57F1E"/>
    <w:rsid w:val="00E60029"/>
    <w:rsid w:val="00E600D8"/>
    <w:rsid w:val="00E60282"/>
    <w:rsid w:val="00E60329"/>
    <w:rsid w:val="00E60C6A"/>
    <w:rsid w:val="00E61324"/>
    <w:rsid w:val="00E61836"/>
    <w:rsid w:val="00E61B48"/>
    <w:rsid w:val="00E61C76"/>
    <w:rsid w:val="00E62460"/>
    <w:rsid w:val="00E62AFA"/>
    <w:rsid w:val="00E62B15"/>
    <w:rsid w:val="00E62F94"/>
    <w:rsid w:val="00E633AD"/>
    <w:rsid w:val="00E63455"/>
    <w:rsid w:val="00E637D0"/>
    <w:rsid w:val="00E63F08"/>
    <w:rsid w:val="00E64686"/>
    <w:rsid w:val="00E65215"/>
    <w:rsid w:val="00E6524A"/>
    <w:rsid w:val="00E655F5"/>
    <w:rsid w:val="00E65ABD"/>
    <w:rsid w:val="00E65B1D"/>
    <w:rsid w:val="00E65DC9"/>
    <w:rsid w:val="00E65E98"/>
    <w:rsid w:val="00E66D11"/>
    <w:rsid w:val="00E66E3E"/>
    <w:rsid w:val="00E66FE9"/>
    <w:rsid w:val="00E673FD"/>
    <w:rsid w:val="00E708C1"/>
    <w:rsid w:val="00E7126B"/>
    <w:rsid w:val="00E714F4"/>
    <w:rsid w:val="00E71CC6"/>
    <w:rsid w:val="00E729D5"/>
    <w:rsid w:val="00E730F2"/>
    <w:rsid w:val="00E7351F"/>
    <w:rsid w:val="00E73D34"/>
    <w:rsid w:val="00E73E95"/>
    <w:rsid w:val="00E73FB1"/>
    <w:rsid w:val="00E7425C"/>
    <w:rsid w:val="00E74E1D"/>
    <w:rsid w:val="00E75217"/>
    <w:rsid w:val="00E7591B"/>
    <w:rsid w:val="00E75B76"/>
    <w:rsid w:val="00E76257"/>
    <w:rsid w:val="00E76C4F"/>
    <w:rsid w:val="00E76D6C"/>
    <w:rsid w:val="00E775A0"/>
    <w:rsid w:val="00E77A5B"/>
    <w:rsid w:val="00E8021D"/>
    <w:rsid w:val="00E8024F"/>
    <w:rsid w:val="00E8026C"/>
    <w:rsid w:val="00E803FE"/>
    <w:rsid w:val="00E80859"/>
    <w:rsid w:val="00E814E3"/>
    <w:rsid w:val="00E81B98"/>
    <w:rsid w:val="00E82C04"/>
    <w:rsid w:val="00E82C72"/>
    <w:rsid w:val="00E82D47"/>
    <w:rsid w:val="00E838FC"/>
    <w:rsid w:val="00E83DBC"/>
    <w:rsid w:val="00E848E3"/>
    <w:rsid w:val="00E84A47"/>
    <w:rsid w:val="00E84AA2"/>
    <w:rsid w:val="00E85076"/>
    <w:rsid w:val="00E85FE8"/>
    <w:rsid w:val="00E86B7E"/>
    <w:rsid w:val="00E87771"/>
    <w:rsid w:val="00E87D6D"/>
    <w:rsid w:val="00E87ECF"/>
    <w:rsid w:val="00E90347"/>
    <w:rsid w:val="00E9039B"/>
    <w:rsid w:val="00E903E7"/>
    <w:rsid w:val="00E908F8"/>
    <w:rsid w:val="00E913A5"/>
    <w:rsid w:val="00E91453"/>
    <w:rsid w:val="00E919CE"/>
    <w:rsid w:val="00E92142"/>
    <w:rsid w:val="00E92E2C"/>
    <w:rsid w:val="00E9310E"/>
    <w:rsid w:val="00E9320C"/>
    <w:rsid w:val="00E93A9C"/>
    <w:rsid w:val="00E9463E"/>
    <w:rsid w:val="00E948B4"/>
    <w:rsid w:val="00E94B0A"/>
    <w:rsid w:val="00E94F71"/>
    <w:rsid w:val="00E95542"/>
    <w:rsid w:val="00E95751"/>
    <w:rsid w:val="00E95FAC"/>
    <w:rsid w:val="00E970AF"/>
    <w:rsid w:val="00E97789"/>
    <w:rsid w:val="00E97822"/>
    <w:rsid w:val="00E97C36"/>
    <w:rsid w:val="00EA0701"/>
    <w:rsid w:val="00EA0869"/>
    <w:rsid w:val="00EA0963"/>
    <w:rsid w:val="00EA0C69"/>
    <w:rsid w:val="00EA0D02"/>
    <w:rsid w:val="00EA1017"/>
    <w:rsid w:val="00EA1089"/>
    <w:rsid w:val="00EA10FC"/>
    <w:rsid w:val="00EA1101"/>
    <w:rsid w:val="00EA134C"/>
    <w:rsid w:val="00EA20FA"/>
    <w:rsid w:val="00EA27DE"/>
    <w:rsid w:val="00EA2BD6"/>
    <w:rsid w:val="00EA2F99"/>
    <w:rsid w:val="00EA3060"/>
    <w:rsid w:val="00EA3461"/>
    <w:rsid w:val="00EA3BF5"/>
    <w:rsid w:val="00EA3D20"/>
    <w:rsid w:val="00EA4D9E"/>
    <w:rsid w:val="00EA4DE3"/>
    <w:rsid w:val="00EA519C"/>
    <w:rsid w:val="00EA547E"/>
    <w:rsid w:val="00EA604B"/>
    <w:rsid w:val="00EA6390"/>
    <w:rsid w:val="00EA6F8A"/>
    <w:rsid w:val="00EA7BE4"/>
    <w:rsid w:val="00EA7EB3"/>
    <w:rsid w:val="00EB071D"/>
    <w:rsid w:val="00EB0AA5"/>
    <w:rsid w:val="00EB0E73"/>
    <w:rsid w:val="00EB1250"/>
    <w:rsid w:val="00EB1549"/>
    <w:rsid w:val="00EB179E"/>
    <w:rsid w:val="00EB1996"/>
    <w:rsid w:val="00EB245B"/>
    <w:rsid w:val="00EB2B6D"/>
    <w:rsid w:val="00EB301A"/>
    <w:rsid w:val="00EB3144"/>
    <w:rsid w:val="00EB31D5"/>
    <w:rsid w:val="00EB3AB1"/>
    <w:rsid w:val="00EB3FC7"/>
    <w:rsid w:val="00EB451B"/>
    <w:rsid w:val="00EB5128"/>
    <w:rsid w:val="00EB541C"/>
    <w:rsid w:val="00EB59AC"/>
    <w:rsid w:val="00EB60F7"/>
    <w:rsid w:val="00EB6324"/>
    <w:rsid w:val="00EB6567"/>
    <w:rsid w:val="00EB6581"/>
    <w:rsid w:val="00EB68A3"/>
    <w:rsid w:val="00EB696E"/>
    <w:rsid w:val="00EB7B0E"/>
    <w:rsid w:val="00EB7F11"/>
    <w:rsid w:val="00EB7F38"/>
    <w:rsid w:val="00EC0433"/>
    <w:rsid w:val="00EC0492"/>
    <w:rsid w:val="00EC0662"/>
    <w:rsid w:val="00EC07B5"/>
    <w:rsid w:val="00EC0F54"/>
    <w:rsid w:val="00EC10BA"/>
    <w:rsid w:val="00EC1711"/>
    <w:rsid w:val="00EC1D8B"/>
    <w:rsid w:val="00EC226C"/>
    <w:rsid w:val="00EC2AF7"/>
    <w:rsid w:val="00EC32AA"/>
    <w:rsid w:val="00EC37D7"/>
    <w:rsid w:val="00EC38AE"/>
    <w:rsid w:val="00EC3971"/>
    <w:rsid w:val="00EC3D40"/>
    <w:rsid w:val="00EC3EB8"/>
    <w:rsid w:val="00EC3F71"/>
    <w:rsid w:val="00EC4132"/>
    <w:rsid w:val="00EC4D7F"/>
    <w:rsid w:val="00EC5D63"/>
    <w:rsid w:val="00EC6004"/>
    <w:rsid w:val="00EC60AF"/>
    <w:rsid w:val="00EC74EF"/>
    <w:rsid w:val="00EC7DB7"/>
    <w:rsid w:val="00EC7E6E"/>
    <w:rsid w:val="00EC7F87"/>
    <w:rsid w:val="00ED06C5"/>
    <w:rsid w:val="00ED12C5"/>
    <w:rsid w:val="00ED1574"/>
    <w:rsid w:val="00ED1969"/>
    <w:rsid w:val="00ED1A78"/>
    <w:rsid w:val="00ED1EC9"/>
    <w:rsid w:val="00ED247F"/>
    <w:rsid w:val="00ED266D"/>
    <w:rsid w:val="00ED27A4"/>
    <w:rsid w:val="00ED288A"/>
    <w:rsid w:val="00ED357E"/>
    <w:rsid w:val="00ED3CA0"/>
    <w:rsid w:val="00ED40EE"/>
    <w:rsid w:val="00ED41EA"/>
    <w:rsid w:val="00ED445C"/>
    <w:rsid w:val="00ED5347"/>
    <w:rsid w:val="00ED58A7"/>
    <w:rsid w:val="00ED609E"/>
    <w:rsid w:val="00ED6250"/>
    <w:rsid w:val="00ED67C8"/>
    <w:rsid w:val="00ED68A8"/>
    <w:rsid w:val="00ED69E0"/>
    <w:rsid w:val="00ED6C08"/>
    <w:rsid w:val="00ED6F39"/>
    <w:rsid w:val="00ED71EB"/>
    <w:rsid w:val="00ED7C9B"/>
    <w:rsid w:val="00ED7DFD"/>
    <w:rsid w:val="00ED7FFB"/>
    <w:rsid w:val="00EE0115"/>
    <w:rsid w:val="00EE0724"/>
    <w:rsid w:val="00EE0AF6"/>
    <w:rsid w:val="00EE0BE7"/>
    <w:rsid w:val="00EE176C"/>
    <w:rsid w:val="00EE191F"/>
    <w:rsid w:val="00EE19EF"/>
    <w:rsid w:val="00EE1B75"/>
    <w:rsid w:val="00EE275B"/>
    <w:rsid w:val="00EE2967"/>
    <w:rsid w:val="00EE2CDA"/>
    <w:rsid w:val="00EE2E73"/>
    <w:rsid w:val="00EE30CE"/>
    <w:rsid w:val="00EE386F"/>
    <w:rsid w:val="00EE3A18"/>
    <w:rsid w:val="00EE40E2"/>
    <w:rsid w:val="00EE4123"/>
    <w:rsid w:val="00EE45F5"/>
    <w:rsid w:val="00EE48CF"/>
    <w:rsid w:val="00EE4B4B"/>
    <w:rsid w:val="00EE50DD"/>
    <w:rsid w:val="00EE5696"/>
    <w:rsid w:val="00EE5B28"/>
    <w:rsid w:val="00EE6640"/>
    <w:rsid w:val="00EE674B"/>
    <w:rsid w:val="00EE68C4"/>
    <w:rsid w:val="00EF056C"/>
    <w:rsid w:val="00EF0BC9"/>
    <w:rsid w:val="00EF0F42"/>
    <w:rsid w:val="00EF1627"/>
    <w:rsid w:val="00EF1851"/>
    <w:rsid w:val="00EF1C0E"/>
    <w:rsid w:val="00EF1C49"/>
    <w:rsid w:val="00EF24B0"/>
    <w:rsid w:val="00EF2673"/>
    <w:rsid w:val="00EF2F88"/>
    <w:rsid w:val="00EF3244"/>
    <w:rsid w:val="00EF3273"/>
    <w:rsid w:val="00EF36C3"/>
    <w:rsid w:val="00EF3779"/>
    <w:rsid w:val="00EF38CE"/>
    <w:rsid w:val="00EF3D6F"/>
    <w:rsid w:val="00EF4347"/>
    <w:rsid w:val="00EF43FD"/>
    <w:rsid w:val="00EF4996"/>
    <w:rsid w:val="00EF51B6"/>
    <w:rsid w:val="00EF56A5"/>
    <w:rsid w:val="00EF599A"/>
    <w:rsid w:val="00EF59B2"/>
    <w:rsid w:val="00EF5C94"/>
    <w:rsid w:val="00EF6C14"/>
    <w:rsid w:val="00EF717A"/>
    <w:rsid w:val="00EF71A3"/>
    <w:rsid w:val="00EF72A9"/>
    <w:rsid w:val="00EF788D"/>
    <w:rsid w:val="00EF79A5"/>
    <w:rsid w:val="00EF7FDF"/>
    <w:rsid w:val="00F001E4"/>
    <w:rsid w:val="00F0039A"/>
    <w:rsid w:val="00F013A5"/>
    <w:rsid w:val="00F0150D"/>
    <w:rsid w:val="00F01A32"/>
    <w:rsid w:val="00F01D85"/>
    <w:rsid w:val="00F01EF0"/>
    <w:rsid w:val="00F024CC"/>
    <w:rsid w:val="00F02844"/>
    <w:rsid w:val="00F02E74"/>
    <w:rsid w:val="00F02EB1"/>
    <w:rsid w:val="00F02ECA"/>
    <w:rsid w:val="00F03FD2"/>
    <w:rsid w:val="00F044B9"/>
    <w:rsid w:val="00F04D4F"/>
    <w:rsid w:val="00F0559E"/>
    <w:rsid w:val="00F067D5"/>
    <w:rsid w:val="00F06AAE"/>
    <w:rsid w:val="00F06C01"/>
    <w:rsid w:val="00F078D4"/>
    <w:rsid w:val="00F078F9"/>
    <w:rsid w:val="00F103F2"/>
    <w:rsid w:val="00F10826"/>
    <w:rsid w:val="00F10990"/>
    <w:rsid w:val="00F11014"/>
    <w:rsid w:val="00F112B0"/>
    <w:rsid w:val="00F11389"/>
    <w:rsid w:val="00F115E6"/>
    <w:rsid w:val="00F11A86"/>
    <w:rsid w:val="00F11EBA"/>
    <w:rsid w:val="00F11F86"/>
    <w:rsid w:val="00F1231A"/>
    <w:rsid w:val="00F1259A"/>
    <w:rsid w:val="00F12690"/>
    <w:rsid w:val="00F12BA2"/>
    <w:rsid w:val="00F12E02"/>
    <w:rsid w:val="00F12FD4"/>
    <w:rsid w:val="00F13022"/>
    <w:rsid w:val="00F13154"/>
    <w:rsid w:val="00F131AA"/>
    <w:rsid w:val="00F136A6"/>
    <w:rsid w:val="00F139F4"/>
    <w:rsid w:val="00F1435E"/>
    <w:rsid w:val="00F14774"/>
    <w:rsid w:val="00F14C69"/>
    <w:rsid w:val="00F15674"/>
    <w:rsid w:val="00F1570F"/>
    <w:rsid w:val="00F15BA5"/>
    <w:rsid w:val="00F15D59"/>
    <w:rsid w:val="00F16359"/>
    <w:rsid w:val="00F16F19"/>
    <w:rsid w:val="00F1795D"/>
    <w:rsid w:val="00F17FD7"/>
    <w:rsid w:val="00F202B8"/>
    <w:rsid w:val="00F20593"/>
    <w:rsid w:val="00F20811"/>
    <w:rsid w:val="00F20E85"/>
    <w:rsid w:val="00F21117"/>
    <w:rsid w:val="00F216EF"/>
    <w:rsid w:val="00F21CEF"/>
    <w:rsid w:val="00F2256B"/>
    <w:rsid w:val="00F22667"/>
    <w:rsid w:val="00F228D4"/>
    <w:rsid w:val="00F22FAF"/>
    <w:rsid w:val="00F2315F"/>
    <w:rsid w:val="00F23A69"/>
    <w:rsid w:val="00F23E49"/>
    <w:rsid w:val="00F24AA3"/>
    <w:rsid w:val="00F2502C"/>
    <w:rsid w:val="00F2536C"/>
    <w:rsid w:val="00F25ED6"/>
    <w:rsid w:val="00F25FC7"/>
    <w:rsid w:val="00F2610E"/>
    <w:rsid w:val="00F262F2"/>
    <w:rsid w:val="00F2699F"/>
    <w:rsid w:val="00F26C76"/>
    <w:rsid w:val="00F2735E"/>
    <w:rsid w:val="00F27534"/>
    <w:rsid w:val="00F27757"/>
    <w:rsid w:val="00F27848"/>
    <w:rsid w:val="00F30403"/>
    <w:rsid w:val="00F3055F"/>
    <w:rsid w:val="00F305B5"/>
    <w:rsid w:val="00F321E4"/>
    <w:rsid w:val="00F32297"/>
    <w:rsid w:val="00F32EC4"/>
    <w:rsid w:val="00F3348C"/>
    <w:rsid w:val="00F3472D"/>
    <w:rsid w:val="00F3490D"/>
    <w:rsid w:val="00F34DC1"/>
    <w:rsid w:val="00F34EF6"/>
    <w:rsid w:val="00F3516A"/>
    <w:rsid w:val="00F352D5"/>
    <w:rsid w:val="00F35EBB"/>
    <w:rsid w:val="00F36322"/>
    <w:rsid w:val="00F3637C"/>
    <w:rsid w:val="00F3688D"/>
    <w:rsid w:val="00F36FC6"/>
    <w:rsid w:val="00F3749B"/>
    <w:rsid w:val="00F375A1"/>
    <w:rsid w:val="00F37784"/>
    <w:rsid w:val="00F377AA"/>
    <w:rsid w:val="00F403FB"/>
    <w:rsid w:val="00F4074E"/>
    <w:rsid w:val="00F41376"/>
    <w:rsid w:val="00F41567"/>
    <w:rsid w:val="00F41D39"/>
    <w:rsid w:val="00F41D41"/>
    <w:rsid w:val="00F4294B"/>
    <w:rsid w:val="00F43046"/>
    <w:rsid w:val="00F43103"/>
    <w:rsid w:val="00F4318F"/>
    <w:rsid w:val="00F438DE"/>
    <w:rsid w:val="00F43AE9"/>
    <w:rsid w:val="00F43C68"/>
    <w:rsid w:val="00F44250"/>
    <w:rsid w:val="00F44669"/>
    <w:rsid w:val="00F4476B"/>
    <w:rsid w:val="00F448E9"/>
    <w:rsid w:val="00F44B62"/>
    <w:rsid w:val="00F44CE1"/>
    <w:rsid w:val="00F44DA8"/>
    <w:rsid w:val="00F44F0C"/>
    <w:rsid w:val="00F44FA7"/>
    <w:rsid w:val="00F45449"/>
    <w:rsid w:val="00F459A5"/>
    <w:rsid w:val="00F45A36"/>
    <w:rsid w:val="00F45B46"/>
    <w:rsid w:val="00F46366"/>
    <w:rsid w:val="00F46498"/>
    <w:rsid w:val="00F46D94"/>
    <w:rsid w:val="00F47464"/>
    <w:rsid w:val="00F47C81"/>
    <w:rsid w:val="00F47DDE"/>
    <w:rsid w:val="00F47FFA"/>
    <w:rsid w:val="00F502FC"/>
    <w:rsid w:val="00F510DC"/>
    <w:rsid w:val="00F512D9"/>
    <w:rsid w:val="00F522DB"/>
    <w:rsid w:val="00F52E21"/>
    <w:rsid w:val="00F5316C"/>
    <w:rsid w:val="00F53570"/>
    <w:rsid w:val="00F544D9"/>
    <w:rsid w:val="00F544E0"/>
    <w:rsid w:val="00F54818"/>
    <w:rsid w:val="00F54B67"/>
    <w:rsid w:val="00F54B95"/>
    <w:rsid w:val="00F54C79"/>
    <w:rsid w:val="00F565BB"/>
    <w:rsid w:val="00F56E4C"/>
    <w:rsid w:val="00F6031E"/>
    <w:rsid w:val="00F60738"/>
    <w:rsid w:val="00F60ACE"/>
    <w:rsid w:val="00F60C3F"/>
    <w:rsid w:val="00F612E4"/>
    <w:rsid w:val="00F61FAF"/>
    <w:rsid w:val="00F620D0"/>
    <w:rsid w:val="00F621A8"/>
    <w:rsid w:val="00F623F1"/>
    <w:rsid w:val="00F62CBB"/>
    <w:rsid w:val="00F63308"/>
    <w:rsid w:val="00F63367"/>
    <w:rsid w:val="00F63898"/>
    <w:rsid w:val="00F63A49"/>
    <w:rsid w:val="00F64321"/>
    <w:rsid w:val="00F644D9"/>
    <w:rsid w:val="00F64555"/>
    <w:rsid w:val="00F645D4"/>
    <w:rsid w:val="00F647BD"/>
    <w:rsid w:val="00F64D76"/>
    <w:rsid w:val="00F64F7F"/>
    <w:rsid w:val="00F6512B"/>
    <w:rsid w:val="00F651D8"/>
    <w:rsid w:val="00F65523"/>
    <w:rsid w:val="00F65908"/>
    <w:rsid w:val="00F663C8"/>
    <w:rsid w:val="00F664B4"/>
    <w:rsid w:val="00F664C4"/>
    <w:rsid w:val="00F66A48"/>
    <w:rsid w:val="00F66D01"/>
    <w:rsid w:val="00F66FB6"/>
    <w:rsid w:val="00F6779A"/>
    <w:rsid w:val="00F67815"/>
    <w:rsid w:val="00F67ADA"/>
    <w:rsid w:val="00F67ED8"/>
    <w:rsid w:val="00F7015F"/>
    <w:rsid w:val="00F7035A"/>
    <w:rsid w:val="00F707DD"/>
    <w:rsid w:val="00F709F8"/>
    <w:rsid w:val="00F70CD7"/>
    <w:rsid w:val="00F70CF7"/>
    <w:rsid w:val="00F70FC7"/>
    <w:rsid w:val="00F71852"/>
    <w:rsid w:val="00F71B3A"/>
    <w:rsid w:val="00F7215C"/>
    <w:rsid w:val="00F721D6"/>
    <w:rsid w:val="00F72A0D"/>
    <w:rsid w:val="00F72EE3"/>
    <w:rsid w:val="00F73921"/>
    <w:rsid w:val="00F75223"/>
    <w:rsid w:val="00F753E2"/>
    <w:rsid w:val="00F753F6"/>
    <w:rsid w:val="00F7544C"/>
    <w:rsid w:val="00F7554A"/>
    <w:rsid w:val="00F75E12"/>
    <w:rsid w:val="00F76507"/>
    <w:rsid w:val="00F7685E"/>
    <w:rsid w:val="00F76927"/>
    <w:rsid w:val="00F76931"/>
    <w:rsid w:val="00F76AF6"/>
    <w:rsid w:val="00F77023"/>
    <w:rsid w:val="00F7730F"/>
    <w:rsid w:val="00F776B5"/>
    <w:rsid w:val="00F77DB9"/>
    <w:rsid w:val="00F77FA0"/>
    <w:rsid w:val="00F80018"/>
    <w:rsid w:val="00F802B6"/>
    <w:rsid w:val="00F80FBC"/>
    <w:rsid w:val="00F80FF5"/>
    <w:rsid w:val="00F81E1B"/>
    <w:rsid w:val="00F81FEF"/>
    <w:rsid w:val="00F826F3"/>
    <w:rsid w:val="00F82E08"/>
    <w:rsid w:val="00F83021"/>
    <w:rsid w:val="00F831CB"/>
    <w:rsid w:val="00F844E4"/>
    <w:rsid w:val="00F846BF"/>
    <w:rsid w:val="00F846EE"/>
    <w:rsid w:val="00F84E01"/>
    <w:rsid w:val="00F850DA"/>
    <w:rsid w:val="00F85498"/>
    <w:rsid w:val="00F85E5B"/>
    <w:rsid w:val="00F85E7E"/>
    <w:rsid w:val="00F85FB5"/>
    <w:rsid w:val="00F8601F"/>
    <w:rsid w:val="00F86113"/>
    <w:rsid w:val="00F869B7"/>
    <w:rsid w:val="00F86B90"/>
    <w:rsid w:val="00F86C04"/>
    <w:rsid w:val="00F86D1C"/>
    <w:rsid w:val="00F87268"/>
    <w:rsid w:val="00F9044B"/>
    <w:rsid w:val="00F9051F"/>
    <w:rsid w:val="00F906B9"/>
    <w:rsid w:val="00F91056"/>
    <w:rsid w:val="00F91ED2"/>
    <w:rsid w:val="00F92056"/>
    <w:rsid w:val="00F92768"/>
    <w:rsid w:val="00F92DF2"/>
    <w:rsid w:val="00F93033"/>
    <w:rsid w:val="00F936AE"/>
    <w:rsid w:val="00F937F8"/>
    <w:rsid w:val="00F93882"/>
    <w:rsid w:val="00F93A15"/>
    <w:rsid w:val="00F94185"/>
    <w:rsid w:val="00F9464B"/>
    <w:rsid w:val="00F94AE6"/>
    <w:rsid w:val="00F94C77"/>
    <w:rsid w:val="00F94FC1"/>
    <w:rsid w:val="00F9521B"/>
    <w:rsid w:val="00F96309"/>
    <w:rsid w:val="00F96633"/>
    <w:rsid w:val="00F97186"/>
    <w:rsid w:val="00F97BFA"/>
    <w:rsid w:val="00F97DEB"/>
    <w:rsid w:val="00FA0148"/>
    <w:rsid w:val="00FA02F8"/>
    <w:rsid w:val="00FA0A6F"/>
    <w:rsid w:val="00FA0B3F"/>
    <w:rsid w:val="00FA0C6D"/>
    <w:rsid w:val="00FA11A1"/>
    <w:rsid w:val="00FA13D8"/>
    <w:rsid w:val="00FA158B"/>
    <w:rsid w:val="00FA1997"/>
    <w:rsid w:val="00FA2248"/>
    <w:rsid w:val="00FA2645"/>
    <w:rsid w:val="00FA294E"/>
    <w:rsid w:val="00FA2E81"/>
    <w:rsid w:val="00FA334C"/>
    <w:rsid w:val="00FA33F0"/>
    <w:rsid w:val="00FA35BA"/>
    <w:rsid w:val="00FA41A2"/>
    <w:rsid w:val="00FA454F"/>
    <w:rsid w:val="00FA49EB"/>
    <w:rsid w:val="00FA4D61"/>
    <w:rsid w:val="00FA4E4D"/>
    <w:rsid w:val="00FA55E6"/>
    <w:rsid w:val="00FA5A23"/>
    <w:rsid w:val="00FA6459"/>
    <w:rsid w:val="00FA64CF"/>
    <w:rsid w:val="00FA6874"/>
    <w:rsid w:val="00FA6966"/>
    <w:rsid w:val="00FA6AD5"/>
    <w:rsid w:val="00FA6C2E"/>
    <w:rsid w:val="00FA6E63"/>
    <w:rsid w:val="00FA6E7F"/>
    <w:rsid w:val="00FA72E9"/>
    <w:rsid w:val="00FA737E"/>
    <w:rsid w:val="00FA790C"/>
    <w:rsid w:val="00FA7F0E"/>
    <w:rsid w:val="00FA7F6B"/>
    <w:rsid w:val="00FB0173"/>
    <w:rsid w:val="00FB06E6"/>
    <w:rsid w:val="00FB091A"/>
    <w:rsid w:val="00FB0A03"/>
    <w:rsid w:val="00FB0D5A"/>
    <w:rsid w:val="00FB0EAB"/>
    <w:rsid w:val="00FB1C57"/>
    <w:rsid w:val="00FB2538"/>
    <w:rsid w:val="00FB2BE3"/>
    <w:rsid w:val="00FB32FD"/>
    <w:rsid w:val="00FB3375"/>
    <w:rsid w:val="00FB3774"/>
    <w:rsid w:val="00FB3F7E"/>
    <w:rsid w:val="00FB4ACF"/>
    <w:rsid w:val="00FB4B11"/>
    <w:rsid w:val="00FB4B72"/>
    <w:rsid w:val="00FB4DC6"/>
    <w:rsid w:val="00FB4F21"/>
    <w:rsid w:val="00FB507D"/>
    <w:rsid w:val="00FB513A"/>
    <w:rsid w:val="00FB530E"/>
    <w:rsid w:val="00FB5ADA"/>
    <w:rsid w:val="00FB5C32"/>
    <w:rsid w:val="00FB5C84"/>
    <w:rsid w:val="00FB5D06"/>
    <w:rsid w:val="00FB62CD"/>
    <w:rsid w:val="00FB718F"/>
    <w:rsid w:val="00FB7B99"/>
    <w:rsid w:val="00FB7E49"/>
    <w:rsid w:val="00FB7E86"/>
    <w:rsid w:val="00FC05E7"/>
    <w:rsid w:val="00FC091B"/>
    <w:rsid w:val="00FC125A"/>
    <w:rsid w:val="00FC1388"/>
    <w:rsid w:val="00FC1880"/>
    <w:rsid w:val="00FC1B84"/>
    <w:rsid w:val="00FC28AC"/>
    <w:rsid w:val="00FC2DCA"/>
    <w:rsid w:val="00FC37FA"/>
    <w:rsid w:val="00FC386F"/>
    <w:rsid w:val="00FC38F4"/>
    <w:rsid w:val="00FC3B7D"/>
    <w:rsid w:val="00FC3D7C"/>
    <w:rsid w:val="00FC456E"/>
    <w:rsid w:val="00FC4B74"/>
    <w:rsid w:val="00FC4D0B"/>
    <w:rsid w:val="00FC4EE4"/>
    <w:rsid w:val="00FC4EEB"/>
    <w:rsid w:val="00FC5271"/>
    <w:rsid w:val="00FC606F"/>
    <w:rsid w:val="00FC6200"/>
    <w:rsid w:val="00FC62DE"/>
    <w:rsid w:val="00FC64F5"/>
    <w:rsid w:val="00FC6673"/>
    <w:rsid w:val="00FC66AC"/>
    <w:rsid w:val="00FC6EB3"/>
    <w:rsid w:val="00FC7379"/>
    <w:rsid w:val="00FC7A06"/>
    <w:rsid w:val="00FD00CB"/>
    <w:rsid w:val="00FD0392"/>
    <w:rsid w:val="00FD0855"/>
    <w:rsid w:val="00FD0C20"/>
    <w:rsid w:val="00FD116C"/>
    <w:rsid w:val="00FD251C"/>
    <w:rsid w:val="00FD27C1"/>
    <w:rsid w:val="00FD2845"/>
    <w:rsid w:val="00FD2BA0"/>
    <w:rsid w:val="00FD2BA8"/>
    <w:rsid w:val="00FD2BAC"/>
    <w:rsid w:val="00FD3A0D"/>
    <w:rsid w:val="00FD3F53"/>
    <w:rsid w:val="00FD48AC"/>
    <w:rsid w:val="00FD5679"/>
    <w:rsid w:val="00FD5B2A"/>
    <w:rsid w:val="00FD5DCA"/>
    <w:rsid w:val="00FD5FA7"/>
    <w:rsid w:val="00FD6E07"/>
    <w:rsid w:val="00FD70D7"/>
    <w:rsid w:val="00FD73F9"/>
    <w:rsid w:val="00FD761E"/>
    <w:rsid w:val="00FD77A4"/>
    <w:rsid w:val="00FD787F"/>
    <w:rsid w:val="00FD7AB6"/>
    <w:rsid w:val="00FD7E1F"/>
    <w:rsid w:val="00FD7E26"/>
    <w:rsid w:val="00FE004E"/>
    <w:rsid w:val="00FE0753"/>
    <w:rsid w:val="00FE0A35"/>
    <w:rsid w:val="00FE1301"/>
    <w:rsid w:val="00FE20B5"/>
    <w:rsid w:val="00FE20D3"/>
    <w:rsid w:val="00FE240F"/>
    <w:rsid w:val="00FE242F"/>
    <w:rsid w:val="00FE2567"/>
    <w:rsid w:val="00FE2A62"/>
    <w:rsid w:val="00FE333A"/>
    <w:rsid w:val="00FE3B66"/>
    <w:rsid w:val="00FE3CF8"/>
    <w:rsid w:val="00FE3E49"/>
    <w:rsid w:val="00FE44D7"/>
    <w:rsid w:val="00FE4842"/>
    <w:rsid w:val="00FE4987"/>
    <w:rsid w:val="00FE4E6B"/>
    <w:rsid w:val="00FE5482"/>
    <w:rsid w:val="00FE574F"/>
    <w:rsid w:val="00FE5B58"/>
    <w:rsid w:val="00FE5BE0"/>
    <w:rsid w:val="00FE5E5F"/>
    <w:rsid w:val="00FE5EAA"/>
    <w:rsid w:val="00FE62AB"/>
    <w:rsid w:val="00FE6C9B"/>
    <w:rsid w:val="00FE731F"/>
    <w:rsid w:val="00FE7AE3"/>
    <w:rsid w:val="00FF08DD"/>
    <w:rsid w:val="00FF13AE"/>
    <w:rsid w:val="00FF181B"/>
    <w:rsid w:val="00FF1AE2"/>
    <w:rsid w:val="00FF1C55"/>
    <w:rsid w:val="00FF2424"/>
    <w:rsid w:val="00FF253C"/>
    <w:rsid w:val="00FF2EB5"/>
    <w:rsid w:val="00FF2F1A"/>
    <w:rsid w:val="00FF2F8B"/>
    <w:rsid w:val="00FF31AE"/>
    <w:rsid w:val="00FF32C3"/>
    <w:rsid w:val="00FF35C1"/>
    <w:rsid w:val="00FF393C"/>
    <w:rsid w:val="00FF3EBE"/>
    <w:rsid w:val="00FF4030"/>
    <w:rsid w:val="00FF40C0"/>
    <w:rsid w:val="00FF45F3"/>
    <w:rsid w:val="00FF460F"/>
    <w:rsid w:val="00FF498F"/>
    <w:rsid w:val="00FF4BFD"/>
    <w:rsid w:val="00FF5233"/>
    <w:rsid w:val="00FF554D"/>
    <w:rsid w:val="00FF5B17"/>
    <w:rsid w:val="00FF5ED4"/>
    <w:rsid w:val="00FF68B7"/>
    <w:rsid w:val="00FF69D3"/>
    <w:rsid w:val="00FF6C5F"/>
    <w:rsid w:val="00FF6D88"/>
    <w:rsid w:val="00FF7276"/>
    <w:rsid w:val="00FF753F"/>
    <w:rsid w:val="00FF77A9"/>
    <w:rsid w:val="00FF797C"/>
    <w:rsid w:val="00FF7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1521"/>
  <w15:docId w15:val="{5279B1E0-5FCD-4068-A655-2B9E12B7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B8E"/>
  </w:style>
  <w:style w:type="paragraph" w:styleId="Heading1">
    <w:name w:val="heading 1"/>
    <w:basedOn w:val="Normal"/>
    <w:link w:val="Heading1Char"/>
    <w:uiPriority w:val="1"/>
    <w:qFormat/>
    <w:rsid w:val="00094FA2"/>
    <w:pPr>
      <w:widowControl w:val="0"/>
      <w:spacing w:before="119" w:after="0" w:line="240" w:lineRule="auto"/>
      <w:ind w:left="317" w:hanging="315"/>
      <w:outlineLvl w:val="0"/>
    </w:pPr>
    <w:rPr>
      <w:rFonts w:ascii="Times New Roman" w:eastAsia="Times New Roman" w:hAnsi="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3BA"/>
    <w:rPr>
      <w:color w:val="0000FF" w:themeColor="hyperlink"/>
      <w:u w:val="single"/>
    </w:rPr>
  </w:style>
  <w:style w:type="character" w:styleId="FollowedHyperlink">
    <w:name w:val="FollowedHyperlink"/>
    <w:basedOn w:val="DefaultParagraphFont"/>
    <w:uiPriority w:val="99"/>
    <w:semiHidden/>
    <w:unhideWhenUsed/>
    <w:rsid w:val="00DB33BA"/>
    <w:rPr>
      <w:color w:val="800080" w:themeColor="followedHyperlink"/>
      <w:u w:val="single"/>
    </w:rPr>
  </w:style>
  <w:style w:type="paragraph" w:styleId="ListParagraph">
    <w:name w:val="List Paragraph"/>
    <w:basedOn w:val="Normal"/>
    <w:uiPriority w:val="34"/>
    <w:qFormat/>
    <w:rsid w:val="00C03626"/>
    <w:pPr>
      <w:ind w:left="720"/>
      <w:contextualSpacing/>
    </w:pPr>
  </w:style>
  <w:style w:type="paragraph" w:styleId="BalloonText">
    <w:name w:val="Balloon Text"/>
    <w:basedOn w:val="Normal"/>
    <w:link w:val="BalloonTextChar"/>
    <w:uiPriority w:val="99"/>
    <w:semiHidden/>
    <w:unhideWhenUsed/>
    <w:rsid w:val="00BF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9C"/>
    <w:rPr>
      <w:rFonts w:ascii="Tahoma" w:hAnsi="Tahoma" w:cs="Tahoma"/>
      <w:sz w:val="16"/>
      <w:szCs w:val="16"/>
    </w:rPr>
  </w:style>
  <w:style w:type="paragraph" w:styleId="Header">
    <w:name w:val="header"/>
    <w:basedOn w:val="Normal"/>
    <w:link w:val="HeaderChar"/>
    <w:uiPriority w:val="99"/>
    <w:unhideWhenUsed/>
    <w:rsid w:val="00F0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F0"/>
  </w:style>
  <w:style w:type="paragraph" w:styleId="Footer">
    <w:name w:val="footer"/>
    <w:basedOn w:val="Normal"/>
    <w:link w:val="FooterChar"/>
    <w:uiPriority w:val="99"/>
    <w:unhideWhenUsed/>
    <w:rsid w:val="00F0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F0"/>
  </w:style>
  <w:style w:type="paragraph" w:customStyle="1" w:styleId="bodytext1">
    <w:name w:val="bodytext1"/>
    <w:basedOn w:val="Normal"/>
    <w:rsid w:val="0088709A"/>
    <w:pPr>
      <w:spacing w:after="0" w:line="300" w:lineRule="atLeast"/>
      <w:textAlignment w:val="baseline"/>
    </w:pPr>
    <w:rPr>
      <w:rFonts w:ascii="Times New Roman" w:eastAsia="Times New Roman" w:hAnsi="Times New Roman" w:cs="Times New Roman"/>
      <w:sz w:val="19"/>
      <w:szCs w:val="19"/>
      <w:lang w:eastAsia="en-AU"/>
    </w:rPr>
  </w:style>
  <w:style w:type="paragraph" w:customStyle="1" w:styleId="Default">
    <w:name w:val="Default"/>
    <w:rsid w:val="00C8255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A12FC3"/>
    <w:pPr>
      <w:spacing w:after="0" w:line="240" w:lineRule="auto"/>
    </w:pPr>
    <w:rPr>
      <w:sz w:val="20"/>
      <w:szCs w:val="20"/>
    </w:rPr>
  </w:style>
  <w:style w:type="character" w:customStyle="1" w:styleId="FootnoteTextChar">
    <w:name w:val="Footnote Text Char"/>
    <w:basedOn w:val="DefaultParagraphFont"/>
    <w:link w:val="FootnoteText"/>
    <w:uiPriority w:val="99"/>
    <w:rsid w:val="00A12FC3"/>
    <w:rPr>
      <w:sz w:val="20"/>
      <w:szCs w:val="20"/>
    </w:rPr>
  </w:style>
  <w:style w:type="character" w:styleId="FootnoteReference">
    <w:name w:val="footnote reference"/>
    <w:basedOn w:val="DefaultParagraphFont"/>
    <w:uiPriority w:val="99"/>
    <w:semiHidden/>
    <w:unhideWhenUsed/>
    <w:rsid w:val="00A12FC3"/>
    <w:rPr>
      <w:vertAlign w:val="superscript"/>
    </w:rPr>
  </w:style>
  <w:style w:type="character" w:styleId="SubtleEmphasis">
    <w:name w:val="Subtle Emphasis"/>
    <w:uiPriority w:val="19"/>
    <w:qFormat/>
    <w:rsid w:val="00731FE5"/>
    <w:rPr>
      <w:rFonts w:ascii="Times New Roman" w:hAnsi="Times New Roman" w:cs="Times New Roman"/>
      <w:sz w:val="18"/>
      <w:szCs w:val="18"/>
    </w:rPr>
  </w:style>
  <w:style w:type="character" w:customStyle="1" w:styleId="Heading1Char">
    <w:name w:val="Heading 1 Char"/>
    <w:basedOn w:val="DefaultParagraphFont"/>
    <w:link w:val="Heading1"/>
    <w:uiPriority w:val="1"/>
    <w:rsid w:val="00094FA2"/>
    <w:rPr>
      <w:rFonts w:ascii="Times New Roman" w:eastAsia="Times New Roman" w:hAnsi="Times New Roman"/>
      <w:sz w:val="18"/>
      <w:szCs w:val="18"/>
      <w:lang w:val="en-US"/>
    </w:rPr>
  </w:style>
  <w:style w:type="paragraph" w:customStyle="1" w:styleId="TableParagraph">
    <w:name w:val="Table Paragraph"/>
    <w:basedOn w:val="Normal"/>
    <w:uiPriority w:val="1"/>
    <w:qFormat/>
    <w:rsid w:val="00094FA2"/>
    <w:pPr>
      <w:widowControl w:val="0"/>
      <w:spacing w:after="0" w:line="240" w:lineRule="auto"/>
    </w:pPr>
    <w:rPr>
      <w:lang w:val="en-US"/>
    </w:rPr>
  </w:style>
  <w:style w:type="character" w:customStyle="1" w:styleId="UnresolvedMention1">
    <w:name w:val="Unresolved Mention1"/>
    <w:basedOn w:val="DefaultParagraphFont"/>
    <w:uiPriority w:val="99"/>
    <w:semiHidden/>
    <w:unhideWhenUsed/>
    <w:rsid w:val="002D0048"/>
    <w:rPr>
      <w:color w:val="605E5C"/>
      <w:shd w:val="clear" w:color="auto" w:fill="E1DFDD"/>
    </w:rPr>
  </w:style>
  <w:style w:type="paragraph" w:customStyle="1" w:styleId="SingleTxtG">
    <w:name w:val="_ Single Txt_G"/>
    <w:basedOn w:val="Normal"/>
    <w:link w:val="SingleTxtGChar"/>
    <w:uiPriority w:val="99"/>
    <w:qFormat/>
    <w:rsid w:val="004C4317"/>
    <w:pPr>
      <w:suppressAutoHyphens/>
      <w:kinsoku w:val="0"/>
      <w:overflowPunct w:val="0"/>
      <w:autoSpaceDE w:val="0"/>
      <w:autoSpaceDN w:val="0"/>
      <w:adjustRightInd w:val="0"/>
      <w:snapToGrid w:val="0"/>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HChGChar">
    <w:name w:val="_ H _Ch_G Char"/>
    <w:link w:val="HChG"/>
    <w:uiPriority w:val="99"/>
    <w:locked/>
    <w:rsid w:val="00A35957"/>
    <w:rPr>
      <w:b/>
      <w:sz w:val="28"/>
    </w:rPr>
  </w:style>
  <w:style w:type="paragraph" w:customStyle="1" w:styleId="HChG">
    <w:name w:val="_ H _Ch_G"/>
    <w:basedOn w:val="Normal"/>
    <w:next w:val="Normal"/>
    <w:link w:val="HChGChar"/>
    <w:uiPriority w:val="99"/>
    <w:qFormat/>
    <w:rsid w:val="00A3595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z w:val="28"/>
    </w:rPr>
  </w:style>
  <w:style w:type="paragraph" w:customStyle="1" w:styleId="H23G">
    <w:name w:val="_ H_2/3_G"/>
    <w:basedOn w:val="Normal"/>
    <w:next w:val="Normal"/>
    <w:qFormat/>
    <w:rsid w:val="00A3595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SimSun" w:hAnsi="Times New Roman" w:cs="Times New Roman"/>
      <w:b/>
      <w:sz w:val="20"/>
      <w:szCs w:val="20"/>
      <w:lang w:val="en-GB" w:eastAsia="zh-CN"/>
    </w:rPr>
  </w:style>
  <w:style w:type="character" w:customStyle="1" w:styleId="SingleTxtGChar">
    <w:name w:val="_ Single Txt_G Char"/>
    <w:link w:val="SingleTxtG"/>
    <w:uiPriority w:val="99"/>
    <w:qFormat/>
    <w:locked/>
    <w:rsid w:val="00A35957"/>
    <w:rPr>
      <w:rFonts w:ascii="Times New Roman" w:eastAsia="SimSun" w:hAnsi="Times New Roman" w:cs="Times New Roman"/>
      <w:sz w:val="20"/>
      <w:szCs w:val="20"/>
      <w:lang w:val="en-GB" w:eastAsia="zh-CN"/>
    </w:rPr>
  </w:style>
  <w:style w:type="character" w:styleId="CommentReference">
    <w:name w:val="annotation reference"/>
    <w:basedOn w:val="DefaultParagraphFont"/>
    <w:uiPriority w:val="99"/>
    <w:semiHidden/>
    <w:unhideWhenUsed/>
    <w:rsid w:val="00F709F8"/>
    <w:rPr>
      <w:sz w:val="16"/>
      <w:szCs w:val="16"/>
    </w:rPr>
  </w:style>
  <w:style w:type="paragraph" w:styleId="CommentText">
    <w:name w:val="annotation text"/>
    <w:basedOn w:val="Normal"/>
    <w:link w:val="CommentTextChar"/>
    <w:uiPriority w:val="99"/>
    <w:semiHidden/>
    <w:unhideWhenUsed/>
    <w:rsid w:val="00F709F8"/>
    <w:pPr>
      <w:spacing w:line="240" w:lineRule="auto"/>
    </w:pPr>
    <w:rPr>
      <w:sz w:val="20"/>
      <w:szCs w:val="20"/>
    </w:rPr>
  </w:style>
  <w:style w:type="character" w:customStyle="1" w:styleId="CommentTextChar">
    <w:name w:val="Comment Text Char"/>
    <w:basedOn w:val="DefaultParagraphFont"/>
    <w:link w:val="CommentText"/>
    <w:uiPriority w:val="99"/>
    <w:semiHidden/>
    <w:rsid w:val="00F709F8"/>
    <w:rPr>
      <w:sz w:val="20"/>
      <w:szCs w:val="20"/>
    </w:rPr>
  </w:style>
  <w:style w:type="paragraph" w:styleId="CommentSubject">
    <w:name w:val="annotation subject"/>
    <w:basedOn w:val="CommentText"/>
    <w:next w:val="CommentText"/>
    <w:link w:val="CommentSubjectChar"/>
    <w:uiPriority w:val="99"/>
    <w:semiHidden/>
    <w:unhideWhenUsed/>
    <w:rsid w:val="00F709F8"/>
    <w:rPr>
      <w:b/>
      <w:bCs/>
    </w:rPr>
  </w:style>
  <w:style w:type="character" w:customStyle="1" w:styleId="CommentSubjectChar">
    <w:name w:val="Comment Subject Char"/>
    <w:basedOn w:val="CommentTextChar"/>
    <w:link w:val="CommentSubject"/>
    <w:uiPriority w:val="99"/>
    <w:semiHidden/>
    <w:rsid w:val="00F709F8"/>
    <w:rPr>
      <w:b/>
      <w:bCs/>
      <w:sz w:val="20"/>
      <w:szCs w:val="20"/>
    </w:rPr>
  </w:style>
  <w:style w:type="character" w:styleId="UnresolvedMention">
    <w:name w:val="Unresolved Mention"/>
    <w:basedOn w:val="DefaultParagraphFont"/>
    <w:uiPriority w:val="99"/>
    <w:semiHidden/>
    <w:unhideWhenUsed/>
    <w:rsid w:val="003D3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281">
      <w:bodyDiv w:val="1"/>
      <w:marLeft w:val="0"/>
      <w:marRight w:val="0"/>
      <w:marTop w:val="0"/>
      <w:marBottom w:val="0"/>
      <w:divBdr>
        <w:top w:val="none" w:sz="0" w:space="0" w:color="auto"/>
        <w:left w:val="none" w:sz="0" w:space="0" w:color="auto"/>
        <w:bottom w:val="none" w:sz="0" w:space="0" w:color="auto"/>
        <w:right w:val="none" w:sz="0" w:space="0" w:color="auto"/>
      </w:divBdr>
    </w:div>
    <w:div w:id="6912782">
      <w:bodyDiv w:val="1"/>
      <w:marLeft w:val="0"/>
      <w:marRight w:val="0"/>
      <w:marTop w:val="0"/>
      <w:marBottom w:val="0"/>
      <w:divBdr>
        <w:top w:val="none" w:sz="0" w:space="0" w:color="auto"/>
        <w:left w:val="none" w:sz="0" w:space="0" w:color="auto"/>
        <w:bottom w:val="none" w:sz="0" w:space="0" w:color="auto"/>
        <w:right w:val="none" w:sz="0" w:space="0" w:color="auto"/>
      </w:divBdr>
    </w:div>
    <w:div w:id="7800972">
      <w:bodyDiv w:val="1"/>
      <w:marLeft w:val="0"/>
      <w:marRight w:val="0"/>
      <w:marTop w:val="0"/>
      <w:marBottom w:val="0"/>
      <w:divBdr>
        <w:top w:val="none" w:sz="0" w:space="0" w:color="auto"/>
        <w:left w:val="none" w:sz="0" w:space="0" w:color="auto"/>
        <w:bottom w:val="none" w:sz="0" w:space="0" w:color="auto"/>
        <w:right w:val="none" w:sz="0" w:space="0" w:color="auto"/>
      </w:divBdr>
      <w:divsChild>
        <w:div w:id="862742715">
          <w:marLeft w:val="0"/>
          <w:marRight w:val="0"/>
          <w:marTop w:val="0"/>
          <w:marBottom w:val="0"/>
          <w:divBdr>
            <w:top w:val="none" w:sz="0" w:space="0" w:color="auto"/>
            <w:left w:val="none" w:sz="0" w:space="0" w:color="auto"/>
            <w:bottom w:val="none" w:sz="0" w:space="0" w:color="auto"/>
            <w:right w:val="none" w:sz="0" w:space="0" w:color="auto"/>
          </w:divBdr>
          <w:divsChild>
            <w:div w:id="444807593">
              <w:marLeft w:val="0"/>
              <w:marRight w:val="0"/>
              <w:marTop w:val="0"/>
              <w:marBottom w:val="0"/>
              <w:divBdr>
                <w:top w:val="none" w:sz="0" w:space="0" w:color="auto"/>
                <w:left w:val="none" w:sz="0" w:space="0" w:color="auto"/>
                <w:bottom w:val="none" w:sz="0" w:space="0" w:color="auto"/>
                <w:right w:val="none" w:sz="0" w:space="0" w:color="auto"/>
              </w:divBdr>
              <w:divsChild>
                <w:div w:id="2056812693">
                  <w:marLeft w:val="0"/>
                  <w:marRight w:val="0"/>
                  <w:marTop w:val="0"/>
                  <w:marBottom w:val="0"/>
                  <w:divBdr>
                    <w:top w:val="none" w:sz="0" w:space="0" w:color="auto"/>
                    <w:left w:val="none" w:sz="0" w:space="0" w:color="auto"/>
                    <w:bottom w:val="none" w:sz="0" w:space="0" w:color="auto"/>
                    <w:right w:val="none" w:sz="0" w:space="0" w:color="auto"/>
                  </w:divBdr>
                  <w:divsChild>
                    <w:div w:id="1372073680">
                      <w:marLeft w:val="75"/>
                      <w:marRight w:val="75"/>
                      <w:marTop w:val="0"/>
                      <w:marBottom w:val="0"/>
                      <w:divBdr>
                        <w:top w:val="none" w:sz="0" w:space="0" w:color="auto"/>
                        <w:left w:val="none" w:sz="0" w:space="0" w:color="auto"/>
                        <w:bottom w:val="none" w:sz="0" w:space="0" w:color="auto"/>
                        <w:right w:val="none" w:sz="0" w:space="0" w:color="auto"/>
                      </w:divBdr>
                      <w:divsChild>
                        <w:div w:id="1470055561">
                          <w:marLeft w:val="0"/>
                          <w:marRight w:val="0"/>
                          <w:marTop w:val="0"/>
                          <w:marBottom w:val="0"/>
                          <w:divBdr>
                            <w:top w:val="none" w:sz="0" w:space="0" w:color="auto"/>
                            <w:left w:val="none" w:sz="0" w:space="0" w:color="auto"/>
                            <w:bottom w:val="none" w:sz="0" w:space="0" w:color="auto"/>
                            <w:right w:val="none" w:sz="0" w:space="0" w:color="auto"/>
                          </w:divBdr>
                          <w:divsChild>
                            <w:div w:id="590743148">
                              <w:marLeft w:val="0"/>
                              <w:marRight w:val="0"/>
                              <w:marTop w:val="0"/>
                              <w:marBottom w:val="0"/>
                              <w:divBdr>
                                <w:top w:val="none" w:sz="0" w:space="0" w:color="auto"/>
                                <w:left w:val="none" w:sz="0" w:space="0" w:color="auto"/>
                                <w:bottom w:val="none" w:sz="0" w:space="0" w:color="auto"/>
                                <w:right w:val="none" w:sz="0" w:space="0" w:color="auto"/>
                              </w:divBdr>
                              <w:divsChild>
                                <w:div w:id="1141920207">
                                  <w:marLeft w:val="0"/>
                                  <w:marRight w:val="0"/>
                                  <w:marTop w:val="0"/>
                                  <w:marBottom w:val="0"/>
                                  <w:divBdr>
                                    <w:top w:val="none" w:sz="0" w:space="0" w:color="auto"/>
                                    <w:left w:val="none" w:sz="0" w:space="0" w:color="auto"/>
                                    <w:bottom w:val="none" w:sz="0" w:space="0" w:color="auto"/>
                                    <w:right w:val="none" w:sz="0" w:space="0" w:color="auto"/>
                                  </w:divBdr>
                                  <w:divsChild>
                                    <w:div w:id="1024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8086">
      <w:bodyDiv w:val="1"/>
      <w:marLeft w:val="0"/>
      <w:marRight w:val="0"/>
      <w:marTop w:val="0"/>
      <w:marBottom w:val="0"/>
      <w:divBdr>
        <w:top w:val="none" w:sz="0" w:space="0" w:color="auto"/>
        <w:left w:val="none" w:sz="0" w:space="0" w:color="auto"/>
        <w:bottom w:val="none" w:sz="0" w:space="0" w:color="auto"/>
        <w:right w:val="none" w:sz="0" w:space="0" w:color="auto"/>
      </w:divBdr>
      <w:divsChild>
        <w:div w:id="1181624830">
          <w:marLeft w:val="0"/>
          <w:marRight w:val="0"/>
          <w:marTop w:val="0"/>
          <w:marBottom w:val="0"/>
          <w:divBdr>
            <w:top w:val="none" w:sz="0" w:space="0" w:color="auto"/>
            <w:left w:val="none" w:sz="0" w:space="0" w:color="auto"/>
            <w:bottom w:val="none" w:sz="0" w:space="0" w:color="auto"/>
            <w:right w:val="none" w:sz="0" w:space="0" w:color="auto"/>
          </w:divBdr>
          <w:divsChild>
            <w:div w:id="803042657">
              <w:marLeft w:val="0"/>
              <w:marRight w:val="0"/>
              <w:marTop w:val="0"/>
              <w:marBottom w:val="0"/>
              <w:divBdr>
                <w:top w:val="none" w:sz="0" w:space="0" w:color="auto"/>
                <w:left w:val="none" w:sz="0" w:space="0" w:color="auto"/>
                <w:bottom w:val="none" w:sz="0" w:space="0" w:color="auto"/>
                <w:right w:val="none" w:sz="0" w:space="0" w:color="auto"/>
              </w:divBdr>
              <w:divsChild>
                <w:div w:id="1240557289">
                  <w:marLeft w:val="0"/>
                  <w:marRight w:val="0"/>
                  <w:marTop w:val="0"/>
                  <w:marBottom w:val="0"/>
                  <w:divBdr>
                    <w:top w:val="none" w:sz="0" w:space="0" w:color="auto"/>
                    <w:left w:val="none" w:sz="0" w:space="0" w:color="auto"/>
                    <w:bottom w:val="none" w:sz="0" w:space="0" w:color="auto"/>
                    <w:right w:val="none" w:sz="0" w:space="0" w:color="auto"/>
                  </w:divBdr>
                  <w:divsChild>
                    <w:div w:id="479735947">
                      <w:marLeft w:val="75"/>
                      <w:marRight w:val="75"/>
                      <w:marTop w:val="0"/>
                      <w:marBottom w:val="0"/>
                      <w:divBdr>
                        <w:top w:val="none" w:sz="0" w:space="0" w:color="auto"/>
                        <w:left w:val="none" w:sz="0" w:space="0" w:color="auto"/>
                        <w:bottom w:val="none" w:sz="0" w:space="0" w:color="auto"/>
                        <w:right w:val="none" w:sz="0" w:space="0" w:color="auto"/>
                      </w:divBdr>
                      <w:divsChild>
                        <w:div w:id="137497198">
                          <w:marLeft w:val="0"/>
                          <w:marRight w:val="0"/>
                          <w:marTop w:val="0"/>
                          <w:marBottom w:val="0"/>
                          <w:divBdr>
                            <w:top w:val="none" w:sz="0" w:space="0" w:color="auto"/>
                            <w:left w:val="none" w:sz="0" w:space="0" w:color="auto"/>
                            <w:bottom w:val="none" w:sz="0" w:space="0" w:color="auto"/>
                            <w:right w:val="none" w:sz="0" w:space="0" w:color="auto"/>
                          </w:divBdr>
                          <w:divsChild>
                            <w:div w:id="1904217536">
                              <w:marLeft w:val="0"/>
                              <w:marRight w:val="0"/>
                              <w:marTop w:val="0"/>
                              <w:marBottom w:val="0"/>
                              <w:divBdr>
                                <w:top w:val="none" w:sz="0" w:space="0" w:color="auto"/>
                                <w:left w:val="none" w:sz="0" w:space="0" w:color="auto"/>
                                <w:bottom w:val="none" w:sz="0" w:space="0" w:color="auto"/>
                                <w:right w:val="none" w:sz="0" w:space="0" w:color="auto"/>
                              </w:divBdr>
                              <w:divsChild>
                                <w:div w:id="2138983005">
                                  <w:marLeft w:val="0"/>
                                  <w:marRight w:val="0"/>
                                  <w:marTop w:val="0"/>
                                  <w:marBottom w:val="0"/>
                                  <w:divBdr>
                                    <w:top w:val="none" w:sz="0" w:space="0" w:color="auto"/>
                                    <w:left w:val="none" w:sz="0" w:space="0" w:color="auto"/>
                                    <w:bottom w:val="none" w:sz="0" w:space="0" w:color="auto"/>
                                    <w:right w:val="none" w:sz="0" w:space="0" w:color="auto"/>
                                  </w:divBdr>
                                  <w:divsChild>
                                    <w:div w:id="13980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01701">
      <w:bodyDiv w:val="1"/>
      <w:marLeft w:val="0"/>
      <w:marRight w:val="0"/>
      <w:marTop w:val="0"/>
      <w:marBottom w:val="0"/>
      <w:divBdr>
        <w:top w:val="none" w:sz="0" w:space="0" w:color="auto"/>
        <w:left w:val="none" w:sz="0" w:space="0" w:color="auto"/>
        <w:bottom w:val="none" w:sz="0" w:space="0" w:color="auto"/>
        <w:right w:val="none" w:sz="0" w:space="0" w:color="auto"/>
      </w:divBdr>
    </w:div>
    <w:div w:id="33620842">
      <w:bodyDiv w:val="1"/>
      <w:marLeft w:val="0"/>
      <w:marRight w:val="0"/>
      <w:marTop w:val="0"/>
      <w:marBottom w:val="0"/>
      <w:divBdr>
        <w:top w:val="none" w:sz="0" w:space="0" w:color="auto"/>
        <w:left w:val="none" w:sz="0" w:space="0" w:color="auto"/>
        <w:bottom w:val="none" w:sz="0" w:space="0" w:color="auto"/>
        <w:right w:val="none" w:sz="0" w:space="0" w:color="auto"/>
      </w:divBdr>
      <w:divsChild>
        <w:div w:id="99685087">
          <w:marLeft w:val="0"/>
          <w:marRight w:val="0"/>
          <w:marTop w:val="0"/>
          <w:marBottom w:val="0"/>
          <w:divBdr>
            <w:top w:val="none" w:sz="0" w:space="0" w:color="auto"/>
            <w:left w:val="none" w:sz="0" w:space="0" w:color="auto"/>
            <w:bottom w:val="none" w:sz="0" w:space="0" w:color="auto"/>
            <w:right w:val="none" w:sz="0" w:space="0" w:color="auto"/>
          </w:divBdr>
          <w:divsChild>
            <w:div w:id="512456796">
              <w:marLeft w:val="0"/>
              <w:marRight w:val="0"/>
              <w:marTop w:val="0"/>
              <w:marBottom w:val="0"/>
              <w:divBdr>
                <w:top w:val="none" w:sz="0" w:space="0" w:color="auto"/>
                <w:left w:val="none" w:sz="0" w:space="0" w:color="auto"/>
                <w:bottom w:val="none" w:sz="0" w:space="0" w:color="auto"/>
                <w:right w:val="none" w:sz="0" w:space="0" w:color="auto"/>
              </w:divBdr>
              <w:divsChild>
                <w:div w:id="1896622057">
                  <w:marLeft w:val="75"/>
                  <w:marRight w:val="75"/>
                  <w:marTop w:val="0"/>
                  <w:marBottom w:val="0"/>
                  <w:divBdr>
                    <w:top w:val="none" w:sz="0" w:space="0" w:color="auto"/>
                    <w:left w:val="none" w:sz="0" w:space="0" w:color="auto"/>
                    <w:bottom w:val="none" w:sz="0" w:space="0" w:color="auto"/>
                    <w:right w:val="none" w:sz="0" w:space="0" w:color="auto"/>
                  </w:divBdr>
                  <w:divsChild>
                    <w:div w:id="687633789">
                      <w:marLeft w:val="0"/>
                      <w:marRight w:val="0"/>
                      <w:marTop w:val="0"/>
                      <w:marBottom w:val="0"/>
                      <w:divBdr>
                        <w:top w:val="none" w:sz="0" w:space="0" w:color="auto"/>
                        <w:left w:val="none" w:sz="0" w:space="0" w:color="auto"/>
                        <w:bottom w:val="none" w:sz="0" w:space="0" w:color="auto"/>
                        <w:right w:val="none" w:sz="0" w:space="0" w:color="auto"/>
                      </w:divBdr>
                      <w:divsChild>
                        <w:div w:id="1992632467">
                          <w:marLeft w:val="0"/>
                          <w:marRight w:val="0"/>
                          <w:marTop w:val="0"/>
                          <w:marBottom w:val="120"/>
                          <w:divBdr>
                            <w:top w:val="single" w:sz="6" w:space="0" w:color="D2E2FF"/>
                            <w:left w:val="single" w:sz="6" w:space="0" w:color="D2E2FF"/>
                            <w:bottom w:val="single" w:sz="6" w:space="0" w:color="D2E2FF"/>
                            <w:right w:val="single" w:sz="6" w:space="0" w:color="D2E2FF"/>
                          </w:divBdr>
                          <w:divsChild>
                            <w:div w:id="608128399">
                              <w:marLeft w:val="0"/>
                              <w:marRight w:val="0"/>
                              <w:marTop w:val="0"/>
                              <w:marBottom w:val="0"/>
                              <w:divBdr>
                                <w:top w:val="none" w:sz="0" w:space="0" w:color="auto"/>
                                <w:left w:val="none" w:sz="0" w:space="0" w:color="auto"/>
                                <w:bottom w:val="none" w:sz="0" w:space="0" w:color="auto"/>
                                <w:right w:val="none" w:sz="0" w:space="0" w:color="auto"/>
                              </w:divBdr>
                              <w:divsChild>
                                <w:div w:id="13359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35376">
      <w:bodyDiv w:val="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sChild>
            <w:div w:id="1732849696">
              <w:marLeft w:val="0"/>
              <w:marRight w:val="0"/>
              <w:marTop w:val="0"/>
              <w:marBottom w:val="0"/>
              <w:divBdr>
                <w:top w:val="none" w:sz="0" w:space="0" w:color="auto"/>
                <w:left w:val="none" w:sz="0" w:space="0" w:color="auto"/>
                <w:bottom w:val="none" w:sz="0" w:space="0" w:color="auto"/>
                <w:right w:val="none" w:sz="0" w:space="0" w:color="auto"/>
              </w:divBdr>
              <w:divsChild>
                <w:div w:id="1177962851">
                  <w:marLeft w:val="75"/>
                  <w:marRight w:val="75"/>
                  <w:marTop w:val="0"/>
                  <w:marBottom w:val="0"/>
                  <w:divBdr>
                    <w:top w:val="none" w:sz="0" w:space="0" w:color="auto"/>
                    <w:left w:val="none" w:sz="0" w:space="0" w:color="auto"/>
                    <w:bottom w:val="none" w:sz="0" w:space="0" w:color="auto"/>
                    <w:right w:val="none" w:sz="0" w:space="0" w:color="auto"/>
                  </w:divBdr>
                  <w:divsChild>
                    <w:div w:id="254748249">
                      <w:marLeft w:val="0"/>
                      <w:marRight w:val="0"/>
                      <w:marTop w:val="0"/>
                      <w:marBottom w:val="0"/>
                      <w:divBdr>
                        <w:top w:val="none" w:sz="0" w:space="0" w:color="auto"/>
                        <w:left w:val="none" w:sz="0" w:space="0" w:color="auto"/>
                        <w:bottom w:val="none" w:sz="0" w:space="0" w:color="auto"/>
                        <w:right w:val="none" w:sz="0" w:space="0" w:color="auto"/>
                      </w:divBdr>
                      <w:divsChild>
                        <w:div w:id="917010994">
                          <w:marLeft w:val="0"/>
                          <w:marRight w:val="0"/>
                          <w:marTop w:val="0"/>
                          <w:marBottom w:val="120"/>
                          <w:divBdr>
                            <w:top w:val="single" w:sz="6" w:space="0" w:color="D2E2FF"/>
                            <w:left w:val="single" w:sz="6" w:space="0" w:color="D2E2FF"/>
                            <w:bottom w:val="single" w:sz="6" w:space="0" w:color="D2E2FF"/>
                            <w:right w:val="single" w:sz="6" w:space="0" w:color="D2E2FF"/>
                          </w:divBdr>
                          <w:divsChild>
                            <w:div w:id="300161300">
                              <w:marLeft w:val="0"/>
                              <w:marRight w:val="0"/>
                              <w:marTop w:val="0"/>
                              <w:marBottom w:val="0"/>
                              <w:divBdr>
                                <w:top w:val="none" w:sz="0" w:space="0" w:color="auto"/>
                                <w:left w:val="none" w:sz="0" w:space="0" w:color="auto"/>
                                <w:bottom w:val="none" w:sz="0" w:space="0" w:color="auto"/>
                                <w:right w:val="none" w:sz="0" w:space="0" w:color="auto"/>
                              </w:divBdr>
                              <w:divsChild>
                                <w:div w:id="15597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1585">
      <w:bodyDiv w:val="1"/>
      <w:marLeft w:val="0"/>
      <w:marRight w:val="0"/>
      <w:marTop w:val="0"/>
      <w:marBottom w:val="0"/>
      <w:divBdr>
        <w:top w:val="none" w:sz="0" w:space="0" w:color="auto"/>
        <w:left w:val="none" w:sz="0" w:space="0" w:color="auto"/>
        <w:bottom w:val="none" w:sz="0" w:space="0" w:color="auto"/>
        <w:right w:val="none" w:sz="0" w:space="0" w:color="auto"/>
      </w:divBdr>
      <w:divsChild>
        <w:div w:id="1715422610">
          <w:marLeft w:val="0"/>
          <w:marRight w:val="0"/>
          <w:marTop w:val="0"/>
          <w:marBottom w:val="0"/>
          <w:divBdr>
            <w:top w:val="none" w:sz="0" w:space="0" w:color="auto"/>
            <w:left w:val="none" w:sz="0" w:space="0" w:color="auto"/>
            <w:bottom w:val="none" w:sz="0" w:space="0" w:color="auto"/>
            <w:right w:val="none" w:sz="0" w:space="0" w:color="auto"/>
          </w:divBdr>
          <w:divsChild>
            <w:div w:id="1877615478">
              <w:marLeft w:val="0"/>
              <w:marRight w:val="0"/>
              <w:marTop w:val="0"/>
              <w:marBottom w:val="0"/>
              <w:divBdr>
                <w:top w:val="none" w:sz="0" w:space="0" w:color="auto"/>
                <w:left w:val="none" w:sz="0" w:space="0" w:color="auto"/>
                <w:bottom w:val="none" w:sz="0" w:space="0" w:color="auto"/>
                <w:right w:val="none" w:sz="0" w:space="0" w:color="auto"/>
              </w:divBdr>
              <w:divsChild>
                <w:div w:id="2119828486">
                  <w:marLeft w:val="0"/>
                  <w:marRight w:val="0"/>
                  <w:marTop w:val="0"/>
                  <w:marBottom w:val="0"/>
                  <w:divBdr>
                    <w:top w:val="none" w:sz="0" w:space="0" w:color="auto"/>
                    <w:left w:val="none" w:sz="0" w:space="0" w:color="auto"/>
                    <w:bottom w:val="none" w:sz="0" w:space="0" w:color="auto"/>
                    <w:right w:val="none" w:sz="0" w:space="0" w:color="auto"/>
                  </w:divBdr>
                  <w:divsChild>
                    <w:div w:id="2000498444">
                      <w:marLeft w:val="75"/>
                      <w:marRight w:val="75"/>
                      <w:marTop w:val="0"/>
                      <w:marBottom w:val="0"/>
                      <w:divBdr>
                        <w:top w:val="none" w:sz="0" w:space="0" w:color="auto"/>
                        <w:left w:val="none" w:sz="0" w:space="0" w:color="auto"/>
                        <w:bottom w:val="none" w:sz="0" w:space="0" w:color="auto"/>
                        <w:right w:val="none" w:sz="0" w:space="0" w:color="auto"/>
                      </w:divBdr>
                      <w:divsChild>
                        <w:div w:id="167913114">
                          <w:marLeft w:val="0"/>
                          <w:marRight w:val="0"/>
                          <w:marTop w:val="0"/>
                          <w:marBottom w:val="0"/>
                          <w:divBdr>
                            <w:top w:val="none" w:sz="0" w:space="0" w:color="auto"/>
                            <w:left w:val="none" w:sz="0" w:space="0" w:color="auto"/>
                            <w:bottom w:val="none" w:sz="0" w:space="0" w:color="auto"/>
                            <w:right w:val="none" w:sz="0" w:space="0" w:color="auto"/>
                          </w:divBdr>
                          <w:divsChild>
                            <w:div w:id="2124568609">
                              <w:marLeft w:val="0"/>
                              <w:marRight w:val="0"/>
                              <w:marTop w:val="0"/>
                              <w:marBottom w:val="0"/>
                              <w:divBdr>
                                <w:top w:val="none" w:sz="0" w:space="0" w:color="auto"/>
                                <w:left w:val="none" w:sz="0" w:space="0" w:color="auto"/>
                                <w:bottom w:val="none" w:sz="0" w:space="0" w:color="auto"/>
                                <w:right w:val="none" w:sz="0" w:space="0" w:color="auto"/>
                              </w:divBdr>
                              <w:divsChild>
                                <w:div w:id="1059136925">
                                  <w:marLeft w:val="0"/>
                                  <w:marRight w:val="0"/>
                                  <w:marTop w:val="0"/>
                                  <w:marBottom w:val="0"/>
                                  <w:divBdr>
                                    <w:top w:val="none" w:sz="0" w:space="0" w:color="auto"/>
                                    <w:left w:val="none" w:sz="0" w:space="0" w:color="auto"/>
                                    <w:bottom w:val="none" w:sz="0" w:space="0" w:color="auto"/>
                                    <w:right w:val="none" w:sz="0" w:space="0" w:color="auto"/>
                                  </w:divBdr>
                                  <w:divsChild>
                                    <w:div w:id="1440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5733">
      <w:bodyDiv w:val="1"/>
      <w:marLeft w:val="0"/>
      <w:marRight w:val="0"/>
      <w:marTop w:val="0"/>
      <w:marBottom w:val="0"/>
      <w:divBdr>
        <w:top w:val="none" w:sz="0" w:space="0" w:color="auto"/>
        <w:left w:val="none" w:sz="0" w:space="0" w:color="auto"/>
        <w:bottom w:val="none" w:sz="0" w:space="0" w:color="auto"/>
        <w:right w:val="none" w:sz="0" w:space="0" w:color="auto"/>
      </w:divBdr>
      <w:divsChild>
        <w:div w:id="1562057366">
          <w:marLeft w:val="0"/>
          <w:marRight w:val="0"/>
          <w:marTop w:val="0"/>
          <w:marBottom w:val="0"/>
          <w:divBdr>
            <w:top w:val="none" w:sz="0" w:space="0" w:color="auto"/>
            <w:left w:val="none" w:sz="0" w:space="0" w:color="auto"/>
            <w:bottom w:val="none" w:sz="0" w:space="0" w:color="auto"/>
            <w:right w:val="none" w:sz="0" w:space="0" w:color="auto"/>
          </w:divBdr>
          <w:divsChild>
            <w:div w:id="1342707139">
              <w:marLeft w:val="0"/>
              <w:marRight w:val="0"/>
              <w:marTop w:val="0"/>
              <w:marBottom w:val="0"/>
              <w:divBdr>
                <w:top w:val="none" w:sz="0" w:space="0" w:color="auto"/>
                <w:left w:val="none" w:sz="0" w:space="0" w:color="auto"/>
                <w:bottom w:val="none" w:sz="0" w:space="0" w:color="auto"/>
                <w:right w:val="none" w:sz="0" w:space="0" w:color="auto"/>
              </w:divBdr>
              <w:divsChild>
                <w:div w:id="315496125">
                  <w:marLeft w:val="0"/>
                  <w:marRight w:val="0"/>
                  <w:marTop w:val="0"/>
                  <w:marBottom w:val="0"/>
                  <w:divBdr>
                    <w:top w:val="none" w:sz="0" w:space="0" w:color="auto"/>
                    <w:left w:val="none" w:sz="0" w:space="0" w:color="auto"/>
                    <w:bottom w:val="none" w:sz="0" w:space="0" w:color="auto"/>
                    <w:right w:val="none" w:sz="0" w:space="0" w:color="auto"/>
                  </w:divBdr>
                  <w:divsChild>
                    <w:div w:id="1568615784">
                      <w:marLeft w:val="75"/>
                      <w:marRight w:val="75"/>
                      <w:marTop w:val="0"/>
                      <w:marBottom w:val="0"/>
                      <w:divBdr>
                        <w:top w:val="none" w:sz="0" w:space="0" w:color="auto"/>
                        <w:left w:val="none" w:sz="0" w:space="0" w:color="auto"/>
                        <w:bottom w:val="none" w:sz="0" w:space="0" w:color="auto"/>
                        <w:right w:val="none" w:sz="0" w:space="0" w:color="auto"/>
                      </w:divBdr>
                      <w:divsChild>
                        <w:div w:id="347409748">
                          <w:marLeft w:val="0"/>
                          <w:marRight w:val="0"/>
                          <w:marTop w:val="0"/>
                          <w:marBottom w:val="0"/>
                          <w:divBdr>
                            <w:top w:val="none" w:sz="0" w:space="0" w:color="auto"/>
                            <w:left w:val="none" w:sz="0" w:space="0" w:color="auto"/>
                            <w:bottom w:val="none" w:sz="0" w:space="0" w:color="auto"/>
                            <w:right w:val="none" w:sz="0" w:space="0" w:color="auto"/>
                          </w:divBdr>
                          <w:divsChild>
                            <w:div w:id="1316644882">
                              <w:marLeft w:val="0"/>
                              <w:marRight w:val="0"/>
                              <w:marTop w:val="0"/>
                              <w:marBottom w:val="0"/>
                              <w:divBdr>
                                <w:top w:val="none" w:sz="0" w:space="0" w:color="auto"/>
                                <w:left w:val="none" w:sz="0" w:space="0" w:color="auto"/>
                                <w:bottom w:val="none" w:sz="0" w:space="0" w:color="auto"/>
                                <w:right w:val="none" w:sz="0" w:space="0" w:color="auto"/>
                              </w:divBdr>
                              <w:divsChild>
                                <w:div w:id="1743990649">
                                  <w:marLeft w:val="0"/>
                                  <w:marRight w:val="0"/>
                                  <w:marTop w:val="0"/>
                                  <w:marBottom w:val="0"/>
                                  <w:divBdr>
                                    <w:top w:val="none" w:sz="0" w:space="0" w:color="auto"/>
                                    <w:left w:val="none" w:sz="0" w:space="0" w:color="auto"/>
                                    <w:bottom w:val="none" w:sz="0" w:space="0" w:color="auto"/>
                                    <w:right w:val="none" w:sz="0" w:space="0" w:color="auto"/>
                                  </w:divBdr>
                                  <w:divsChild>
                                    <w:div w:id="14583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95953">
      <w:bodyDiv w:val="1"/>
      <w:marLeft w:val="0"/>
      <w:marRight w:val="0"/>
      <w:marTop w:val="0"/>
      <w:marBottom w:val="0"/>
      <w:divBdr>
        <w:top w:val="none" w:sz="0" w:space="0" w:color="auto"/>
        <w:left w:val="none" w:sz="0" w:space="0" w:color="auto"/>
        <w:bottom w:val="none" w:sz="0" w:space="0" w:color="auto"/>
        <w:right w:val="none" w:sz="0" w:space="0" w:color="auto"/>
      </w:divBdr>
    </w:div>
    <w:div w:id="64376158">
      <w:bodyDiv w:val="1"/>
      <w:marLeft w:val="0"/>
      <w:marRight w:val="0"/>
      <w:marTop w:val="0"/>
      <w:marBottom w:val="0"/>
      <w:divBdr>
        <w:top w:val="none" w:sz="0" w:space="0" w:color="auto"/>
        <w:left w:val="none" w:sz="0" w:space="0" w:color="auto"/>
        <w:bottom w:val="none" w:sz="0" w:space="0" w:color="auto"/>
        <w:right w:val="none" w:sz="0" w:space="0" w:color="auto"/>
      </w:divBdr>
      <w:divsChild>
        <w:div w:id="186329578">
          <w:marLeft w:val="0"/>
          <w:marRight w:val="0"/>
          <w:marTop w:val="0"/>
          <w:marBottom w:val="0"/>
          <w:divBdr>
            <w:top w:val="none" w:sz="0" w:space="0" w:color="auto"/>
            <w:left w:val="none" w:sz="0" w:space="0" w:color="auto"/>
            <w:bottom w:val="none" w:sz="0" w:space="0" w:color="auto"/>
            <w:right w:val="none" w:sz="0" w:space="0" w:color="auto"/>
          </w:divBdr>
          <w:divsChild>
            <w:div w:id="1889876726">
              <w:marLeft w:val="0"/>
              <w:marRight w:val="0"/>
              <w:marTop w:val="0"/>
              <w:marBottom w:val="0"/>
              <w:divBdr>
                <w:top w:val="none" w:sz="0" w:space="0" w:color="auto"/>
                <w:left w:val="none" w:sz="0" w:space="0" w:color="auto"/>
                <w:bottom w:val="none" w:sz="0" w:space="0" w:color="auto"/>
                <w:right w:val="none" w:sz="0" w:space="0" w:color="auto"/>
              </w:divBdr>
              <w:divsChild>
                <w:div w:id="16004913">
                  <w:marLeft w:val="0"/>
                  <w:marRight w:val="0"/>
                  <w:marTop w:val="0"/>
                  <w:marBottom w:val="0"/>
                  <w:divBdr>
                    <w:top w:val="none" w:sz="0" w:space="0" w:color="auto"/>
                    <w:left w:val="none" w:sz="0" w:space="0" w:color="auto"/>
                    <w:bottom w:val="none" w:sz="0" w:space="0" w:color="auto"/>
                    <w:right w:val="none" w:sz="0" w:space="0" w:color="auto"/>
                  </w:divBdr>
                  <w:divsChild>
                    <w:div w:id="60250085">
                      <w:marLeft w:val="75"/>
                      <w:marRight w:val="75"/>
                      <w:marTop w:val="0"/>
                      <w:marBottom w:val="0"/>
                      <w:divBdr>
                        <w:top w:val="none" w:sz="0" w:space="0" w:color="auto"/>
                        <w:left w:val="none" w:sz="0" w:space="0" w:color="auto"/>
                        <w:bottom w:val="none" w:sz="0" w:space="0" w:color="auto"/>
                        <w:right w:val="none" w:sz="0" w:space="0" w:color="auto"/>
                      </w:divBdr>
                      <w:divsChild>
                        <w:div w:id="193883908">
                          <w:marLeft w:val="0"/>
                          <w:marRight w:val="0"/>
                          <w:marTop w:val="0"/>
                          <w:marBottom w:val="0"/>
                          <w:divBdr>
                            <w:top w:val="none" w:sz="0" w:space="0" w:color="auto"/>
                            <w:left w:val="none" w:sz="0" w:space="0" w:color="auto"/>
                            <w:bottom w:val="none" w:sz="0" w:space="0" w:color="auto"/>
                            <w:right w:val="none" w:sz="0" w:space="0" w:color="auto"/>
                          </w:divBdr>
                          <w:divsChild>
                            <w:div w:id="1089277529">
                              <w:marLeft w:val="0"/>
                              <w:marRight w:val="0"/>
                              <w:marTop w:val="0"/>
                              <w:marBottom w:val="0"/>
                              <w:divBdr>
                                <w:top w:val="none" w:sz="0" w:space="0" w:color="auto"/>
                                <w:left w:val="none" w:sz="0" w:space="0" w:color="auto"/>
                                <w:bottom w:val="none" w:sz="0" w:space="0" w:color="auto"/>
                                <w:right w:val="none" w:sz="0" w:space="0" w:color="auto"/>
                              </w:divBdr>
                              <w:divsChild>
                                <w:div w:id="1829713241">
                                  <w:marLeft w:val="0"/>
                                  <w:marRight w:val="0"/>
                                  <w:marTop w:val="0"/>
                                  <w:marBottom w:val="0"/>
                                  <w:divBdr>
                                    <w:top w:val="none" w:sz="0" w:space="0" w:color="auto"/>
                                    <w:left w:val="none" w:sz="0" w:space="0" w:color="auto"/>
                                    <w:bottom w:val="none" w:sz="0" w:space="0" w:color="auto"/>
                                    <w:right w:val="none" w:sz="0" w:space="0" w:color="auto"/>
                                  </w:divBdr>
                                  <w:divsChild>
                                    <w:div w:id="1603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0647">
      <w:bodyDiv w:val="1"/>
      <w:marLeft w:val="0"/>
      <w:marRight w:val="0"/>
      <w:marTop w:val="0"/>
      <w:marBottom w:val="0"/>
      <w:divBdr>
        <w:top w:val="none" w:sz="0" w:space="0" w:color="auto"/>
        <w:left w:val="none" w:sz="0" w:space="0" w:color="auto"/>
        <w:bottom w:val="none" w:sz="0" w:space="0" w:color="auto"/>
        <w:right w:val="none" w:sz="0" w:space="0" w:color="auto"/>
      </w:divBdr>
      <w:divsChild>
        <w:div w:id="200486158">
          <w:marLeft w:val="0"/>
          <w:marRight w:val="0"/>
          <w:marTop w:val="0"/>
          <w:marBottom w:val="0"/>
          <w:divBdr>
            <w:top w:val="none" w:sz="0" w:space="0" w:color="auto"/>
            <w:left w:val="none" w:sz="0" w:space="0" w:color="auto"/>
            <w:bottom w:val="none" w:sz="0" w:space="0" w:color="auto"/>
            <w:right w:val="none" w:sz="0" w:space="0" w:color="auto"/>
          </w:divBdr>
          <w:divsChild>
            <w:div w:id="1255242401">
              <w:marLeft w:val="0"/>
              <w:marRight w:val="0"/>
              <w:marTop w:val="0"/>
              <w:marBottom w:val="0"/>
              <w:divBdr>
                <w:top w:val="none" w:sz="0" w:space="0" w:color="auto"/>
                <w:left w:val="none" w:sz="0" w:space="0" w:color="auto"/>
                <w:bottom w:val="none" w:sz="0" w:space="0" w:color="auto"/>
                <w:right w:val="none" w:sz="0" w:space="0" w:color="auto"/>
              </w:divBdr>
              <w:divsChild>
                <w:div w:id="1322469643">
                  <w:marLeft w:val="75"/>
                  <w:marRight w:val="75"/>
                  <w:marTop w:val="0"/>
                  <w:marBottom w:val="0"/>
                  <w:divBdr>
                    <w:top w:val="none" w:sz="0" w:space="0" w:color="auto"/>
                    <w:left w:val="none" w:sz="0" w:space="0" w:color="auto"/>
                    <w:bottom w:val="none" w:sz="0" w:space="0" w:color="auto"/>
                    <w:right w:val="none" w:sz="0" w:space="0" w:color="auto"/>
                  </w:divBdr>
                  <w:divsChild>
                    <w:div w:id="1955091867">
                      <w:marLeft w:val="0"/>
                      <w:marRight w:val="0"/>
                      <w:marTop w:val="0"/>
                      <w:marBottom w:val="0"/>
                      <w:divBdr>
                        <w:top w:val="none" w:sz="0" w:space="0" w:color="auto"/>
                        <w:left w:val="none" w:sz="0" w:space="0" w:color="auto"/>
                        <w:bottom w:val="none" w:sz="0" w:space="0" w:color="auto"/>
                        <w:right w:val="none" w:sz="0" w:space="0" w:color="auto"/>
                      </w:divBdr>
                      <w:divsChild>
                        <w:div w:id="1080058343">
                          <w:marLeft w:val="0"/>
                          <w:marRight w:val="0"/>
                          <w:marTop w:val="0"/>
                          <w:marBottom w:val="120"/>
                          <w:divBdr>
                            <w:top w:val="single" w:sz="6" w:space="0" w:color="D2E2FF"/>
                            <w:left w:val="single" w:sz="6" w:space="0" w:color="D2E2FF"/>
                            <w:bottom w:val="single" w:sz="6" w:space="0" w:color="D2E2FF"/>
                            <w:right w:val="single" w:sz="6" w:space="0" w:color="D2E2FF"/>
                          </w:divBdr>
                          <w:divsChild>
                            <w:div w:id="1930651737">
                              <w:marLeft w:val="0"/>
                              <w:marRight w:val="0"/>
                              <w:marTop w:val="0"/>
                              <w:marBottom w:val="0"/>
                              <w:divBdr>
                                <w:top w:val="none" w:sz="0" w:space="0" w:color="auto"/>
                                <w:left w:val="none" w:sz="0" w:space="0" w:color="auto"/>
                                <w:bottom w:val="none" w:sz="0" w:space="0" w:color="auto"/>
                                <w:right w:val="none" w:sz="0" w:space="0" w:color="auto"/>
                              </w:divBdr>
                              <w:divsChild>
                                <w:div w:id="14073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7664">
      <w:bodyDiv w:val="1"/>
      <w:marLeft w:val="0"/>
      <w:marRight w:val="0"/>
      <w:marTop w:val="0"/>
      <w:marBottom w:val="0"/>
      <w:divBdr>
        <w:top w:val="none" w:sz="0" w:space="0" w:color="auto"/>
        <w:left w:val="none" w:sz="0" w:space="0" w:color="auto"/>
        <w:bottom w:val="none" w:sz="0" w:space="0" w:color="auto"/>
        <w:right w:val="none" w:sz="0" w:space="0" w:color="auto"/>
      </w:divBdr>
      <w:divsChild>
        <w:div w:id="734548641">
          <w:marLeft w:val="0"/>
          <w:marRight w:val="0"/>
          <w:marTop w:val="0"/>
          <w:marBottom w:val="0"/>
          <w:divBdr>
            <w:top w:val="none" w:sz="0" w:space="0" w:color="auto"/>
            <w:left w:val="none" w:sz="0" w:space="0" w:color="auto"/>
            <w:bottom w:val="none" w:sz="0" w:space="0" w:color="auto"/>
            <w:right w:val="none" w:sz="0" w:space="0" w:color="auto"/>
          </w:divBdr>
          <w:divsChild>
            <w:div w:id="974918245">
              <w:marLeft w:val="0"/>
              <w:marRight w:val="0"/>
              <w:marTop w:val="0"/>
              <w:marBottom w:val="0"/>
              <w:divBdr>
                <w:top w:val="none" w:sz="0" w:space="0" w:color="auto"/>
                <w:left w:val="none" w:sz="0" w:space="0" w:color="auto"/>
                <w:bottom w:val="none" w:sz="0" w:space="0" w:color="auto"/>
                <w:right w:val="none" w:sz="0" w:space="0" w:color="auto"/>
              </w:divBdr>
              <w:divsChild>
                <w:div w:id="547104462">
                  <w:marLeft w:val="0"/>
                  <w:marRight w:val="0"/>
                  <w:marTop w:val="0"/>
                  <w:marBottom w:val="0"/>
                  <w:divBdr>
                    <w:top w:val="none" w:sz="0" w:space="0" w:color="auto"/>
                    <w:left w:val="none" w:sz="0" w:space="0" w:color="auto"/>
                    <w:bottom w:val="none" w:sz="0" w:space="0" w:color="auto"/>
                    <w:right w:val="none" w:sz="0" w:space="0" w:color="auto"/>
                  </w:divBdr>
                  <w:divsChild>
                    <w:div w:id="667902103">
                      <w:marLeft w:val="75"/>
                      <w:marRight w:val="75"/>
                      <w:marTop w:val="0"/>
                      <w:marBottom w:val="0"/>
                      <w:divBdr>
                        <w:top w:val="none" w:sz="0" w:space="0" w:color="auto"/>
                        <w:left w:val="none" w:sz="0" w:space="0" w:color="auto"/>
                        <w:bottom w:val="none" w:sz="0" w:space="0" w:color="auto"/>
                        <w:right w:val="none" w:sz="0" w:space="0" w:color="auto"/>
                      </w:divBdr>
                      <w:divsChild>
                        <w:div w:id="250166240">
                          <w:marLeft w:val="0"/>
                          <w:marRight w:val="0"/>
                          <w:marTop w:val="0"/>
                          <w:marBottom w:val="0"/>
                          <w:divBdr>
                            <w:top w:val="none" w:sz="0" w:space="0" w:color="auto"/>
                            <w:left w:val="none" w:sz="0" w:space="0" w:color="auto"/>
                            <w:bottom w:val="none" w:sz="0" w:space="0" w:color="auto"/>
                            <w:right w:val="none" w:sz="0" w:space="0" w:color="auto"/>
                          </w:divBdr>
                          <w:divsChild>
                            <w:div w:id="392849292">
                              <w:marLeft w:val="0"/>
                              <w:marRight w:val="0"/>
                              <w:marTop w:val="0"/>
                              <w:marBottom w:val="0"/>
                              <w:divBdr>
                                <w:top w:val="none" w:sz="0" w:space="0" w:color="auto"/>
                                <w:left w:val="none" w:sz="0" w:space="0" w:color="auto"/>
                                <w:bottom w:val="none" w:sz="0" w:space="0" w:color="auto"/>
                                <w:right w:val="none" w:sz="0" w:space="0" w:color="auto"/>
                              </w:divBdr>
                              <w:divsChild>
                                <w:div w:id="660933513">
                                  <w:marLeft w:val="0"/>
                                  <w:marRight w:val="0"/>
                                  <w:marTop w:val="0"/>
                                  <w:marBottom w:val="0"/>
                                  <w:divBdr>
                                    <w:top w:val="none" w:sz="0" w:space="0" w:color="auto"/>
                                    <w:left w:val="none" w:sz="0" w:space="0" w:color="auto"/>
                                    <w:bottom w:val="none" w:sz="0" w:space="0" w:color="auto"/>
                                    <w:right w:val="none" w:sz="0" w:space="0" w:color="auto"/>
                                  </w:divBdr>
                                  <w:divsChild>
                                    <w:div w:id="532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93073">
      <w:bodyDiv w:val="1"/>
      <w:marLeft w:val="0"/>
      <w:marRight w:val="0"/>
      <w:marTop w:val="0"/>
      <w:marBottom w:val="0"/>
      <w:divBdr>
        <w:top w:val="none" w:sz="0" w:space="0" w:color="auto"/>
        <w:left w:val="none" w:sz="0" w:space="0" w:color="auto"/>
        <w:bottom w:val="none" w:sz="0" w:space="0" w:color="auto"/>
        <w:right w:val="none" w:sz="0" w:space="0" w:color="auto"/>
      </w:divBdr>
      <w:divsChild>
        <w:div w:id="1286816149">
          <w:marLeft w:val="0"/>
          <w:marRight w:val="0"/>
          <w:marTop w:val="0"/>
          <w:marBottom w:val="0"/>
          <w:divBdr>
            <w:top w:val="none" w:sz="0" w:space="0" w:color="auto"/>
            <w:left w:val="none" w:sz="0" w:space="0" w:color="auto"/>
            <w:bottom w:val="none" w:sz="0" w:space="0" w:color="auto"/>
            <w:right w:val="none" w:sz="0" w:space="0" w:color="auto"/>
          </w:divBdr>
          <w:divsChild>
            <w:div w:id="478114399">
              <w:marLeft w:val="0"/>
              <w:marRight w:val="0"/>
              <w:marTop w:val="0"/>
              <w:marBottom w:val="0"/>
              <w:divBdr>
                <w:top w:val="none" w:sz="0" w:space="0" w:color="auto"/>
                <w:left w:val="none" w:sz="0" w:space="0" w:color="auto"/>
                <w:bottom w:val="none" w:sz="0" w:space="0" w:color="auto"/>
                <w:right w:val="none" w:sz="0" w:space="0" w:color="auto"/>
              </w:divBdr>
              <w:divsChild>
                <w:div w:id="1662732577">
                  <w:marLeft w:val="0"/>
                  <w:marRight w:val="0"/>
                  <w:marTop w:val="0"/>
                  <w:marBottom w:val="0"/>
                  <w:divBdr>
                    <w:top w:val="none" w:sz="0" w:space="0" w:color="auto"/>
                    <w:left w:val="none" w:sz="0" w:space="0" w:color="auto"/>
                    <w:bottom w:val="none" w:sz="0" w:space="0" w:color="auto"/>
                    <w:right w:val="none" w:sz="0" w:space="0" w:color="auto"/>
                  </w:divBdr>
                  <w:divsChild>
                    <w:div w:id="1900700691">
                      <w:marLeft w:val="75"/>
                      <w:marRight w:val="75"/>
                      <w:marTop w:val="0"/>
                      <w:marBottom w:val="0"/>
                      <w:divBdr>
                        <w:top w:val="none" w:sz="0" w:space="0" w:color="auto"/>
                        <w:left w:val="none" w:sz="0" w:space="0" w:color="auto"/>
                        <w:bottom w:val="none" w:sz="0" w:space="0" w:color="auto"/>
                        <w:right w:val="none" w:sz="0" w:space="0" w:color="auto"/>
                      </w:divBdr>
                      <w:divsChild>
                        <w:div w:id="494227478">
                          <w:marLeft w:val="0"/>
                          <w:marRight w:val="0"/>
                          <w:marTop w:val="0"/>
                          <w:marBottom w:val="0"/>
                          <w:divBdr>
                            <w:top w:val="none" w:sz="0" w:space="0" w:color="auto"/>
                            <w:left w:val="none" w:sz="0" w:space="0" w:color="auto"/>
                            <w:bottom w:val="none" w:sz="0" w:space="0" w:color="auto"/>
                            <w:right w:val="none" w:sz="0" w:space="0" w:color="auto"/>
                          </w:divBdr>
                          <w:divsChild>
                            <w:div w:id="1589803447">
                              <w:marLeft w:val="0"/>
                              <w:marRight w:val="0"/>
                              <w:marTop w:val="0"/>
                              <w:marBottom w:val="0"/>
                              <w:divBdr>
                                <w:top w:val="none" w:sz="0" w:space="0" w:color="auto"/>
                                <w:left w:val="none" w:sz="0" w:space="0" w:color="auto"/>
                                <w:bottom w:val="none" w:sz="0" w:space="0" w:color="auto"/>
                                <w:right w:val="none" w:sz="0" w:space="0" w:color="auto"/>
                              </w:divBdr>
                              <w:divsChild>
                                <w:div w:id="1982342733">
                                  <w:marLeft w:val="0"/>
                                  <w:marRight w:val="0"/>
                                  <w:marTop w:val="0"/>
                                  <w:marBottom w:val="0"/>
                                  <w:divBdr>
                                    <w:top w:val="none" w:sz="0" w:space="0" w:color="auto"/>
                                    <w:left w:val="none" w:sz="0" w:space="0" w:color="auto"/>
                                    <w:bottom w:val="none" w:sz="0" w:space="0" w:color="auto"/>
                                    <w:right w:val="none" w:sz="0" w:space="0" w:color="auto"/>
                                  </w:divBdr>
                                  <w:divsChild>
                                    <w:div w:id="20471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85903">
      <w:bodyDiv w:val="1"/>
      <w:marLeft w:val="0"/>
      <w:marRight w:val="0"/>
      <w:marTop w:val="0"/>
      <w:marBottom w:val="0"/>
      <w:divBdr>
        <w:top w:val="none" w:sz="0" w:space="0" w:color="auto"/>
        <w:left w:val="none" w:sz="0" w:space="0" w:color="auto"/>
        <w:bottom w:val="none" w:sz="0" w:space="0" w:color="auto"/>
        <w:right w:val="none" w:sz="0" w:space="0" w:color="auto"/>
      </w:divBdr>
      <w:divsChild>
        <w:div w:id="550651125">
          <w:marLeft w:val="0"/>
          <w:marRight w:val="0"/>
          <w:marTop w:val="0"/>
          <w:marBottom w:val="0"/>
          <w:divBdr>
            <w:top w:val="none" w:sz="0" w:space="0" w:color="auto"/>
            <w:left w:val="none" w:sz="0" w:space="0" w:color="auto"/>
            <w:bottom w:val="none" w:sz="0" w:space="0" w:color="auto"/>
            <w:right w:val="none" w:sz="0" w:space="0" w:color="auto"/>
          </w:divBdr>
          <w:divsChild>
            <w:div w:id="998267701">
              <w:marLeft w:val="0"/>
              <w:marRight w:val="0"/>
              <w:marTop w:val="0"/>
              <w:marBottom w:val="0"/>
              <w:divBdr>
                <w:top w:val="none" w:sz="0" w:space="0" w:color="auto"/>
                <w:left w:val="none" w:sz="0" w:space="0" w:color="auto"/>
                <w:bottom w:val="none" w:sz="0" w:space="0" w:color="auto"/>
                <w:right w:val="none" w:sz="0" w:space="0" w:color="auto"/>
              </w:divBdr>
              <w:divsChild>
                <w:div w:id="1033504690">
                  <w:marLeft w:val="0"/>
                  <w:marRight w:val="0"/>
                  <w:marTop w:val="0"/>
                  <w:marBottom w:val="0"/>
                  <w:divBdr>
                    <w:top w:val="none" w:sz="0" w:space="0" w:color="auto"/>
                    <w:left w:val="none" w:sz="0" w:space="0" w:color="auto"/>
                    <w:bottom w:val="none" w:sz="0" w:space="0" w:color="auto"/>
                    <w:right w:val="none" w:sz="0" w:space="0" w:color="auto"/>
                  </w:divBdr>
                  <w:divsChild>
                    <w:div w:id="69157484">
                      <w:marLeft w:val="75"/>
                      <w:marRight w:val="75"/>
                      <w:marTop w:val="0"/>
                      <w:marBottom w:val="0"/>
                      <w:divBdr>
                        <w:top w:val="none" w:sz="0" w:space="0" w:color="auto"/>
                        <w:left w:val="none" w:sz="0" w:space="0" w:color="auto"/>
                        <w:bottom w:val="none" w:sz="0" w:space="0" w:color="auto"/>
                        <w:right w:val="none" w:sz="0" w:space="0" w:color="auto"/>
                      </w:divBdr>
                      <w:divsChild>
                        <w:div w:id="1091394847">
                          <w:marLeft w:val="0"/>
                          <w:marRight w:val="0"/>
                          <w:marTop w:val="0"/>
                          <w:marBottom w:val="0"/>
                          <w:divBdr>
                            <w:top w:val="none" w:sz="0" w:space="0" w:color="auto"/>
                            <w:left w:val="none" w:sz="0" w:space="0" w:color="auto"/>
                            <w:bottom w:val="none" w:sz="0" w:space="0" w:color="auto"/>
                            <w:right w:val="none" w:sz="0" w:space="0" w:color="auto"/>
                          </w:divBdr>
                          <w:divsChild>
                            <w:div w:id="173807689">
                              <w:marLeft w:val="0"/>
                              <w:marRight w:val="0"/>
                              <w:marTop w:val="0"/>
                              <w:marBottom w:val="0"/>
                              <w:divBdr>
                                <w:top w:val="none" w:sz="0" w:space="0" w:color="auto"/>
                                <w:left w:val="none" w:sz="0" w:space="0" w:color="auto"/>
                                <w:bottom w:val="none" w:sz="0" w:space="0" w:color="auto"/>
                                <w:right w:val="none" w:sz="0" w:space="0" w:color="auto"/>
                              </w:divBdr>
                              <w:divsChild>
                                <w:div w:id="1026634435">
                                  <w:marLeft w:val="0"/>
                                  <w:marRight w:val="0"/>
                                  <w:marTop w:val="0"/>
                                  <w:marBottom w:val="0"/>
                                  <w:divBdr>
                                    <w:top w:val="none" w:sz="0" w:space="0" w:color="auto"/>
                                    <w:left w:val="none" w:sz="0" w:space="0" w:color="auto"/>
                                    <w:bottom w:val="none" w:sz="0" w:space="0" w:color="auto"/>
                                    <w:right w:val="none" w:sz="0" w:space="0" w:color="auto"/>
                                  </w:divBdr>
                                  <w:divsChild>
                                    <w:div w:id="17412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8130">
      <w:bodyDiv w:val="1"/>
      <w:marLeft w:val="0"/>
      <w:marRight w:val="0"/>
      <w:marTop w:val="0"/>
      <w:marBottom w:val="0"/>
      <w:divBdr>
        <w:top w:val="none" w:sz="0" w:space="0" w:color="auto"/>
        <w:left w:val="none" w:sz="0" w:space="0" w:color="auto"/>
        <w:bottom w:val="none" w:sz="0" w:space="0" w:color="auto"/>
        <w:right w:val="none" w:sz="0" w:space="0" w:color="auto"/>
      </w:divBdr>
      <w:divsChild>
        <w:div w:id="283541109">
          <w:marLeft w:val="0"/>
          <w:marRight w:val="0"/>
          <w:marTop w:val="0"/>
          <w:marBottom w:val="0"/>
          <w:divBdr>
            <w:top w:val="none" w:sz="0" w:space="0" w:color="auto"/>
            <w:left w:val="none" w:sz="0" w:space="0" w:color="auto"/>
            <w:bottom w:val="none" w:sz="0" w:space="0" w:color="auto"/>
            <w:right w:val="none" w:sz="0" w:space="0" w:color="auto"/>
          </w:divBdr>
          <w:divsChild>
            <w:div w:id="1119639292">
              <w:marLeft w:val="0"/>
              <w:marRight w:val="0"/>
              <w:marTop w:val="0"/>
              <w:marBottom w:val="0"/>
              <w:divBdr>
                <w:top w:val="none" w:sz="0" w:space="0" w:color="auto"/>
                <w:left w:val="none" w:sz="0" w:space="0" w:color="auto"/>
                <w:bottom w:val="none" w:sz="0" w:space="0" w:color="auto"/>
                <w:right w:val="none" w:sz="0" w:space="0" w:color="auto"/>
              </w:divBdr>
              <w:divsChild>
                <w:div w:id="1433354863">
                  <w:marLeft w:val="0"/>
                  <w:marRight w:val="0"/>
                  <w:marTop w:val="0"/>
                  <w:marBottom w:val="0"/>
                  <w:divBdr>
                    <w:top w:val="none" w:sz="0" w:space="0" w:color="auto"/>
                    <w:left w:val="none" w:sz="0" w:space="0" w:color="auto"/>
                    <w:bottom w:val="none" w:sz="0" w:space="0" w:color="auto"/>
                    <w:right w:val="none" w:sz="0" w:space="0" w:color="auto"/>
                  </w:divBdr>
                  <w:divsChild>
                    <w:div w:id="320622626">
                      <w:marLeft w:val="75"/>
                      <w:marRight w:val="75"/>
                      <w:marTop w:val="0"/>
                      <w:marBottom w:val="0"/>
                      <w:divBdr>
                        <w:top w:val="none" w:sz="0" w:space="0" w:color="auto"/>
                        <w:left w:val="none" w:sz="0" w:space="0" w:color="auto"/>
                        <w:bottom w:val="none" w:sz="0" w:space="0" w:color="auto"/>
                        <w:right w:val="none" w:sz="0" w:space="0" w:color="auto"/>
                      </w:divBdr>
                      <w:divsChild>
                        <w:div w:id="1986351991">
                          <w:marLeft w:val="0"/>
                          <w:marRight w:val="0"/>
                          <w:marTop w:val="0"/>
                          <w:marBottom w:val="0"/>
                          <w:divBdr>
                            <w:top w:val="none" w:sz="0" w:space="0" w:color="auto"/>
                            <w:left w:val="none" w:sz="0" w:space="0" w:color="auto"/>
                            <w:bottom w:val="none" w:sz="0" w:space="0" w:color="auto"/>
                            <w:right w:val="none" w:sz="0" w:space="0" w:color="auto"/>
                          </w:divBdr>
                          <w:divsChild>
                            <w:div w:id="1787966497">
                              <w:marLeft w:val="0"/>
                              <w:marRight w:val="0"/>
                              <w:marTop w:val="0"/>
                              <w:marBottom w:val="0"/>
                              <w:divBdr>
                                <w:top w:val="none" w:sz="0" w:space="0" w:color="auto"/>
                                <w:left w:val="none" w:sz="0" w:space="0" w:color="auto"/>
                                <w:bottom w:val="none" w:sz="0" w:space="0" w:color="auto"/>
                                <w:right w:val="none" w:sz="0" w:space="0" w:color="auto"/>
                              </w:divBdr>
                              <w:divsChild>
                                <w:div w:id="778793371">
                                  <w:marLeft w:val="0"/>
                                  <w:marRight w:val="0"/>
                                  <w:marTop w:val="0"/>
                                  <w:marBottom w:val="0"/>
                                  <w:divBdr>
                                    <w:top w:val="none" w:sz="0" w:space="0" w:color="auto"/>
                                    <w:left w:val="none" w:sz="0" w:space="0" w:color="auto"/>
                                    <w:bottom w:val="none" w:sz="0" w:space="0" w:color="auto"/>
                                    <w:right w:val="none" w:sz="0" w:space="0" w:color="auto"/>
                                  </w:divBdr>
                                  <w:divsChild>
                                    <w:div w:id="2557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2994">
      <w:bodyDiv w:val="1"/>
      <w:marLeft w:val="0"/>
      <w:marRight w:val="0"/>
      <w:marTop w:val="0"/>
      <w:marBottom w:val="0"/>
      <w:divBdr>
        <w:top w:val="none" w:sz="0" w:space="0" w:color="auto"/>
        <w:left w:val="none" w:sz="0" w:space="0" w:color="auto"/>
        <w:bottom w:val="none" w:sz="0" w:space="0" w:color="auto"/>
        <w:right w:val="none" w:sz="0" w:space="0" w:color="auto"/>
      </w:divBdr>
    </w:div>
    <w:div w:id="90055180">
      <w:bodyDiv w:val="1"/>
      <w:marLeft w:val="0"/>
      <w:marRight w:val="0"/>
      <w:marTop w:val="0"/>
      <w:marBottom w:val="0"/>
      <w:divBdr>
        <w:top w:val="none" w:sz="0" w:space="0" w:color="auto"/>
        <w:left w:val="none" w:sz="0" w:space="0" w:color="auto"/>
        <w:bottom w:val="none" w:sz="0" w:space="0" w:color="auto"/>
        <w:right w:val="none" w:sz="0" w:space="0" w:color="auto"/>
      </w:divBdr>
      <w:divsChild>
        <w:div w:id="1215115467">
          <w:marLeft w:val="0"/>
          <w:marRight w:val="0"/>
          <w:marTop w:val="0"/>
          <w:marBottom w:val="0"/>
          <w:divBdr>
            <w:top w:val="none" w:sz="0" w:space="0" w:color="auto"/>
            <w:left w:val="none" w:sz="0" w:space="0" w:color="auto"/>
            <w:bottom w:val="none" w:sz="0" w:space="0" w:color="auto"/>
            <w:right w:val="none" w:sz="0" w:space="0" w:color="auto"/>
          </w:divBdr>
          <w:divsChild>
            <w:div w:id="833380344">
              <w:marLeft w:val="0"/>
              <w:marRight w:val="0"/>
              <w:marTop w:val="0"/>
              <w:marBottom w:val="0"/>
              <w:divBdr>
                <w:top w:val="none" w:sz="0" w:space="0" w:color="auto"/>
                <w:left w:val="none" w:sz="0" w:space="0" w:color="auto"/>
                <w:bottom w:val="none" w:sz="0" w:space="0" w:color="auto"/>
                <w:right w:val="none" w:sz="0" w:space="0" w:color="auto"/>
              </w:divBdr>
              <w:divsChild>
                <w:div w:id="700083889">
                  <w:marLeft w:val="75"/>
                  <w:marRight w:val="75"/>
                  <w:marTop w:val="0"/>
                  <w:marBottom w:val="0"/>
                  <w:divBdr>
                    <w:top w:val="none" w:sz="0" w:space="0" w:color="auto"/>
                    <w:left w:val="none" w:sz="0" w:space="0" w:color="auto"/>
                    <w:bottom w:val="none" w:sz="0" w:space="0" w:color="auto"/>
                    <w:right w:val="none" w:sz="0" w:space="0" w:color="auto"/>
                  </w:divBdr>
                  <w:divsChild>
                    <w:div w:id="123546278">
                      <w:marLeft w:val="0"/>
                      <w:marRight w:val="0"/>
                      <w:marTop w:val="0"/>
                      <w:marBottom w:val="0"/>
                      <w:divBdr>
                        <w:top w:val="none" w:sz="0" w:space="0" w:color="auto"/>
                        <w:left w:val="none" w:sz="0" w:space="0" w:color="auto"/>
                        <w:bottom w:val="none" w:sz="0" w:space="0" w:color="auto"/>
                        <w:right w:val="none" w:sz="0" w:space="0" w:color="auto"/>
                      </w:divBdr>
                      <w:divsChild>
                        <w:div w:id="808330096">
                          <w:marLeft w:val="0"/>
                          <w:marRight w:val="0"/>
                          <w:marTop w:val="0"/>
                          <w:marBottom w:val="120"/>
                          <w:divBdr>
                            <w:top w:val="single" w:sz="6" w:space="0" w:color="D2E2FF"/>
                            <w:left w:val="single" w:sz="6" w:space="0" w:color="D2E2FF"/>
                            <w:bottom w:val="single" w:sz="6" w:space="0" w:color="D2E2FF"/>
                            <w:right w:val="single" w:sz="6" w:space="0" w:color="D2E2FF"/>
                          </w:divBdr>
                          <w:divsChild>
                            <w:div w:id="1657103131">
                              <w:marLeft w:val="0"/>
                              <w:marRight w:val="0"/>
                              <w:marTop w:val="0"/>
                              <w:marBottom w:val="0"/>
                              <w:divBdr>
                                <w:top w:val="none" w:sz="0" w:space="0" w:color="auto"/>
                                <w:left w:val="none" w:sz="0" w:space="0" w:color="auto"/>
                                <w:bottom w:val="none" w:sz="0" w:space="0" w:color="auto"/>
                                <w:right w:val="none" w:sz="0" w:space="0" w:color="auto"/>
                              </w:divBdr>
                              <w:divsChild>
                                <w:div w:id="963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5065">
      <w:bodyDiv w:val="1"/>
      <w:marLeft w:val="0"/>
      <w:marRight w:val="0"/>
      <w:marTop w:val="0"/>
      <w:marBottom w:val="0"/>
      <w:divBdr>
        <w:top w:val="none" w:sz="0" w:space="0" w:color="auto"/>
        <w:left w:val="none" w:sz="0" w:space="0" w:color="auto"/>
        <w:bottom w:val="none" w:sz="0" w:space="0" w:color="auto"/>
        <w:right w:val="none" w:sz="0" w:space="0" w:color="auto"/>
      </w:divBdr>
    </w:div>
    <w:div w:id="99615135">
      <w:bodyDiv w:val="1"/>
      <w:marLeft w:val="0"/>
      <w:marRight w:val="0"/>
      <w:marTop w:val="0"/>
      <w:marBottom w:val="0"/>
      <w:divBdr>
        <w:top w:val="none" w:sz="0" w:space="0" w:color="auto"/>
        <w:left w:val="none" w:sz="0" w:space="0" w:color="auto"/>
        <w:bottom w:val="none" w:sz="0" w:space="0" w:color="auto"/>
        <w:right w:val="none" w:sz="0" w:space="0" w:color="auto"/>
      </w:divBdr>
      <w:divsChild>
        <w:div w:id="778378245">
          <w:marLeft w:val="0"/>
          <w:marRight w:val="0"/>
          <w:marTop w:val="0"/>
          <w:marBottom w:val="0"/>
          <w:divBdr>
            <w:top w:val="none" w:sz="0" w:space="0" w:color="auto"/>
            <w:left w:val="none" w:sz="0" w:space="0" w:color="auto"/>
            <w:bottom w:val="none" w:sz="0" w:space="0" w:color="auto"/>
            <w:right w:val="none" w:sz="0" w:space="0" w:color="auto"/>
          </w:divBdr>
          <w:divsChild>
            <w:div w:id="2079938264">
              <w:marLeft w:val="0"/>
              <w:marRight w:val="0"/>
              <w:marTop w:val="0"/>
              <w:marBottom w:val="0"/>
              <w:divBdr>
                <w:top w:val="none" w:sz="0" w:space="0" w:color="auto"/>
                <w:left w:val="none" w:sz="0" w:space="0" w:color="auto"/>
                <w:bottom w:val="none" w:sz="0" w:space="0" w:color="auto"/>
                <w:right w:val="none" w:sz="0" w:space="0" w:color="auto"/>
              </w:divBdr>
              <w:divsChild>
                <w:div w:id="332684261">
                  <w:marLeft w:val="75"/>
                  <w:marRight w:val="75"/>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0"/>
                      <w:divBdr>
                        <w:top w:val="none" w:sz="0" w:space="0" w:color="auto"/>
                        <w:left w:val="none" w:sz="0" w:space="0" w:color="auto"/>
                        <w:bottom w:val="none" w:sz="0" w:space="0" w:color="auto"/>
                        <w:right w:val="none" w:sz="0" w:space="0" w:color="auto"/>
                      </w:divBdr>
                      <w:divsChild>
                        <w:div w:id="1730957755">
                          <w:marLeft w:val="0"/>
                          <w:marRight w:val="0"/>
                          <w:marTop w:val="0"/>
                          <w:marBottom w:val="120"/>
                          <w:divBdr>
                            <w:top w:val="single" w:sz="6" w:space="0" w:color="D2E2FF"/>
                            <w:left w:val="single" w:sz="6" w:space="0" w:color="D2E2FF"/>
                            <w:bottom w:val="single" w:sz="6" w:space="0" w:color="D2E2FF"/>
                            <w:right w:val="single" w:sz="6" w:space="0" w:color="D2E2FF"/>
                          </w:divBdr>
                          <w:divsChild>
                            <w:div w:id="1935896873">
                              <w:marLeft w:val="0"/>
                              <w:marRight w:val="0"/>
                              <w:marTop w:val="0"/>
                              <w:marBottom w:val="0"/>
                              <w:divBdr>
                                <w:top w:val="none" w:sz="0" w:space="0" w:color="auto"/>
                                <w:left w:val="none" w:sz="0" w:space="0" w:color="auto"/>
                                <w:bottom w:val="none" w:sz="0" w:space="0" w:color="auto"/>
                                <w:right w:val="none" w:sz="0" w:space="0" w:color="auto"/>
                              </w:divBdr>
                              <w:divsChild>
                                <w:div w:id="10038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4691">
      <w:bodyDiv w:val="1"/>
      <w:marLeft w:val="0"/>
      <w:marRight w:val="0"/>
      <w:marTop w:val="0"/>
      <w:marBottom w:val="0"/>
      <w:divBdr>
        <w:top w:val="none" w:sz="0" w:space="0" w:color="auto"/>
        <w:left w:val="none" w:sz="0" w:space="0" w:color="auto"/>
        <w:bottom w:val="none" w:sz="0" w:space="0" w:color="auto"/>
        <w:right w:val="none" w:sz="0" w:space="0" w:color="auto"/>
      </w:divBdr>
    </w:div>
    <w:div w:id="107899927">
      <w:bodyDiv w:val="1"/>
      <w:marLeft w:val="0"/>
      <w:marRight w:val="0"/>
      <w:marTop w:val="0"/>
      <w:marBottom w:val="0"/>
      <w:divBdr>
        <w:top w:val="none" w:sz="0" w:space="0" w:color="auto"/>
        <w:left w:val="none" w:sz="0" w:space="0" w:color="auto"/>
        <w:bottom w:val="none" w:sz="0" w:space="0" w:color="auto"/>
        <w:right w:val="none" w:sz="0" w:space="0" w:color="auto"/>
      </w:divBdr>
    </w:div>
    <w:div w:id="111629636">
      <w:bodyDiv w:val="1"/>
      <w:marLeft w:val="0"/>
      <w:marRight w:val="0"/>
      <w:marTop w:val="0"/>
      <w:marBottom w:val="0"/>
      <w:divBdr>
        <w:top w:val="none" w:sz="0" w:space="0" w:color="auto"/>
        <w:left w:val="none" w:sz="0" w:space="0" w:color="auto"/>
        <w:bottom w:val="none" w:sz="0" w:space="0" w:color="auto"/>
        <w:right w:val="none" w:sz="0" w:space="0" w:color="auto"/>
      </w:divBdr>
      <w:divsChild>
        <w:div w:id="1314985315">
          <w:marLeft w:val="0"/>
          <w:marRight w:val="0"/>
          <w:marTop w:val="0"/>
          <w:marBottom w:val="0"/>
          <w:divBdr>
            <w:top w:val="none" w:sz="0" w:space="0" w:color="auto"/>
            <w:left w:val="none" w:sz="0" w:space="0" w:color="auto"/>
            <w:bottom w:val="none" w:sz="0" w:space="0" w:color="auto"/>
            <w:right w:val="none" w:sz="0" w:space="0" w:color="auto"/>
          </w:divBdr>
          <w:divsChild>
            <w:div w:id="306782069">
              <w:marLeft w:val="0"/>
              <w:marRight w:val="0"/>
              <w:marTop w:val="0"/>
              <w:marBottom w:val="0"/>
              <w:divBdr>
                <w:top w:val="none" w:sz="0" w:space="0" w:color="auto"/>
                <w:left w:val="none" w:sz="0" w:space="0" w:color="auto"/>
                <w:bottom w:val="none" w:sz="0" w:space="0" w:color="auto"/>
                <w:right w:val="none" w:sz="0" w:space="0" w:color="auto"/>
              </w:divBdr>
              <w:divsChild>
                <w:div w:id="1124927165">
                  <w:marLeft w:val="0"/>
                  <w:marRight w:val="0"/>
                  <w:marTop w:val="0"/>
                  <w:marBottom w:val="0"/>
                  <w:divBdr>
                    <w:top w:val="none" w:sz="0" w:space="0" w:color="auto"/>
                    <w:left w:val="none" w:sz="0" w:space="0" w:color="auto"/>
                    <w:bottom w:val="none" w:sz="0" w:space="0" w:color="auto"/>
                    <w:right w:val="none" w:sz="0" w:space="0" w:color="auto"/>
                  </w:divBdr>
                  <w:divsChild>
                    <w:div w:id="751312326">
                      <w:marLeft w:val="75"/>
                      <w:marRight w:val="75"/>
                      <w:marTop w:val="0"/>
                      <w:marBottom w:val="0"/>
                      <w:divBdr>
                        <w:top w:val="none" w:sz="0" w:space="0" w:color="auto"/>
                        <w:left w:val="none" w:sz="0" w:space="0" w:color="auto"/>
                        <w:bottom w:val="none" w:sz="0" w:space="0" w:color="auto"/>
                        <w:right w:val="none" w:sz="0" w:space="0" w:color="auto"/>
                      </w:divBdr>
                      <w:divsChild>
                        <w:div w:id="1300918898">
                          <w:marLeft w:val="0"/>
                          <w:marRight w:val="0"/>
                          <w:marTop w:val="0"/>
                          <w:marBottom w:val="0"/>
                          <w:divBdr>
                            <w:top w:val="none" w:sz="0" w:space="0" w:color="auto"/>
                            <w:left w:val="none" w:sz="0" w:space="0" w:color="auto"/>
                            <w:bottom w:val="none" w:sz="0" w:space="0" w:color="auto"/>
                            <w:right w:val="none" w:sz="0" w:space="0" w:color="auto"/>
                          </w:divBdr>
                          <w:divsChild>
                            <w:div w:id="515926048">
                              <w:marLeft w:val="0"/>
                              <w:marRight w:val="0"/>
                              <w:marTop w:val="0"/>
                              <w:marBottom w:val="0"/>
                              <w:divBdr>
                                <w:top w:val="none" w:sz="0" w:space="0" w:color="auto"/>
                                <w:left w:val="none" w:sz="0" w:space="0" w:color="auto"/>
                                <w:bottom w:val="none" w:sz="0" w:space="0" w:color="auto"/>
                                <w:right w:val="none" w:sz="0" w:space="0" w:color="auto"/>
                              </w:divBdr>
                              <w:divsChild>
                                <w:div w:id="1791590076">
                                  <w:marLeft w:val="0"/>
                                  <w:marRight w:val="0"/>
                                  <w:marTop w:val="0"/>
                                  <w:marBottom w:val="0"/>
                                  <w:divBdr>
                                    <w:top w:val="none" w:sz="0" w:space="0" w:color="auto"/>
                                    <w:left w:val="none" w:sz="0" w:space="0" w:color="auto"/>
                                    <w:bottom w:val="none" w:sz="0" w:space="0" w:color="auto"/>
                                    <w:right w:val="none" w:sz="0" w:space="0" w:color="auto"/>
                                  </w:divBdr>
                                  <w:divsChild>
                                    <w:div w:id="1020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3710">
      <w:bodyDiv w:val="1"/>
      <w:marLeft w:val="0"/>
      <w:marRight w:val="0"/>
      <w:marTop w:val="0"/>
      <w:marBottom w:val="0"/>
      <w:divBdr>
        <w:top w:val="none" w:sz="0" w:space="0" w:color="auto"/>
        <w:left w:val="none" w:sz="0" w:space="0" w:color="auto"/>
        <w:bottom w:val="none" w:sz="0" w:space="0" w:color="auto"/>
        <w:right w:val="none" w:sz="0" w:space="0" w:color="auto"/>
      </w:divBdr>
      <w:divsChild>
        <w:div w:id="1096753665">
          <w:marLeft w:val="0"/>
          <w:marRight w:val="0"/>
          <w:marTop w:val="0"/>
          <w:marBottom w:val="0"/>
          <w:divBdr>
            <w:top w:val="none" w:sz="0" w:space="0" w:color="auto"/>
            <w:left w:val="none" w:sz="0" w:space="0" w:color="auto"/>
            <w:bottom w:val="none" w:sz="0" w:space="0" w:color="auto"/>
            <w:right w:val="none" w:sz="0" w:space="0" w:color="auto"/>
          </w:divBdr>
          <w:divsChild>
            <w:div w:id="490830171">
              <w:marLeft w:val="0"/>
              <w:marRight w:val="0"/>
              <w:marTop w:val="0"/>
              <w:marBottom w:val="0"/>
              <w:divBdr>
                <w:top w:val="none" w:sz="0" w:space="0" w:color="auto"/>
                <w:left w:val="none" w:sz="0" w:space="0" w:color="auto"/>
                <w:bottom w:val="none" w:sz="0" w:space="0" w:color="auto"/>
                <w:right w:val="none" w:sz="0" w:space="0" w:color="auto"/>
              </w:divBdr>
              <w:divsChild>
                <w:div w:id="221448273">
                  <w:marLeft w:val="75"/>
                  <w:marRight w:val="75"/>
                  <w:marTop w:val="0"/>
                  <w:marBottom w:val="0"/>
                  <w:divBdr>
                    <w:top w:val="none" w:sz="0" w:space="0" w:color="auto"/>
                    <w:left w:val="none" w:sz="0" w:space="0" w:color="auto"/>
                    <w:bottom w:val="none" w:sz="0" w:space="0" w:color="auto"/>
                    <w:right w:val="none" w:sz="0" w:space="0" w:color="auto"/>
                  </w:divBdr>
                  <w:divsChild>
                    <w:div w:id="1571111974">
                      <w:marLeft w:val="0"/>
                      <w:marRight w:val="0"/>
                      <w:marTop w:val="0"/>
                      <w:marBottom w:val="0"/>
                      <w:divBdr>
                        <w:top w:val="none" w:sz="0" w:space="0" w:color="auto"/>
                        <w:left w:val="none" w:sz="0" w:space="0" w:color="auto"/>
                        <w:bottom w:val="none" w:sz="0" w:space="0" w:color="auto"/>
                        <w:right w:val="none" w:sz="0" w:space="0" w:color="auto"/>
                      </w:divBdr>
                      <w:divsChild>
                        <w:div w:id="1917474868">
                          <w:marLeft w:val="0"/>
                          <w:marRight w:val="0"/>
                          <w:marTop w:val="0"/>
                          <w:marBottom w:val="120"/>
                          <w:divBdr>
                            <w:top w:val="single" w:sz="6" w:space="0" w:color="D2E2FF"/>
                            <w:left w:val="single" w:sz="6" w:space="0" w:color="D2E2FF"/>
                            <w:bottom w:val="single" w:sz="6" w:space="0" w:color="D2E2FF"/>
                            <w:right w:val="single" w:sz="6" w:space="0" w:color="D2E2FF"/>
                          </w:divBdr>
                          <w:divsChild>
                            <w:div w:id="587229558">
                              <w:marLeft w:val="0"/>
                              <w:marRight w:val="0"/>
                              <w:marTop w:val="0"/>
                              <w:marBottom w:val="0"/>
                              <w:divBdr>
                                <w:top w:val="none" w:sz="0" w:space="0" w:color="auto"/>
                                <w:left w:val="none" w:sz="0" w:space="0" w:color="auto"/>
                                <w:bottom w:val="none" w:sz="0" w:space="0" w:color="auto"/>
                                <w:right w:val="none" w:sz="0" w:space="0" w:color="auto"/>
                              </w:divBdr>
                              <w:divsChild>
                                <w:div w:id="9629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8473">
      <w:bodyDiv w:val="1"/>
      <w:marLeft w:val="0"/>
      <w:marRight w:val="0"/>
      <w:marTop w:val="0"/>
      <w:marBottom w:val="0"/>
      <w:divBdr>
        <w:top w:val="none" w:sz="0" w:space="0" w:color="auto"/>
        <w:left w:val="none" w:sz="0" w:space="0" w:color="auto"/>
        <w:bottom w:val="none" w:sz="0" w:space="0" w:color="auto"/>
        <w:right w:val="none" w:sz="0" w:space="0" w:color="auto"/>
      </w:divBdr>
      <w:divsChild>
        <w:div w:id="373503657">
          <w:marLeft w:val="0"/>
          <w:marRight w:val="0"/>
          <w:marTop w:val="0"/>
          <w:marBottom w:val="0"/>
          <w:divBdr>
            <w:top w:val="none" w:sz="0" w:space="0" w:color="auto"/>
            <w:left w:val="none" w:sz="0" w:space="0" w:color="auto"/>
            <w:bottom w:val="none" w:sz="0" w:space="0" w:color="auto"/>
            <w:right w:val="none" w:sz="0" w:space="0" w:color="auto"/>
          </w:divBdr>
          <w:divsChild>
            <w:div w:id="614865639">
              <w:marLeft w:val="0"/>
              <w:marRight w:val="0"/>
              <w:marTop w:val="0"/>
              <w:marBottom w:val="0"/>
              <w:divBdr>
                <w:top w:val="none" w:sz="0" w:space="0" w:color="auto"/>
                <w:left w:val="none" w:sz="0" w:space="0" w:color="auto"/>
                <w:bottom w:val="none" w:sz="0" w:space="0" w:color="auto"/>
                <w:right w:val="none" w:sz="0" w:space="0" w:color="auto"/>
              </w:divBdr>
              <w:divsChild>
                <w:div w:id="73482065">
                  <w:marLeft w:val="0"/>
                  <w:marRight w:val="0"/>
                  <w:marTop w:val="0"/>
                  <w:marBottom w:val="0"/>
                  <w:divBdr>
                    <w:top w:val="none" w:sz="0" w:space="0" w:color="auto"/>
                    <w:left w:val="none" w:sz="0" w:space="0" w:color="auto"/>
                    <w:bottom w:val="none" w:sz="0" w:space="0" w:color="auto"/>
                    <w:right w:val="none" w:sz="0" w:space="0" w:color="auto"/>
                  </w:divBdr>
                  <w:divsChild>
                    <w:div w:id="217866153">
                      <w:marLeft w:val="75"/>
                      <w:marRight w:val="75"/>
                      <w:marTop w:val="0"/>
                      <w:marBottom w:val="0"/>
                      <w:divBdr>
                        <w:top w:val="none" w:sz="0" w:space="0" w:color="auto"/>
                        <w:left w:val="none" w:sz="0" w:space="0" w:color="auto"/>
                        <w:bottom w:val="none" w:sz="0" w:space="0" w:color="auto"/>
                        <w:right w:val="none" w:sz="0" w:space="0" w:color="auto"/>
                      </w:divBdr>
                      <w:divsChild>
                        <w:div w:id="590049408">
                          <w:marLeft w:val="0"/>
                          <w:marRight w:val="0"/>
                          <w:marTop w:val="0"/>
                          <w:marBottom w:val="0"/>
                          <w:divBdr>
                            <w:top w:val="none" w:sz="0" w:space="0" w:color="auto"/>
                            <w:left w:val="none" w:sz="0" w:space="0" w:color="auto"/>
                            <w:bottom w:val="none" w:sz="0" w:space="0" w:color="auto"/>
                            <w:right w:val="none" w:sz="0" w:space="0" w:color="auto"/>
                          </w:divBdr>
                          <w:divsChild>
                            <w:div w:id="1234466772">
                              <w:marLeft w:val="0"/>
                              <w:marRight w:val="0"/>
                              <w:marTop w:val="0"/>
                              <w:marBottom w:val="0"/>
                              <w:divBdr>
                                <w:top w:val="none" w:sz="0" w:space="0" w:color="auto"/>
                                <w:left w:val="none" w:sz="0" w:space="0" w:color="auto"/>
                                <w:bottom w:val="none" w:sz="0" w:space="0" w:color="auto"/>
                                <w:right w:val="none" w:sz="0" w:space="0" w:color="auto"/>
                              </w:divBdr>
                              <w:divsChild>
                                <w:div w:id="1217662939">
                                  <w:marLeft w:val="0"/>
                                  <w:marRight w:val="0"/>
                                  <w:marTop w:val="0"/>
                                  <w:marBottom w:val="0"/>
                                  <w:divBdr>
                                    <w:top w:val="none" w:sz="0" w:space="0" w:color="auto"/>
                                    <w:left w:val="none" w:sz="0" w:space="0" w:color="auto"/>
                                    <w:bottom w:val="none" w:sz="0" w:space="0" w:color="auto"/>
                                    <w:right w:val="none" w:sz="0" w:space="0" w:color="auto"/>
                                  </w:divBdr>
                                  <w:divsChild>
                                    <w:div w:id="454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2195">
      <w:bodyDiv w:val="1"/>
      <w:marLeft w:val="0"/>
      <w:marRight w:val="0"/>
      <w:marTop w:val="0"/>
      <w:marBottom w:val="0"/>
      <w:divBdr>
        <w:top w:val="none" w:sz="0" w:space="0" w:color="auto"/>
        <w:left w:val="none" w:sz="0" w:space="0" w:color="auto"/>
        <w:bottom w:val="none" w:sz="0" w:space="0" w:color="auto"/>
        <w:right w:val="none" w:sz="0" w:space="0" w:color="auto"/>
      </w:divBdr>
      <w:divsChild>
        <w:div w:id="2116821655">
          <w:marLeft w:val="0"/>
          <w:marRight w:val="0"/>
          <w:marTop w:val="0"/>
          <w:marBottom w:val="0"/>
          <w:divBdr>
            <w:top w:val="none" w:sz="0" w:space="0" w:color="auto"/>
            <w:left w:val="none" w:sz="0" w:space="0" w:color="auto"/>
            <w:bottom w:val="none" w:sz="0" w:space="0" w:color="auto"/>
            <w:right w:val="none" w:sz="0" w:space="0" w:color="auto"/>
          </w:divBdr>
          <w:divsChild>
            <w:div w:id="2069450504">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75"/>
                  <w:marRight w:val="75"/>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816075246">
                          <w:marLeft w:val="0"/>
                          <w:marRight w:val="0"/>
                          <w:marTop w:val="0"/>
                          <w:marBottom w:val="120"/>
                          <w:divBdr>
                            <w:top w:val="single" w:sz="6" w:space="0" w:color="D2E2FF"/>
                            <w:left w:val="single" w:sz="6" w:space="0" w:color="D2E2FF"/>
                            <w:bottom w:val="single" w:sz="6" w:space="0" w:color="D2E2FF"/>
                            <w:right w:val="single" w:sz="6" w:space="0" w:color="D2E2FF"/>
                          </w:divBdr>
                          <w:divsChild>
                            <w:div w:id="1369187272">
                              <w:marLeft w:val="0"/>
                              <w:marRight w:val="0"/>
                              <w:marTop w:val="0"/>
                              <w:marBottom w:val="0"/>
                              <w:divBdr>
                                <w:top w:val="none" w:sz="0" w:space="0" w:color="auto"/>
                                <w:left w:val="none" w:sz="0" w:space="0" w:color="auto"/>
                                <w:bottom w:val="none" w:sz="0" w:space="0" w:color="auto"/>
                                <w:right w:val="none" w:sz="0" w:space="0" w:color="auto"/>
                              </w:divBdr>
                              <w:divsChild>
                                <w:div w:id="13163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4197">
      <w:bodyDiv w:val="1"/>
      <w:marLeft w:val="0"/>
      <w:marRight w:val="0"/>
      <w:marTop w:val="0"/>
      <w:marBottom w:val="0"/>
      <w:divBdr>
        <w:top w:val="none" w:sz="0" w:space="0" w:color="auto"/>
        <w:left w:val="none" w:sz="0" w:space="0" w:color="auto"/>
        <w:bottom w:val="none" w:sz="0" w:space="0" w:color="auto"/>
        <w:right w:val="none" w:sz="0" w:space="0" w:color="auto"/>
      </w:divBdr>
      <w:divsChild>
        <w:div w:id="368724474">
          <w:marLeft w:val="0"/>
          <w:marRight w:val="0"/>
          <w:marTop w:val="0"/>
          <w:marBottom w:val="0"/>
          <w:divBdr>
            <w:top w:val="none" w:sz="0" w:space="0" w:color="auto"/>
            <w:left w:val="none" w:sz="0" w:space="0" w:color="auto"/>
            <w:bottom w:val="none" w:sz="0" w:space="0" w:color="auto"/>
            <w:right w:val="none" w:sz="0" w:space="0" w:color="auto"/>
          </w:divBdr>
          <w:divsChild>
            <w:div w:id="1015111654">
              <w:marLeft w:val="0"/>
              <w:marRight w:val="0"/>
              <w:marTop w:val="0"/>
              <w:marBottom w:val="0"/>
              <w:divBdr>
                <w:top w:val="none" w:sz="0" w:space="0" w:color="auto"/>
                <w:left w:val="none" w:sz="0" w:space="0" w:color="auto"/>
                <w:bottom w:val="none" w:sz="0" w:space="0" w:color="auto"/>
                <w:right w:val="none" w:sz="0" w:space="0" w:color="auto"/>
              </w:divBdr>
              <w:divsChild>
                <w:div w:id="972054726">
                  <w:marLeft w:val="0"/>
                  <w:marRight w:val="0"/>
                  <w:marTop w:val="0"/>
                  <w:marBottom w:val="0"/>
                  <w:divBdr>
                    <w:top w:val="none" w:sz="0" w:space="0" w:color="auto"/>
                    <w:left w:val="none" w:sz="0" w:space="0" w:color="auto"/>
                    <w:bottom w:val="none" w:sz="0" w:space="0" w:color="auto"/>
                    <w:right w:val="none" w:sz="0" w:space="0" w:color="auto"/>
                  </w:divBdr>
                  <w:divsChild>
                    <w:div w:id="1218668796">
                      <w:marLeft w:val="75"/>
                      <w:marRight w:val="75"/>
                      <w:marTop w:val="0"/>
                      <w:marBottom w:val="0"/>
                      <w:divBdr>
                        <w:top w:val="none" w:sz="0" w:space="0" w:color="auto"/>
                        <w:left w:val="none" w:sz="0" w:space="0" w:color="auto"/>
                        <w:bottom w:val="none" w:sz="0" w:space="0" w:color="auto"/>
                        <w:right w:val="none" w:sz="0" w:space="0" w:color="auto"/>
                      </w:divBdr>
                      <w:divsChild>
                        <w:div w:id="2062091239">
                          <w:marLeft w:val="0"/>
                          <w:marRight w:val="0"/>
                          <w:marTop w:val="0"/>
                          <w:marBottom w:val="0"/>
                          <w:divBdr>
                            <w:top w:val="none" w:sz="0" w:space="0" w:color="auto"/>
                            <w:left w:val="none" w:sz="0" w:space="0" w:color="auto"/>
                            <w:bottom w:val="none" w:sz="0" w:space="0" w:color="auto"/>
                            <w:right w:val="none" w:sz="0" w:space="0" w:color="auto"/>
                          </w:divBdr>
                          <w:divsChild>
                            <w:div w:id="1845322452">
                              <w:marLeft w:val="0"/>
                              <w:marRight w:val="0"/>
                              <w:marTop w:val="0"/>
                              <w:marBottom w:val="0"/>
                              <w:divBdr>
                                <w:top w:val="none" w:sz="0" w:space="0" w:color="auto"/>
                                <w:left w:val="none" w:sz="0" w:space="0" w:color="auto"/>
                                <w:bottom w:val="none" w:sz="0" w:space="0" w:color="auto"/>
                                <w:right w:val="none" w:sz="0" w:space="0" w:color="auto"/>
                              </w:divBdr>
                              <w:divsChild>
                                <w:div w:id="2009940823">
                                  <w:marLeft w:val="0"/>
                                  <w:marRight w:val="0"/>
                                  <w:marTop w:val="0"/>
                                  <w:marBottom w:val="0"/>
                                  <w:divBdr>
                                    <w:top w:val="none" w:sz="0" w:space="0" w:color="auto"/>
                                    <w:left w:val="none" w:sz="0" w:space="0" w:color="auto"/>
                                    <w:bottom w:val="none" w:sz="0" w:space="0" w:color="auto"/>
                                    <w:right w:val="none" w:sz="0" w:space="0" w:color="auto"/>
                                  </w:divBdr>
                                  <w:divsChild>
                                    <w:div w:id="4149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5912">
      <w:bodyDiv w:val="1"/>
      <w:marLeft w:val="0"/>
      <w:marRight w:val="0"/>
      <w:marTop w:val="0"/>
      <w:marBottom w:val="0"/>
      <w:divBdr>
        <w:top w:val="none" w:sz="0" w:space="0" w:color="auto"/>
        <w:left w:val="none" w:sz="0" w:space="0" w:color="auto"/>
        <w:bottom w:val="none" w:sz="0" w:space="0" w:color="auto"/>
        <w:right w:val="none" w:sz="0" w:space="0" w:color="auto"/>
      </w:divBdr>
    </w:div>
    <w:div w:id="1462162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554">
          <w:marLeft w:val="0"/>
          <w:marRight w:val="0"/>
          <w:marTop w:val="0"/>
          <w:marBottom w:val="0"/>
          <w:divBdr>
            <w:top w:val="none" w:sz="0" w:space="0" w:color="auto"/>
            <w:left w:val="none" w:sz="0" w:space="0" w:color="auto"/>
            <w:bottom w:val="none" w:sz="0" w:space="0" w:color="auto"/>
            <w:right w:val="none" w:sz="0" w:space="0" w:color="auto"/>
          </w:divBdr>
          <w:divsChild>
            <w:div w:id="523205910">
              <w:marLeft w:val="0"/>
              <w:marRight w:val="0"/>
              <w:marTop w:val="0"/>
              <w:marBottom w:val="0"/>
              <w:divBdr>
                <w:top w:val="none" w:sz="0" w:space="0" w:color="auto"/>
                <w:left w:val="none" w:sz="0" w:space="0" w:color="auto"/>
                <w:bottom w:val="none" w:sz="0" w:space="0" w:color="auto"/>
                <w:right w:val="none" w:sz="0" w:space="0" w:color="auto"/>
              </w:divBdr>
              <w:divsChild>
                <w:div w:id="528959233">
                  <w:marLeft w:val="0"/>
                  <w:marRight w:val="0"/>
                  <w:marTop w:val="0"/>
                  <w:marBottom w:val="0"/>
                  <w:divBdr>
                    <w:top w:val="none" w:sz="0" w:space="0" w:color="auto"/>
                    <w:left w:val="none" w:sz="0" w:space="0" w:color="auto"/>
                    <w:bottom w:val="none" w:sz="0" w:space="0" w:color="auto"/>
                    <w:right w:val="none" w:sz="0" w:space="0" w:color="auto"/>
                  </w:divBdr>
                  <w:divsChild>
                    <w:div w:id="852382223">
                      <w:marLeft w:val="75"/>
                      <w:marRight w:val="75"/>
                      <w:marTop w:val="0"/>
                      <w:marBottom w:val="0"/>
                      <w:divBdr>
                        <w:top w:val="none" w:sz="0" w:space="0" w:color="auto"/>
                        <w:left w:val="none" w:sz="0" w:space="0" w:color="auto"/>
                        <w:bottom w:val="none" w:sz="0" w:space="0" w:color="auto"/>
                        <w:right w:val="none" w:sz="0" w:space="0" w:color="auto"/>
                      </w:divBdr>
                      <w:divsChild>
                        <w:div w:id="401948394">
                          <w:marLeft w:val="0"/>
                          <w:marRight w:val="0"/>
                          <w:marTop w:val="0"/>
                          <w:marBottom w:val="0"/>
                          <w:divBdr>
                            <w:top w:val="none" w:sz="0" w:space="0" w:color="auto"/>
                            <w:left w:val="none" w:sz="0" w:space="0" w:color="auto"/>
                            <w:bottom w:val="none" w:sz="0" w:space="0" w:color="auto"/>
                            <w:right w:val="none" w:sz="0" w:space="0" w:color="auto"/>
                          </w:divBdr>
                          <w:divsChild>
                            <w:div w:id="1598051798">
                              <w:marLeft w:val="0"/>
                              <w:marRight w:val="0"/>
                              <w:marTop w:val="0"/>
                              <w:marBottom w:val="0"/>
                              <w:divBdr>
                                <w:top w:val="none" w:sz="0" w:space="0" w:color="auto"/>
                                <w:left w:val="none" w:sz="0" w:space="0" w:color="auto"/>
                                <w:bottom w:val="none" w:sz="0" w:space="0" w:color="auto"/>
                                <w:right w:val="none" w:sz="0" w:space="0" w:color="auto"/>
                              </w:divBdr>
                              <w:divsChild>
                                <w:div w:id="1989675451">
                                  <w:marLeft w:val="0"/>
                                  <w:marRight w:val="0"/>
                                  <w:marTop w:val="0"/>
                                  <w:marBottom w:val="0"/>
                                  <w:divBdr>
                                    <w:top w:val="none" w:sz="0" w:space="0" w:color="auto"/>
                                    <w:left w:val="none" w:sz="0" w:space="0" w:color="auto"/>
                                    <w:bottom w:val="none" w:sz="0" w:space="0" w:color="auto"/>
                                    <w:right w:val="none" w:sz="0" w:space="0" w:color="auto"/>
                                  </w:divBdr>
                                  <w:divsChild>
                                    <w:div w:id="7979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4281">
      <w:bodyDiv w:val="1"/>
      <w:marLeft w:val="0"/>
      <w:marRight w:val="0"/>
      <w:marTop w:val="0"/>
      <w:marBottom w:val="0"/>
      <w:divBdr>
        <w:top w:val="none" w:sz="0" w:space="0" w:color="auto"/>
        <w:left w:val="none" w:sz="0" w:space="0" w:color="auto"/>
        <w:bottom w:val="none" w:sz="0" w:space="0" w:color="auto"/>
        <w:right w:val="none" w:sz="0" w:space="0" w:color="auto"/>
      </w:divBdr>
      <w:divsChild>
        <w:div w:id="2097900348">
          <w:marLeft w:val="0"/>
          <w:marRight w:val="0"/>
          <w:marTop w:val="0"/>
          <w:marBottom w:val="0"/>
          <w:divBdr>
            <w:top w:val="none" w:sz="0" w:space="0" w:color="auto"/>
            <w:left w:val="none" w:sz="0" w:space="0" w:color="auto"/>
            <w:bottom w:val="none" w:sz="0" w:space="0" w:color="auto"/>
            <w:right w:val="none" w:sz="0" w:space="0" w:color="auto"/>
          </w:divBdr>
          <w:divsChild>
            <w:div w:id="1602562494">
              <w:marLeft w:val="0"/>
              <w:marRight w:val="0"/>
              <w:marTop w:val="0"/>
              <w:marBottom w:val="0"/>
              <w:divBdr>
                <w:top w:val="none" w:sz="0" w:space="0" w:color="auto"/>
                <w:left w:val="none" w:sz="0" w:space="0" w:color="auto"/>
                <w:bottom w:val="none" w:sz="0" w:space="0" w:color="auto"/>
                <w:right w:val="none" w:sz="0" w:space="0" w:color="auto"/>
              </w:divBdr>
              <w:divsChild>
                <w:div w:id="1402867011">
                  <w:marLeft w:val="0"/>
                  <w:marRight w:val="0"/>
                  <w:marTop w:val="0"/>
                  <w:marBottom w:val="0"/>
                  <w:divBdr>
                    <w:top w:val="none" w:sz="0" w:space="0" w:color="auto"/>
                    <w:left w:val="none" w:sz="0" w:space="0" w:color="auto"/>
                    <w:bottom w:val="none" w:sz="0" w:space="0" w:color="auto"/>
                    <w:right w:val="none" w:sz="0" w:space="0" w:color="auto"/>
                  </w:divBdr>
                  <w:divsChild>
                    <w:div w:id="879823555">
                      <w:marLeft w:val="75"/>
                      <w:marRight w:val="75"/>
                      <w:marTop w:val="0"/>
                      <w:marBottom w:val="0"/>
                      <w:divBdr>
                        <w:top w:val="none" w:sz="0" w:space="0" w:color="auto"/>
                        <w:left w:val="none" w:sz="0" w:space="0" w:color="auto"/>
                        <w:bottom w:val="none" w:sz="0" w:space="0" w:color="auto"/>
                        <w:right w:val="none" w:sz="0" w:space="0" w:color="auto"/>
                      </w:divBdr>
                      <w:divsChild>
                        <w:div w:id="902451901">
                          <w:marLeft w:val="0"/>
                          <w:marRight w:val="0"/>
                          <w:marTop w:val="0"/>
                          <w:marBottom w:val="0"/>
                          <w:divBdr>
                            <w:top w:val="none" w:sz="0" w:space="0" w:color="auto"/>
                            <w:left w:val="none" w:sz="0" w:space="0" w:color="auto"/>
                            <w:bottom w:val="none" w:sz="0" w:space="0" w:color="auto"/>
                            <w:right w:val="none" w:sz="0" w:space="0" w:color="auto"/>
                          </w:divBdr>
                          <w:divsChild>
                            <w:div w:id="1138913750">
                              <w:marLeft w:val="0"/>
                              <w:marRight w:val="0"/>
                              <w:marTop w:val="0"/>
                              <w:marBottom w:val="0"/>
                              <w:divBdr>
                                <w:top w:val="none" w:sz="0" w:space="0" w:color="auto"/>
                                <w:left w:val="none" w:sz="0" w:space="0" w:color="auto"/>
                                <w:bottom w:val="none" w:sz="0" w:space="0" w:color="auto"/>
                                <w:right w:val="none" w:sz="0" w:space="0" w:color="auto"/>
                              </w:divBdr>
                              <w:divsChild>
                                <w:div w:id="996807616">
                                  <w:marLeft w:val="0"/>
                                  <w:marRight w:val="0"/>
                                  <w:marTop w:val="0"/>
                                  <w:marBottom w:val="0"/>
                                  <w:divBdr>
                                    <w:top w:val="none" w:sz="0" w:space="0" w:color="auto"/>
                                    <w:left w:val="none" w:sz="0" w:space="0" w:color="auto"/>
                                    <w:bottom w:val="none" w:sz="0" w:space="0" w:color="auto"/>
                                    <w:right w:val="none" w:sz="0" w:space="0" w:color="auto"/>
                                  </w:divBdr>
                                  <w:divsChild>
                                    <w:div w:id="2949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853">
      <w:bodyDiv w:val="1"/>
      <w:marLeft w:val="0"/>
      <w:marRight w:val="0"/>
      <w:marTop w:val="0"/>
      <w:marBottom w:val="0"/>
      <w:divBdr>
        <w:top w:val="none" w:sz="0" w:space="0" w:color="auto"/>
        <w:left w:val="none" w:sz="0" w:space="0" w:color="auto"/>
        <w:bottom w:val="none" w:sz="0" w:space="0" w:color="auto"/>
        <w:right w:val="none" w:sz="0" w:space="0" w:color="auto"/>
      </w:divBdr>
      <w:divsChild>
        <w:div w:id="1356612660">
          <w:marLeft w:val="0"/>
          <w:marRight w:val="0"/>
          <w:marTop w:val="0"/>
          <w:marBottom w:val="0"/>
          <w:divBdr>
            <w:top w:val="none" w:sz="0" w:space="0" w:color="auto"/>
            <w:left w:val="none" w:sz="0" w:space="0" w:color="auto"/>
            <w:bottom w:val="none" w:sz="0" w:space="0" w:color="auto"/>
            <w:right w:val="none" w:sz="0" w:space="0" w:color="auto"/>
          </w:divBdr>
          <w:divsChild>
            <w:div w:id="741410171">
              <w:marLeft w:val="0"/>
              <w:marRight w:val="0"/>
              <w:marTop w:val="0"/>
              <w:marBottom w:val="0"/>
              <w:divBdr>
                <w:top w:val="none" w:sz="0" w:space="0" w:color="auto"/>
                <w:left w:val="none" w:sz="0" w:space="0" w:color="auto"/>
                <w:bottom w:val="none" w:sz="0" w:space="0" w:color="auto"/>
                <w:right w:val="none" w:sz="0" w:space="0" w:color="auto"/>
              </w:divBdr>
              <w:divsChild>
                <w:div w:id="319696043">
                  <w:marLeft w:val="0"/>
                  <w:marRight w:val="0"/>
                  <w:marTop w:val="0"/>
                  <w:marBottom w:val="0"/>
                  <w:divBdr>
                    <w:top w:val="none" w:sz="0" w:space="0" w:color="auto"/>
                    <w:left w:val="none" w:sz="0" w:space="0" w:color="auto"/>
                    <w:bottom w:val="none" w:sz="0" w:space="0" w:color="auto"/>
                    <w:right w:val="none" w:sz="0" w:space="0" w:color="auto"/>
                  </w:divBdr>
                  <w:divsChild>
                    <w:div w:id="1715277462">
                      <w:marLeft w:val="75"/>
                      <w:marRight w:val="75"/>
                      <w:marTop w:val="0"/>
                      <w:marBottom w:val="0"/>
                      <w:divBdr>
                        <w:top w:val="none" w:sz="0" w:space="0" w:color="auto"/>
                        <w:left w:val="none" w:sz="0" w:space="0" w:color="auto"/>
                        <w:bottom w:val="none" w:sz="0" w:space="0" w:color="auto"/>
                        <w:right w:val="none" w:sz="0" w:space="0" w:color="auto"/>
                      </w:divBdr>
                      <w:divsChild>
                        <w:div w:id="1361976054">
                          <w:marLeft w:val="0"/>
                          <w:marRight w:val="0"/>
                          <w:marTop w:val="0"/>
                          <w:marBottom w:val="0"/>
                          <w:divBdr>
                            <w:top w:val="none" w:sz="0" w:space="0" w:color="auto"/>
                            <w:left w:val="none" w:sz="0" w:space="0" w:color="auto"/>
                            <w:bottom w:val="none" w:sz="0" w:space="0" w:color="auto"/>
                            <w:right w:val="none" w:sz="0" w:space="0" w:color="auto"/>
                          </w:divBdr>
                          <w:divsChild>
                            <w:div w:id="726926245">
                              <w:marLeft w:val="0"/>
                              <w:marRight w:val="0"/>
                              <w:marTop w:val="0"/>
                              <w:marBottom w:val="0"/>
                              <w:divBdr>
                                <w:top w:val="none" w:sz="0" w:space="0" w:color="auto"/>
                                <w:left w:val="none" w:sz="0" w:space="0" w:color="auto"/>
                                <w:bottom w:val="none" w:sz="0" w:space="0" w:color="auto"/>
                                <w:right w:val="none" w:sz="0" w:space="0" w:color="auto"/>
                              </w:divBdr>
                              <w:divsChild>
                                <w:div w:id="479541290">
                                  <w:marLeft w:val="0"/>
                                  <w:marRight w:val="0"/>
                                  <w:marTop w:val="0"/>
                                  <w:marBottom w:val="0"/>
                                  <w:divBdr>
                                    <w:top w:val="none" w:sz="0" w:space="0" w:color="auto"/>
                                    <w:left w:val="none" w:sz="0" w:space="0" w:color="auto"/>
                                    <w:bottom w:val="none" w:sz="0" w:space="0" w:color="auto"/>
                                    <w:right w:val="none" w:sz="0" w:space="0" w:color="auto"/>
                                  </w:divBdr>
                                  <w:divsChild>
                                    <w:div w:id="360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6983">
      <w:bodyDiv w:val="1"/>
      <w:marLeft w:val="0"/>
      <w:marRight w:val="0"/>
      <w:marTop w:val="0"/>
      <w:marBottom w:val="0"/>
      <w:divBdr>
        <w:top w:val="none" w:sz="0" w:space="0" w:color="auto"/>
        <w:left w:val="none" w:sz="0" w:space="0" w:color="auto"/>
        <w:bottom w:val="none" w:sz="0" w:space="0" w:color="auto"/>
        <w:right w:val="none" w:sz="0" w:space="0" w:color="auto"/>
      </w:divBdr>
    </w:div>
    <w:div w:id="158008735">
      <w:bodyDiv w:val="1"/>
      <w:marLeft w:val="0"/>
      <w:marRight w:val="0"/>
      <w:marTop w:val="0"/>
      <w:marBottom w:val="0"/>
      <w:divBdr>
        <w:top w:val="none" w:sz="0" w:space="0" w:color="auto"/>
        <w:left w:val="none" w:sz="0" w:space="0" w:color="auto"/>
        <w:bottom w:val="none" w:sz="0" w:space="0" w:color="auto"/>
        <w:right w:val="none" w:sz="0" w:space="0" w:color="auto"/>
      </w:divBdr>
    </w:div>
    <w:div w:id="160126818">
      <w:bodyDiv w:val="1"/>
      <w:marLeft w:val="0"/>
      <w:marRight w:val="0"/>
      <w:marTop w:val="0"/>
      <w:marBottom w:val="0"/>
      <w:divBdr>
        <w:top w:val="none" w:sz="0" w:space="0" w:color="auto"/>
        <w:left w:val="none" w:sz="0" w:space="0" w:color="auto"/>
        <w:bottom w:val="none" w:sz="0" w:space="0" w:color="auto"/>
        <w:right w:val="none" w:sz="0" w:space="0" w:color="auto"/>
      </w:divBdr>
    </w:div>
    <w:div w:id="170921004">
      <w:bodyDiv w:val="1"/>
      <w:marLeft w:val="0"/>
      <w:marRight w:val="0"/>
      <w:marTop w:val="0"/>
      <w:marBottom w:val="0"/>
      <w:divBdr>
        <w:top w:val="none" w:sz="0" w:space="0" w:color="auto"/>
        <w:left w:val="none" w:sz="0" w:space="0" w:color="auto"/>
        <w:bottom w:val="none" w:sz="0" w:space="0" w:color="auto"/>
        <w:right w:val="none" w:sz="0" w:space="0" w:color="auto"/>
      </w:divBdr>
      <w:divsChild>
        <w:div w:id="2103410520">
          <w:marLeft w:val="0"/>
          <w:marRight w:val="0"/>
          <w:marTop w:val="0"/>
          <w:marBottom w:val="0"/>
          <w:divBdr>
            <w:top w:val="none" w:sz="0" w:space="0" w:color="auto"/>
            <w:left w:val="none" w:sz="0" w:space="0" w:color="auto"/>
            <w:bottom w:val="none" w:sz="0" w:space="0" w:color="auto"/>
            <w:right w:val="none" w:sz="0" w:space="0" w:color="auto"/>
          </w:divBdr>
          <w:divsChild>
            <w:div w:id="1478567798">
              <w:marLeft w:val="0"/>
              <w:marRight w:val="0"/>
              <w:marTop w:val="0"/>
              <w:marBottom w:val="0"/>
              <w:divBdr>
                <w:top w:val="none" w:sz="0" w:space="0" w:color="auto"/>
                <w:left w:val="none" w:sz="0" w:space="0" w:color="auto"/>
                <w:bottom w:val="none" w:sz="0" w:space="0" w:color="auto"/>
                <w:right w:val="none" w:sz="0" w:space="0" w:color="auto"/>
              </w:divBdr>
              <w:divsChild>
                <w:div w:id="1632397995">
                  <w:marLeft w:val="75"/>
                  <w:marRight w:val="75"/>
                  <w:marTop w:val="0"/>
                  <w:marBottom w:val="0"/>
                  <w:divBdr>
                    <w:top w:val="none" w:sz="0" w:space="0" w:color="auto"/>
                    <w:left w:val="none" w:sz="0" w:space="0" w:color="auto"/>
                    <w:bottom w:val="none" w:sz="0" w:space="0" w:color="auto"/>
                    <w:right w:val="none" w:sz="0" w:space="0" w:color="auto"/>
                  </w:divBdr>
                  <w:divsChild>
                    <w:div w:id="1407337466">
                      <w:marLeft w:val="0"/>
                      <w:marRight w:val="0"/>
                      <w:marTop w:val="0"/>
                      <w:marBottom w:val="0"/>
                      <w:divBdr>
                        <w:top w:val="none" w:sz="0" w:space="0" w:color="auto"/>
                        <w:left w:val="none" w:sz="0" w:space="0" w:color="auto"/>
                        <w:bottom w:val="none" w:sz="0" w:space="0" w:color="auto"/>
                        <w:right w:val="none" w:sz="0" w:space="0" w:color="auto"/>
                      </w:divBdr>
                      <w:divsChild>
                        <w:div w:id="1971783666">
                          <w:marLeft w:val="0"/>
                          <w:marRight w:val="0"/>
                          <w:marTop w:val="0"/>
                          <w:marBottom w:val="120"/>
                          <w:divBdr>
                            <w:top w:val="single" w:sz="6" w:space="0" w:color="D2E2FF"/>
                            <w:left w:val="single" w:sz="6" w:space="0" w:color="D2E2FF"/>
                            <w:bottom w:val="single" w:sz="6" w:space="0" w:color="D2E2FF"/>
                            <w:right w:val="single" w:sz="6" w:space="0" w:color="D2E2FF"/>
                          </w:divBdr>
                          <w:divsChild>
                            <w:div w:id="1923756589">
                              <w:marLeft w:val="0"/>
                              <w:marRight w:val="0"/>
                              <w:marTop w:val="0"/>
                              <w:marBottom w:val="0"/>
                              <w:divBdr>
                                <w:top w:val="none" w:sz="0" w:space="0" w:color="auto"/>
                                <w:left w:val="none" w:sz="0" w:space="0" w:color="auto"/>
                                <w:bottom w:val="none" w:sz="0" w:space="0" w:color="auto"/>
                                <w:right w:val="none" w:sz="0" w:space="0" w:color="auto"/>
                              </w:divBdr>
                              <w:divsChild>
                                <w:div w:id="598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5870">
      <w:bodyDiv w:val="1"/>
      <w:marLeft w:val="0"/>
      <w:marRight w:val="0"/>
      <w:marTop w:val="0"/>
      <w:marBottom w:val="0"/>
      <w:divBdr>
        <w:top w:val="none" w:sz="0" w:space="0" w:color="auto"/>
        <w:left w:val="none" w:sz="0" w:space="0" w:color="auto"/>
        <w:bottom w:val="none" w:sz="0" w:space="0" w:color="auto"/>
        <w:right w:val="none" w:sz="0" w:space="0" w:color="auto"/>
      </w:divBdr>
      <w:divsChild>
        <w:div w:id="1512984678">
          <w:marLeft w:val="0"/>
          <w:marRight w:val="0"/>
          <w:marTop w:val="0"/>
          <w:marBottom w:val="0"/>
          <w:divBdr>
            <w:top w:val="none" w:sz="0" w:space="0" w:color="auto"/>
            <w:left w:val="none" w:sz="0" w:space="0" w:color="auto"/>
            <w:bottom w:val="none" w:sz="0" w:space="0" w:color="auto"/>
            <w:right w:val="none" w:sz="0" w:space="0" w:color="auto"/>
          </w:divBdr>
          <w:divsChild>
            <w:div w:id="727147996">
              <w:marLeft w:val="0"/>
              <w:marRight w:val="0"/>
              <w:marTop w:val="0"/>
              <w:marBottom w:val="0"/>
              <w:divBdr>
                <w:top w:val="none" w:sz="0" w:space="0" w:color="auto"/>
                <w:left w:val="none" w:sz="0" w:space="0" w:color="auto"/>
                <w:bottom w:val="none" w:sz="0" w:space="0" w:color="auto"/>
                <w:right w:val="none" w:sz="0" w:space="0" w:color="auto"/>
              </w:divBdr>
              <w:divsChild>
                <w:div w:id="1172992970">
                  <w:marLeft w:val="75"/>
                  <w:marRight w:val="75"/>
                  <w:marTop w:val="0"/>
                  <w:marBottom w:val="0"/>
                  <w:divBdr>
                    <w:top w:val="none" w:sz="0" w:space="0" w:color="auto"/>
                    <w:left w:val="none" w:sz="0" w:space="0" w:color="auto"/>
                    <w:bottom w:val="none" w:sz="0" w:space="0" w:color="auto"/>
                    <w:right w:val="none" w:sz="0" w:space="0" w:color="auto"/>
                  </w:divBdr>
                  <w:divsChild>
                    <w:div w:id="1995524520">
                      <w:marLeft w:val="0"/>
                      <w:marRight w:val="0"/>
                      <w:marTop w:val="0"/>
                      <w:marBottom w:val="0"/>
                      <w:divBdr>
                        <w:top w:val="none" w:sz="0" w:space="0" w:color="auto"/>
                        <w:left w:val="none" w:sz="0" w:space="0" w:color="auto"/>
                        <w:bottom w:val="none" w:sz="0" w:space="0" w:color="auto"/>
                        <w:right w:val="none" w:sz="0" w:space="0" w:color="auto"/>
                      </w:divBdr>
                      <w:divsChild>
                        <w:div w:id="1247224974">
                          <w:marLeft w:val="0"/>
                          <w:marRight w:val="0"/>
                          <w:marTop w:val="0"/>
                          <w:marBottom w:val="120"/>
                          <w:divBdr>
                            <w:top w:val="single" w:sz="6" w:space="0" w:color="D2E2FF"/>
                            <w:left w:val="single" w:sz="6" w:space="0" w:color="D2E2FF"/>
                            <w:bottom w:val="single" w:sz="6" w:space="0" w:color="D2E2FF"/>
                            <w:right w:val="single" w:sz="6" w:space="0" w:color="D2E2FF"/>
                          </w:divBdr>
                          <w:divsChild>
                            <w:div w:id="1333029203">
                              <w:marLeft w:val="0"/>
                              <w:marRight w:val="0"/>
                              <w:marTop w:val="0"/>
                              <w:marBottom w:val="0"/>
                              <w:divBdr>
                                <w:top w:val="none" w:sz="0" w:space="0" w:color="auto"/>
                                <w:left w:val="none" w:sz="0" w:space="0" w:color="auto"/>
                                <w:bottom w:val="none" w:sz="0" w:space="0" w:color="auto"/>
                                <w:right w:val="none" w:sz="0" w:space="0" w:color="auto"/>
                              </w:divBdr>
                              <w:divsChild>
                                <w:div w:id="6504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1360">
      <w:bodyDiv w:val="1"/>
      <w:marLeft w:val="0"/>
      <w:marRight w:val="0"/>
      <w:marTop w:val="0"/>
      <w:marBottom w:val="0"/>
      <w:divBdr>
        <w:top w:val="none" w:sz="0" w:space="0" w:color="auto"/>
        <w:left w:val="none" w:sz="0" w:space="0" w:color="auto"/>
        <w:bottom w:val="none" w:sz="0" w:space="0" w:color="auto"/>
        <w:right w:val="none" w:sz="0" w:space="0" w:color="auto"/>
      </w:divBdr>
    </w:div>
    <w:div w:id="1899935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441">
          <w:marLeft w:val="0"/>
          <w:marRight w:val="0"/>
          <w:marTop w:val="0"/>
          <w:marBottom w:val="0"/>
          <w:divBdr>
            <w:top w:val="none" w:sz="0" w:space="0" w:color="auto"/>
            <w:left w:val="none" w:sz="0" w:space="0" w:color="auto"/>
            <w:bottom w:val="none" w:sz="0" w:space="0" w:color="auto"/>
            <w:right w:val="none" w:sz="0" w:space="0" w:color="auto"/>
          </w:divBdr>
          <w:divsChild>
            <w:div w:id="803616290">
              <w:marLeft w:val="0"/>
              <w:marRight w:val="0"/>
              <w:marTop w:val="0"/>
              <w:marBottom w:val="0"/>
              <w:divBdr>
                <w:top w:val="none" w:sz="0" w:space="0" w:color="auto"/>
                <w:left w:val="none" w:sz="0" w:space="0" w:color="auto"/>
                <w:bottom w:val="none" w:sz="0" w:space="0" w:color="auto"/>
                <w:right w:val="none" w:sz="0" w:space="0" w:color="auto"/>
              </w:divBdr>
              <w:divsChild>
                <w:div w:id="1214855083">
                  <w:marLeft w:val="0"/>
                  <w:marRight w:val="0"/>
                  <w:marTop w:val="0"/>
                  <w:marBottom w:val="0"/>
                  <w:divBdr>
                    <w:top w:val="none" w:sz="0" w:space="0" w:color="auto"/>
                    <w:left w:val="none" w:sz="0" w:space="0" w:color="auto"/>
                    <w:bottom w:val="none" w:sz="0" w:space="0" w:color="auto"/>
                    <w:right w:val="none" w:sz="0" w:space="0" w:color="auto"/>
                  </w:divBdr>
                  <w:divsChild>
                    <w:div w:id="1345355617">
                      <w:marLeft w:val="75"/>
                      <w:marRight w:val="75"/>
                      <w:marTop w:val="0"/>
                      <w:marBottom w:val="0"/>
                      <w:divBdr>
                        <w:top w:val="none" w:sz="0" w:space="0" w:color="auto"/>
                        <w:left w:val="none" w:sz="0" w:space="0" w:color="auto"/>
                        <w:bottom w:val="none" w:sz="0" w:space="0" w:color="auto"/>
                        <w:right w:val="none" w:sz="0" w:space="0" w:color="auto"/>
                      </w:divBdr>
                      <w:divsChild>
                        <w:div w:id="1258753050">
                          <w:marLeft w:val="0"/>
                          <w:marRight w:val="0"/>
                          <w:marTop w:val="0"/>
                          <w:marBottom w:val="0"/>
                          <w:divBdr>
                            <w:top w:val="none" w:sz="0" w:space="0" w:color="auto"/>
                            <w:left w:val="none" w:sz="0" w:space="0" w:color="auto"/>
                            <w:bottom w:val="none" w:sz="0" w:space="0" w:color="auto"/>
                            <w:right w:val="none" w:sz="0" w:space="0" w:color="auto"/>
                          </w:divBdr>
                          <w:divsChild>
                            <w:div w:id="421219772">
                              <w:marLeft w:val="0"/>
                              <w:marRight w:val="0"/>
                              <w:marTop w:val="0"/>
                              <w:marBottom w:val="0"/>
                              <w:divBdr>
                                <w:top w:val="none" w:sz="0" w:space="0" w:color="auto"/>
                                <w:left w:val="none" w:sz="0" w:space="0" w:color="auto"/>
                                <w:bottom w:val="none" w:sz="0" w:space="0" w:color="auto"/>
                                <w:right w:val="none" w:sz="0" w:space="0" w:color="auto"/>
                              </w:divBdr>
                              <w:divsChild>
                                <w:div w:id="885289505">
                                  <w:marLeft w:val="0"/>
                                  <w:marRight w:val="0"/>
                                  <w:marTop w:val="0"/>
                                  <w:marBottom w:val="0"/>
                                  <w:divBdr>
                                    <w:top w:val="none" w:sz="0" w:space="0" w:color="auto"/>
                                    <w:left w:val="none" w:sz="0" w:space="0" w:color="auto"/>
                                    <w:bottom w:val="none" w:sz="0" w:space="0" w:color="auto"/>
                                    <w:right w:val="none" w:sz="0" w:space="0" w:color="auto"/>
                                  </w:divBdr>
                                  <w:divsChild>
                                    <w:div w:id="3410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470961">
      <w:bodyDiv w:val="1"/>
      <w:marLeft w:val="0"/>
      <w:marRight w:val="0"/>
      <w:marTop w:val="0"/>
      <w:marBottom w:val="0"/>
      <w:divBdr>
        <w:top w:val="none" w:sz="0" w:space="0" w:color="auto"/>
        <w:left w:val="none" w:sz="0" w:space="0" w:color="auto"/>
        <w:bottom w:val="none" w:sz="0" w:space="0" w:color="auto"/>
        <w:right w:val="none" w:sz="0" w:space="0" w:color="auto"/>
      </w:divBdr>
    </w:div>
    <w:div w:id="259608544">
      <w:bodyDiv w:val="1"/>
      <w:marLeft w:val="0"/>
      <w:marRight w:val="0"/>
      <w:marTop w:val="0"/>
      <w:marBottom w:val="0"/>
      <w:divBdr>
        <w:top w:val="none" w:sz="0" w:space="0" w:color="auto"/>
        <w:left w:val="none" w:sz="0" w:space="0" w:color="auto"/>
        <w:bottom w:val="none" w:sz="0" w:space="0" w:color="auto"/>
        <w:right w:val="none" w:sz="0" w:space="0" w:color="auto"/>
      </w:divBdr>
      <w:divsChild>
        <w:div w:id="464736322">
          <w:marLeft w:val="0"/>
          <w:marRight w:val="0"/>
          <w:marTop w:val="0"/>
          <w:marBottom w:val="0"/>
          <w:divBdr>
            <w:top w:val="none" w:sz="0" w:space="0" w:color="auto"/>
            <w:left w:val="none" w:sz="0" w:space="0" w:color="auto"/>
            <w:bottom w:val="none" w:sz="0" w:space="0" w:color="auto"/>
            <w:right w:val="none" w:sz="0" w:space="0" w:color="auto"/>
          </w:divBdr>
          <w:divsChild>
            <w:div w:id="2035423218">
              <w:marLeft w:val="0"/>
              <w:marRight w:val="0"/>
              <w:marTop w:val="0"/>
              <w:marBottom w:val="0"/>
              <w:divBdr>
                <w:top w:val="none" w:sz="0" w:space="0" w:color="auto"/>
                <w:left w:val="none" w:sz="0" w:space="0" w:color="auto"/>
                <w:bottom w:val="none" w:sz="0" w:space="0" w:color="auto"/>
                <w:right w:val="none" w:sz="0" w:space="0" w:color="auto"/>
              </w:divBdr>
              <w:divsChild>
                <w:div w:id="1271552146">
                  <w:marLeft w:val="0"/>
                  <w:marRight w:val="0"/>
                  <w:marTop w:val="0"/>
                  <w:marBottom w:val="0"/>
                  <w:divBdr>
                    <w:top w:val="none" w:sz="0" w:space="0" w:color="auto"/>
                    <w:left w:val="none" w:sz="0" w:space="0" w:color="auto"/>
                    <w:bottom w:val="none" w:sz="0" w:space="0" w:color="auto"/>
                    <w:right w:val="none" w:sz="0" w:space="0" w:color="auto"/>
                  </w:divBdr>
                  <w:divsChild>
                    <w:div w:id="1478376120">
                      <w:marLeft w:val="75"/>
                      <w:marRight w:val="75"/>
                      <w:marTop w:val="0"/>
                      <w:marBottom w:val="0"/>
                      <w:divBdr>
                        <w:top w:val="none" w:sz="0" w:space="0" w:color="auto"/>
                        <w:left w:val="none" w:sz="0" w:space="0" w:color="auto"/>
                        <w:bottom w:val="none" w:sz="0" w:space="0" w:color="auto"/>
                        <w:right w:val="none" w:sz="0" w:space="0" w:color="auto"/>
                      </w:divBdr>
                      <w:divsChild>
                        <w:div w:id="1077750686">
                          <w:marLeft w:val="0"/>
                          <w:marRight w:val="0"/>
                          <w:marTop w:val="0"/>
                          <w:marBottom w:val="0"/>
                          <w:divBdr>
                            <w:top w:val="none" w:sz="0" w:space="0" w:color="auto"/>
                            <w:left w:val="none" w:sz="0" w:space="0" w:color="auto"/>
                            <w:bottom w:val="none" w:sz="0" w:space="0" w:color="auto"/>
                            <w:right w:val="none" w:sz="0" w:space="0" w:color="auto"/>
                          </w:divBdr>
                          <w:divsChild>
                            <w:div w:id="237054143">
                              <w:marLeft w:val="0"/>
                              <w:marRight w:val="0"/>
                              <w:marTop w:val="0"/>
                              <w:marBottom w:val="0"/>
                              <w:divBdr>
                                <w:top w:val="none" w:sz="0" w:space="0" w:color="auto"/>
                                <w:left w:val="none" w:sz="0" w:space="0" w:color="auto"/>
                                <w:bottom w:val="none" w:sz="0" w:space="0" w:color="auto"/>
                                <w:right w:val="none" w:sz="0" w:space="0" w:color="auto"/>
                              </w:divBdr>
                              <w:divsChild>
                                <w:div w:id="1650329874">
                                  <w:marLeft w:val="0"/>
                                  <w:marRight w:val="0"/>
                                  <w:marTop w:val="0"/>
                                  <w:marBottom w:val="0"/>
                                  <w:divBdr>
                                    <w:top w:val="none" w:sz="0" w:space="0" w:color="auto"/>
                                    <w:left w:val="none" w:sz="0" w:space="0" w:color="auto"/>
                                    <w:bottom w:val="none" w:sz="0" w:space="0" w:color="auto"/>
                                    <w:right w:val="none" w:sz="0" w:space="0" w:color="auto"/>
                                  </w:divBdr>
                                  <w:divsChild>
                                    <w:div w:id="7015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3318">
      <w:bodyDiv w:val="1"/>
      <w:marLeft w:val="0"/>
      <w:marRight w:val="0"/>
      <w:marTop w:val="0"/>
      <w:marBottom w:val="0"/>
      <w:divBdr>
        <w:top w:val="none" w:sz="0" w:space="0" w:color="auto"/>
        <w:left w:val="none" w:sz="0" w:space="0" w:color="auto"/>
        <w:bottom w:val="none" w:sz="0" w:space="0" w:color="auto"/>
        <w:right w:val="none" w:sz="0" w:space="0" w:color="auto"/>
      </w:divBdr>
      <w:divsChild>
        <w:div w:id="427119035">
          <w:marLeft w:val="0"/>
          <w:marRight w:val="0"/>
          <w:marTop w:val="0"/>
          <w:marBottom w:val="0"/>
          <w:divBdr>
            <w:top w:val="none" w:sz="0" w:space="0" w:color="auto"/>
            <w:left w:val="none" w:sz="0" w:space="0" w:color="auto"/>
            <w:bottom w:val="none" w:sz="0" w:space="0" w:color="auto"/>
            <w:right w:val="none" w:sz="0" w:space="0" w:color="auto"/>
          </w:divBdr>
          <w:divsChild>
            <w:div w:id="385028708">
              <w:marLeft w:val="0"/>
              <w:marRight w:val="0"/>
              <w:marTop w:val="0"/>
              <w:marBottom w:val="0"/>
              <w:divBdr>
                <w:top w:val="none" w:sz="0" w:space="0" w:color="auto"/>
                <w:left w:val="none" w:sz="0" w:space="0" w:color="auto"/>
                <w:bottom w:val="none" w:sz="0" w:space="0" w:color="auto"/>
                <w:right w:val="none" w:sz="0" w:space="0" w:color="auto"/>
              </w:divBdr>
              <w:divsChild>
                <w:div w:id="671638282">
                  <w:marLeft w:val="75"/>
                  <w:marRight w:val="75"/>
                  <w:marTop w:val="0"/>
                  <w:marBottom w:val="0"/>
                  <w:divBdr>
                    <w:top w:val="none" w:sz="0" w:space="0" w:color="auto"/>
                    <w:left w:val="none" w:sz="0" w:space="0" w:color="auto"/>
                    <w:bottom w:val="none" w:sz="0" w:space="0" w:color="auto"/>
                    <w:right w:val="none" w:sz="0" w:space="0" w:color="auto"/>
                  </w:divBdr>
                  <w:divsChild>
                    <w:div w:id="1544168965">
                      <w:marLeft w:val="0"/>
                      <w:marRight w:val="0"/>
                      <w:marTop w:val="0"/>
                      <w:marBottom w:val="0"/>
                      <w:divBdr>
                        <w:top w:val="none" w:sz="0" w:space="0" w:color="auto"/>
                        <w:left w:val="none" w:sz="0" w:space="0" w:color="auto"/>
                        <w:bottom w:val="none" w:sz="0" w:space="0" w:color="auto"/>
                        <w:right w:val="none" w:sz="0" w:space="0" w:color="auto"/>
                      </w:divBdr>
                      <w:divsChild>
                        <w:div w:id="474954018">
                          <w:marLeft w:val="0"/>
                          <w:marRight w:val="0"/>
                          <w:marTop w:val="0"/>
                          <w:marBottom w:val="120"/>
                          <w:divBdr>
                            <w:top w:val="single" w:sz="6" w:space="0" w:color="D2E2FF"/>
                            <w:left w:val="single" w:sz="6" w:space="0" w:color="D2E2FF"/>
                            <w:bottom w:val="single" w:sz="6" w:space="0" w:color="D2E2FF"/>
                            <w:right w:val="single" w:sz="6" w:space="0" w:color="D2E2FF"/>
                          </w:divBdr>
                          <w:divsChild>
                            <w:div w:id="1890146935">
                              <w:marLeft w:val="0"/>
                              <w:marRight w:val="0"/>
                              <w:marTop w:val="0"/>
                              <w:marBottom w:val="0"/>
                              <w:divBdr>
                                <w:top w:val="none" w:sz="0" w:space="0" w:color="auto"/>
                                <w:left w:val="none" w:sz="0" w:space="0" w:color="auto"/>
                                <w:bottom w:val="none" w:sz="0" w:space="0" w:color="auto"/>
                                <w:right w:val="none" w:sz="0" w:space="0" w:color="auto"/>
                              </w:divBdr>
                              <w:divsChild>
                                <w:div w:id="74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09329">
      <w:bodyDiv w:val="1"/>
      <w:marLeft w:val="0"/>
      <w:marRight w:val="0"/>
      <w:marTop w:val="0"/>
      <w:marBottom w:val="0"/>
      <w:divBdr>
        <w:top w:val="none" w:sz="0" w:space="0" w:color="auto"/>
        <w:left w:val="none" w:sz="0" w:space="0" w:color="auto"/>
        <w:bottom w:val="none" w:sz="0" w:space="0" w:color="auto"/>
        <w:right w:val="none" w:sz="0" w:space="0" w:color="auto"/>
      </w:divBdr>
    </w:div>
    <w:div w:id="295380929">
      <w:bodyDiv w:val="1"/>
      <w:marLeft w:val="0"/>
      <w:marRight w:val="0"/>
      <w:marTop w:val="0"/>
      <w:marBottom w:val="0"/>
      <w:divBdr>
        <w:top w:val="none" w:sz="0" w:space="0" w:color="auto"/>
        <w:left w:val="none" w:sz="0" w:space="0" w:color="auto"/>
        <w:bottom w:val="none" w:sz="0" w:space="0" w:color="auto"/>
        <w:right w:val="none" w:sz="0" w:space="0" w:color="auto"/>
      </w:divBdr>
      <w:divsChild>
        <w:div w:id="1907836179">
          <w:marLeft w:val="0"/>
          <w:marRight w:val="0"/>
          <w:marTop w:val="0"/>
          <w:marBottom w:val="0"/>
          <w:divBdr>
            <w:top w:val="none" w:sz="0" w:space="0" w:color="auto"/>
            <w:left w:val="none" w:sz="0" w:space="0" w:color="auto"/>
            <w:bottom w:val="none" w:sz="0" w:space="0" w:color="auto"/>
            <w:right w:val="none" w:sz="0" w:space="0" w:color="auto"/>
          </w:divBdr>
          <w:divsChild>
            <w:div w:id="1709454496">
              <w:marLeft w:val="0"/>
              <w:marRight w:val="0"/>
              <w:marTop w:val="0"/>
              <w:marBottom w:val="0"/>
              <w:divBdr>
                <w:top w:val="none" w:sz="0" w:space="0" w:color="auto"/>
                <w:left w:val="none" w:sz="0" w:space="0" w:color="auto"/>
                <w:bottom w:val="none" w:sz="0" w:space="0" w:color="auto"/>
                <w:right w:val="none" w:sz="0" w:space="0" w:color="auto"/>
              </w:divBdr>
              <w:divsChild>
                <w:div w:id="1825584648">
                  <w:marLeft w:val="75"/>
                  <w:marRight w:val="75"/>
                  <w:marTop w:val="0"/>
                  <w:marBottom w:val="0"/>
                  <w:divBdr>
                    <w:top w:val="none" w:sz="0" w:space="0" w:color="auto"/>
                    <w:left w:val="none" w:sz="0" w:space="0" w:color="auto"/>
                    <w:bottom w:val="none" w:sz="0" w:space="0" w:color="auto"/>
                    <w:right w:val="none" w:sz="0" w:space="0" w:color="auto"/>
                  </w:divBdr>
                  <w:divsChild>
                    <w:div w:id="373773531">
                      <w:marLeft w:val="0"/>
                      <w:marRight w:val="0"/>
                      <w:marTop w:val="0"/>
                      <w:marBottom w:val="0"/>
                      <w:divBdr>
                        <w:top w:val="none" w:sz="0" w:space="0" w:color="auto"/>
                        <w:left w:val="none" w:sz="0" w:space="0" w:color="auto"/>
                        <w:bottom w:val="none" w:sz="0" w:space="0" w:color="auto"/>
                        <w:right w:val="none" w:sz="0" w:space="0" w:color="auto"/>
                      </w:divBdr>
                      <w:divsChild>
                        <w:div w:id="1140340767">
                          <w:marLeft w:val="0"/>
                          <w:marRight w:val="0"/>
                          <w:marTop w:val="0"/>
                          <w:marBottom w:val="120"/>
                          <w:divBdr>
                            <w:top w:val="single" w:sz="6" w:space="0" w:color="D2E2FF"/>
                            <w:left w:val="single" w:sz="6" w:space="0" w:color="D2E2FF"/>
                            <w:bottom w:val="single" w:sz="6" w:space="0" w:color="D2E2FF"/>
                            <w:right w:val="single" w:sz="6" w:space="0" w:color="D2E2FF"/>
                          </w:divBdr>
                          <w:divsChild>
                            <w:div w:id="1909881549">
                              <w:marLeft w:val="0"/>
                              <w:marRight w:val="0"/>
                              <w:marTop w:val="0"/>
                              <w:marBottom w:val="0"/>
                              <w:divBdr>
                                <w:top w:val="none" w:sz="0" w:space="0" w:color="auto"/>
                                <w:left w:val="none" w:sz="0" w:space="0" w:color="auto"/>
                                <w:bottom w:val="none" w:sz="0" w:space="0" w:color="auto"/>
                                <w:right w:val="none" w:sz="0" w:space="0" w:color="auto"/>
                              </w:divBdr>
                              <w:divsChild>
                                <w:div w:id="12592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801369">
      <w:bodyDiv w:val="1"/>
      <w:marLeft w:val="0"/>
      <w:marRight w:val="0"/>
      <w:marTop w:val="0"/>
      <w:marBottom w:val="0"/>
      <w:divBdr>
        <w:top w:val="none" w:sz="0" w:space="0" w:color="auto"/>
        <w:left w:val="none" w:sz="0" w:space="0" w:color="auto"/>
        <w:bottom w:val="none" w:sz="0" w:space="0" w:color="auto"/>
        <w:right w:val="none" w:sz="0" w:space="0" w:color="auto"/>
      </w:divBdr>
    </w:div>
    <w:div w:id="299771416">
      <w:bodyDiv w:val="1"/>
      <w:marLeft w:val="0"/>
      <w:marRight w:val="0"/>
      <w:marTop w:val="0"/>
      <w:marBottom w:val="0"/>
      <w:divBdr>
        <w:top w:val="none" w:sz="0" w:space="0" w:color="auto"/>
        <w:left w:val="none" w:sz="0" w:space="0" w:color="auto"/>
        <w:bottom w:val="none" w:sz="0" w:space="0" w:color="auto"/>
        <w:right w:val="none" w:sz="0" w:space="0" w:color="auto"/>
      </w:divBdr>
    </w:div>
    <w:div w:id="306326692">
      <w:bodyDiv w:val="1"/>
      <w:marLeft w:val="0"/>
      <w:marRight w:val="0"/>
      <w:marTop w:val="0"/>
      <w:marBottom w:val="0"/>
      <w:divBdr>
        <w:top w:val="none" w:sz="0" w:space="0" w:color="auto"/>
        <w:left w:val="none" w:sz="0" w:space="0" w:color="auto"/>
        <w:bottom w:val="none" w:sz="0" w:space="0" w:color="auto"/>
        <w:right w:val="none" w:sz="0" w:space="0" w:color="auto"/>
      </w:divBdr>
    </w:div>
    <w:div w:id="310213994">
      <w:bodyDiv w:val="1"/>
      <w:marLeft w:val="0"/>
      <w:marRight w:val="0"/>
      <w:marTop w:val="0"/>
      <w:marBottom w:val="0"/>
      <w:divBdr>
        <w:top w:val="none" w:sz="0" w:space="0" w:color="auto"/>
        <w:left w:val="none" w:sz="0" w:space="0" w:color="auto"/>
        <w:bottom w:val="none" w:sz="0" w:space="0" w:color="auto"/>
        <w:right w:val="none" w:sz="0" w:space="0" w:color="auto"/>
      </w:divBdr>
      <w:divsChild>
        <w:div w:id="1148982194">
          <w:marLeft w:val="0"/>
          <w:marRight w:val="0"/>
          <w:marTop w:val="0"/>
          <w:marBottom w:val="0"/>
          <w:divBdr>
            <w:top w:val="none" w:sz="0" w:space="0" w:color="auto"/>
            <w:left w:val="none" w:sz="0" w:space="0" w:color="auto"/>
            <w:bottom w:val="none" w:sz="0" w:space="0" w:color="auto"/>
            <w:right w:val="none" w:sz="0" w:space="0" w:color="auto"/>
          </w:divBdr>
          <w:divsChild>
            <w:div w:id="784422416">
              <w:marLeft w:val="0"/>
              <w:marRight w:val="0"/>
              <w:marTop w:val="0"/>
              <w:marBottom w:val="0"/>
              <w:divBdr>
                <w:top w:val="none" w:sz="0" w:space="0" w:color="auto"/>
                <w:left w:val="none" w:sz="0" w:space="0" w:color="auto"/>
                <w:bottom w:val="none" w:sz="0" w:space="0" w:color="auto"/>
                <w:right w:val="none" w:sz="0" w:space="0" w:color="auto"/>
              </w:divBdr>
              <w:divsChild>
                <w:div w:id="1554922665">
                  <w:marLeft w:val="0"/>
                  <w:marRight w:val="0"/>
                  <w:marTop w:val="0"/>
                  <w:marBottom w:val="0"/>
                  <w:divBdr>
                    <w:top w:val="none" w:sz="0" w:space="0" w:color="auto"/>
                    <w:left w:val="none" w:sz="0" w:space="0" w:color="auto"/>
                    <w:bottom w:val="none" w:sz="0" w:space="0" w:color="auto"/>
                    <w:right w:val="none" w:sz="0" w:space="0" w:color="auto"/>
                  </w:divBdr>
                  <w:divsChild>
                    <w:div w:id="1931884577">
                      <w:marLeft w:val="75"/>
                      <w:marRight w:val="75"/>
                      <w:marTop w:val="0"/>
                      <w:marBottom w:val="0"/>
                      <w:divBdr>
                        <w:top w:val="none" w:sz="0" w:space="0" w:color="auto"/>
                        <w:left w:val="none" w:sz="0" w:space="0" w:color="auto"/>
                        <w:bottom w:val="none" w:sz="0" w:space="0" w:color="auto"/>
                        <w:right w:val="none" w:sz="0" w:space="0" w:color="auto"/>
                      </w:divBdr>
                      <w:divsChild>
                        <w:div w:id="1389692124">
                          <w:marLeft w:val="0"/>
                          <w:marRight w:val="0"/>
                          <w:marTop w:val="0"/>
                          <w:marBottom w:val="0"/>
                          <w:divBdr>
                            <w:top w:val="none" w:sz="0" w:space="0" w:color="auto"/>
                            <w:left w:val="none" w:sz="0" w:space="0" w:color="auto"/>
                            <w:bottom w:val="none" w:sz="0" w:space="0" w:color="auto"/>
                            <w:right w:val="none" w:sz="0" w:space="0" w:color="auto"/>
                          </w:divBdr>
                          <w:divsChild>
                            <w:div w:id="862133569">
                              <w:marLeft w:val="0"/>
                              <w:marRight w:val="0"/>
                              <w:marTop w:val="0"/>
                              <w:marBottom w:val="0"/>
                              <w:divBdr>
                                <w:top w:val="none" w:sz="0" w:space="0" w:color="auto"/>
                                <w:left w:val="none" w:sz="0" w:space="0" w:color="auto"/>
                                <w:bottom w:val="none" w:sz="0" w:space="0" w:color="auto"/>
                                <w:right w:val="none" w:sz="0" w:space="0" w:color="auto"/>
                              </w:divBdr>
                              <w:divsChild>
                                <w:div w:id="423039028">
                                  <w:marLeft w:val="0"/>
                                  <w:marRight w:val="0"/>
                                  <w:marTop w:val="0"/>
                                  <w:marBottom w:val="0"/>
                                  <w:divBdr>
                                    <w:top w:val="none" w:sz="0" w:space="0" w:color="auto"/>
                                    <w:left w:val="none" w:sz="0" w:space="0" w:color="auto"/>
                                    <w:bottom w:val="none" w:sz="0" w:space="0" w:color="auto"/>
                                    <w:right w:val="none" w:sz="0" w:space="0" w:color="auto"/>
                                  </w:divBdr>
                                  <w:divsChild>
                                    <w:div w:id="10489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426119">
      <w:bodyDiv w:val="1"/>
      <w:marLeft w:val="0"/>
      <w:marRight w:val="0"/>
      <w:marTop w:val="0"/>
      <w:marBottom w:val="0"/>
      <w:divBdr>
        <w:top w:val="none" w:sz="0" w:space="0" w:color="auto"/>
        <w:left w:val="none" w:sz="0" w:space="0" w:color="auto"/>
        <w:bottom w:val="none" w:sz="0" w:space="0" w:color="auto"/>
        <w:right w:val="none" w:sz="0" w:space="0" w:color="auto"/>
      </w:divBdr>
    </w:div>
    <w:div w:id="335351929">
      <w:bodyDiv w:val="1"/>
      <w:marLeft w:val="0"/>
      <w:marRight w:val="0"/>
      <w:marTop w:val="0"/>
      <w:marBottom w:val="0"/>
      <w:divBdr>
        <w:top w:val="none" w:sz="0" w:space="0" w:color="auto"/>
        <w:left w:val="none" w:sz="0" w:space="0" w:color="auto"/>
        <w:bottom w:val="none" w:sz="0" w:space="0" w:color="auto"/>
        <w:right w:val="none" w:sz="0" w:space="0" w:color="auto"/>
      </w:divBdr>
    </w:div>
    <w:div w:id="337582832">
      <w:bodyDiv w:val="1"/>
      <w:marLeft w:val="0"/>
      <w:marRight w:val="0"/>
      <w:marTop w:val="0"/>
      <w:marBottom w:val="0"/>
      <w:divBdr>
        <w:top w:val="none" w:sz="0" w:space="0" w:color="auto"/>
        <w:left w:val="none" w:sz="0" w:space="0" w:color="auto"/>
        <w:bottom w:val="none" w:sz="0" w:space="0" w:color="auto"/>
        <w:right w:val="none" w:sz="0" w:space="0" w:color="auto"/>
      </w:divBdr>
    </w:div>
    <w:div w:id="346517806">
      <w:bodyDiv w:val="1"/>
      <w:marLeft w:val="0"/>
      <w:marRight w:val="0"/>
      <w:marTop w:val="0"/>
      <w:marBottom w:val="0"/>
      <w:divBdr>
        <w:top w:val="none" w:sz="0" w:space="0" w:color="auto"/>
        <w:left w:val="none" w:sz="0" w:space="0" w:color="auto"/>
        <w:bottom w:val="none" w:sz="0" w:space="0" w:color="auto"/>
        <w:right w:val="none" w:sz="0" w:space="0" w:color="auto"/>
      </w:divBdr>
      <w:divsChild>
        <w:div w:id="21707807">
          <w:marLeft w:val="0"/>
          <w:marRight w:val="0"/>
          <w:marTop w:val="0"/>
          <w:marBottom w:val="0"/>
          <w:divBdr>
            <w:top w:val="none" w:sz="0" w:space="0" w:color="auto"/>
            <w:left w:val="none" w:sz="0" w:space="0" w:color="auto"/>
            <w:bottom w:val="none" w:sz="0" w:space="0" w:color="auto"/>
            <w:right w:val="none" w:sz="0" w:space="0" w:color="auto"/>
          </w:divBdr>
          <w:divsChild>
            <w:div w:id="1554392740">
              <w:marLeft w:val="0"/>
              <w:marRight w:val="0"/>
              <w:marTop w:val="0"/>
              <w:marBottom w:val="0"/>
              <w:divBdr>
                <w:top w:val="none" w:sz="0" w:space="0" w:color="auto"/>
                <w:left w:val="none" w:sz="0" w:space="0" w:color="auto"/>
                <w:bottom w:val="none" w:sz="0" w:space="0" w:color="auto"/>
                <w:right w:val="none" w:sz="0" w:space="0" w:color="auto"/>
              </w:divBdr>
              <w:divsChild>
                <w:div w:id="1760444993">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75"/>
                      <w:marRight w:val="75"/>
                      <w:marTop w:val="0"/>
                      <w:marBottom w:val="0"/>
                      <w:divBdr>
                        <w:top w:val="none" w:sz="0" w:space="0" w:color="auto"/>
                        <w:left w:val="none" w:sz="0" w:space="0" w:color="auto"/>
                        <w:bottom w:val="none" w:sz="0" w:space="0" w:color="auto"/>
                        <w:right w:val="none" w:sz="0" w:space="0" w:color="auto"/>
                      </w:divBdr>
                      <w:divsChild>
                        <w:div w:id="981665191">
                          <w:marLeft w:val="0"/>
                          <w:marRight w:val="0"/>
                          <w:marTop w:val="0"/>
                          <w:marBottom w:val="0"/>
                          <w:divBdr>
                            <w:top w:val="none" w:sz="0" w:space="0" w:color="auto"/>
                            <w:left w:val="none" w:sz="0" w:space="0" w:color="auto"/>
                            <w:bottom w:val="none" w:sz="0" w:space="0" w:color="auto"/>
                            <w:right w:val="none" w:sz="0" w:space="0" w:color="auto"/>
                          </w:divBdr>
                          <w:divsChild>
                            <w:div w:id="1514493049">
                              <w:marLeft w:val="0"/>
                              <w:marRight w:val="0"/>
                              <w:marTop w:val="0"/>
                              <w:marBottom w:val="0"/>
                              <w:divBdr>
                                <w:top w:val="none" w:sz="0" w:space="0" w:color="auto"/>
                                <w:left w:val="none" w:sz="0" w:space="0" w:color="auto"/>
                                <w:bottom w:val="none" w:sz="0" w:space="0" w:color="auto"/>
                                <w:right w:val="none" w:sz="0" w:space="0" w:color="auto"/>
                              </w:divBdr>
                              <w:divsChild>
                                <w:div w:id="1933851938">
                                  <w:marLeft w:val="0"/>
                                  <w:marRight w:val="0"/>
                                  <w:marTop w:val="0"/>
                                  <w:marBottom w:val="0"/>
                                  <w:divBdr>
                                    <w:top w:val="none" w:sz="0" w:space="0" w:color="auto"/>
                                    <w:left w:val="none" w:sz="0" w:space="0" w:color="auto"/>
                                    <w:bottom w:val="none" w:sz="0" w:space="0" w:color="auto"/>
                                    <w:right w:val="none" w:sz="0" w:space="0" w:color="auto"/>
                                  </w:divBdr>
                                  <w:divsChild>
                                    <w:div w:id="240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511739">
      <w:bodyDiv w:val="1"/>
      <w:marLeft w:val="0"/>
      <w:marRight w:val="0"/>
      <w:marTop w:val="0"/>
      <w:marBottom w:val="0"/>
      <w:divBdr>
        <w:top w:val="none" w:sz="0" w:space="0" w:color="auto"/>
        <w:left w:val="none" w:sz="0" w:space="0" w:color="auto"/>
        <w:bottom w:val="none" w:sz="0" w:space="0" w:color="auto"/>
        <w:right w:val="none" w:sz="0" w:space="0" w:color="auto"/>
      </w:divBdr>
    </w:div>
    <w:div w:id="360475428">
      <w:bodyDiv w:val="1"/>
      <w:marLeft w:val="0"/>
      <w:marRight w:val="0"/>
      <w:marTop w:val="0"/>
      <w:marBottom w:val="0"/>
      <w:divBdr>
        <w:top w:val="none" w:sz="0" w:space="0" w:color="auto"/>
        <w:left w:val="none" w:sz="0" w:space="0" w:color="auto"/>
        <w:bottom w:val="none" w:sz="0" w:space="0" w:color="auto"/>
        <w:right w:val="none" w:sz="0" w:space="0" w:color="auto"/>
      </w:divBdr>
    </w:div>
    <w:div w:id="362094726">
      <w:bodyDiv w:val="1"/>
      <w:marLeft w:val="0"/>
      <w:marRight w:val="0"/>
      <w:marTop w:val="0"/>
      <w:marBottom w:val="0"/>
      <w:divBdr>
        <w:top w:val="none" w:sz="0" w:space="0" w:color="auto"/>
        <w:left w:val="none" w:sz="0" w:space="0" w:color="auto"/>
        <w:bottom w:val="none" w:sz="0" w:space="0" w:color="auto"/>
        <w:right w:val="none" w:sz="0" w:space="0" w:color="auto"/>
      </w:divBdr>
    </w:div>
    <w:div w:id="369307611">
      <w:bodyDiv w:val="1"/>
      <w:marLeft w:val="0"/>
      <w:marRight w:val="0"/>
      <w:marTop w:val="0"/>
      <w:marBottom w:val="0"/>
      <w:divBdr>
        <w:top w:val="none" w:sz="0" w:space="0" w:color="auto"/>
        <w:left w:val="none" w:sz="0" w:space="0" w:color="auto"/>
        <w:bottom w:val="none" w:sz="0" w:space="0" w:color="auto"/>
        <w:right w:val="none" w:sz="0" w:space="0" w:color="auto"/>
      </w:divBdr>
    </w:div>
    <w:div w:id="375202726">
      <w:bodyDiv w:val="1"/>
      <w:marLeft w:val="0"/>
      <w:marRight w:val="0"/>
      <w:marTop w:val="0"/>
      <w:marBottom w:val="0"/>
      <w:divBdr>
        <w:top w:val="none" w:sz="0" w:space="0" w:color="auto"/>
        <w:left w:val="none" w:sz="0" w:space="0" w:color="auto"/>
        <w:bottom w:val="none" w:sz="0" w:space="0" w:color="auto"/>
        <w:right w:val="none" w:sz="0" w:space="0" w:color="auto"/>
      </w:divBdr>
      <w:divsChild>
        <w:div w:id="1866209692">
          <w:marLeft w:val="0"/>
          <w:marRight w:val="0"/>
          <w:marTop w:val="0"/>
          <w:marBottom w:val="0"/>
          <w:divBdr>
            <w:top w:val="none" w:sz="0" w:space="0" w:color="auto"/>
            <w:left w:val="none" w:sz="0" w:space="0" w:color="auto"/>
            <w:bottom w:val="none" w:sz="0" w:space="0" w:color="auto"/>
            <w:right w:val="none" w:sz="0" w:space="0" w:color="auto"/>
          </w:divBdr>
          <w:divsChild>
            <w:div w:id="2087607605">
              <w:marLeft w:val="0"/>
              <w:marRight w:val="0"/>
              <w:marTop w:val="0"/>
              <w:marBottom w:val="0"/>
              <w:divBdr>
                <w:top w:val="none" w:sz="0" w:space="0" w:color="auto"/>
                <w:left w:val="none" w:sz="0" w:space="0" w:color="auto"/>
                <w:bottom w:val="none" w:sz="0" w:space="0" w:color="auto"/>
                <w:right w:val="none" w:sz="0" w:space="0" w:color="auto"/>
              </w:divBdr>
              <w:divsChild>
                <w:div w:id="527257615">
                  <w:marLeft w:val="0"/>
                  <w:marRight w:val="0"/>
                  <w:marTop w:val="0"/>
                  <w:marBottom w:val="0"/>
                  <w:divBdr>
                    <w:top w:val="none" w:sz="0" w:space="0" w:color="auto"/>
                    <w:left w:val="none" w:sz="0" w:space="0" w:color="auto"/>
                    <w:bottom w:val="none" w:sz="0" w:space="0" w:color="auto"/>
                    <w:right w:val="none" w:sz="0" w:space="0" w:color="auto"/>
                  </w:divBdr>
                  <w:divsChild>
                    <w:div w:id="1176188058">
                      <w:marLeft w:val="75"/>
                      <w:marRight w:val="75"/>
                      <w:marTop w:val="0"/>
                      <w:marBottom w:val="0"/>
                      <w:divBdr>
                        <w:top w:val="none" w:sz="0" w:space="0" w:color="auto"/>
                        <w:left w:val="none" w:sz="0" w:space="0" w:color="auto"/>
                        <w:bottom w:val="none" w:sz="0" w:space="0" w:color="auto"/>
                        <w:right w:val="none" w:sz="0" w:space="0" w:color="auto"/>
                      </w:divBdr>
                      <w:divsChild>
                        <w:div w:id="406152201">
                          <w:marLeft w:val="0"/>
                          <w:marRight w:val="0"/>
                          <w:marTop w:val="0"/>
                          <w:marBottom w:val="0"/>
                          <w:divBdr>
                            <w:top w:val="none" w:sz="0" w:space="0" w:color="auto"/>
                            <w:left w:val="none" w:sz="0" w:space="0" w:color="auto"/>
                            <w:bottom w:val="none" w:sz="0" w:space="0" w:color="auto"/>
                            <w:right w:val="none" w:sz="0" w:space="0" w:color="auto"/>
                          </w:divBdr>
                          <w:divsChild>
                            <w:div w:id="2118016511">
                              <w:marLeft w:val="0"/>
                              <w:marRight w:val="0"/>
                              <w:marTop w:val="0"/>
                              <w:marBottom w:val="0"/>
                              <w:divBdr>
                                <w:top w:val="none" w:sz="0" w:space="0" w:color="auto"/>
                                <w:left w:val="none" w:sz="0" w:space="0" w:color="auto"/>
                                <w:bottom w:val="none" w:sz="0" w:space="0" w:color="auto"/>
                                <w:right w:val="none" w:sz="0" w:space="0" w:color="auto"/>
                              </w:divBdr>
                              <w:divsChild>
                                <w:div w:id="345593605">
                                  <w:marLeft w:val="0"/>
                                  <w:marRight w:val="0"/>
                                  <w:marTop w:val="0"/>
                                  <w:marBottom w:val="0"/>
                                  <w:divBdr>
                                    <w:top w:val="none" w:sz="0" w:space="0" w:color="auto"/>
                                    <w:left w:val="none" w:sz="0" w:space="0" w:color="auto"/>
                                    <w:bottom w:val="none" w:sz="0" w:space="0" w:color="auto"/>
                                    <w:right w:val="none" w:sz="0" w:space="0" w:color="auto"/>
                                  </w:divBdr>
                                  <w:divsChild>
                                    <w:div w:id="1408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860802">
      <w:bodyDiv w:val="1"/>
      <w:marLeft w:val="0"/>
      <w:marRight w:val="0"/>
      <w:marTop w:val="0"/>
      <w:marBottom w:val="0"/>
      <w:divBdr>
        <w:top w:val="none" w:sz="0" w:space="0" w:color="auto"/>
        <w:left w:val="none" w:sz="0" w:space="0" w:color="auto"/>
        <w:bottom w:val="none" w:sz="0" w:space="0" w:color="auto"/>
        <w:right w:val="none" w:sz="0" w:space="0" w:color="auto"/>
      </w:divBdr>
      <w:divsChild>
        <w:div w:id="1529249745">
          <w:marLeft w:val="0"/>
          <w:marRight w:val="0"/>
          <w:marTop w:val="0"/>
          <w:marBottom w:val="0"/>
          <w:divBdr>
            <w:top w:val="none" w:sz="0" w:space="0" w:color="auto"/>
            <w:left w:val="none" w:sz="0" w:space="0" w:color="auto"/>
            <w:bottom w:val="none" w:sz="0" w:space="0" w:color="auto"/>
            <w:right w:val="none" w:sz="0" w:space="0" w:color="auto"/>
          </w:divBdr>
          <w:divsChild>
            <w:div w:id="971057000">
              <w:marLeft w:val="0"/>
              <w:marRight w:val="0"/>
              <w:marTop w:val="0"/>
              <w:marBottom w:val="0"/>
              <w:divBdr>
                <w:top w:val="none" w:sz="0" w:space="0" w:color="auto"/>
                <w:left w:val="none" w:sz="0" w:space="0" w:color="auto"/>
                <w:bottom w:val="none" w:sz="0" w:space="0" w:color="auto"/>
                <w:right w:val="none" w:sz="0" w:space="0" w:color="auto"/>
              </w:divBdr>
              <w:divsChild>
                <w:div w:id="910040624">
                  <w:marLeft w:val="0"/>
                  <w:marRight w:val="0"/>
                  <w:marTop w:val="0"/>
                  <w:marBottom w:val="0"/>
                  <w:divBdr>
                    <w:top w:val="none" w:sz="0" w:space="0" w:color="auto"/>
                    <w:left w:val="none" w:sz="0" w:space="0" w:color="auto"/>
                    <w:bottom w:val="none" w:sz="0" w:space="0" w:color="auto"/>
                    <w:right w:val="none" w:sz="0" w:space="0" w:color="auto"/>
                  </w:divBdr>
                  <w:divsChild>
                    <w:div w:id="1424298897">
                      <w:marLeft w:val="75"/>
                      <w:marRight w:val="75"/>
                      <w:marTop w:val="0"/>
                      <w:marBottom w:val="0"/>
                      <w:divBdr>
                        <w:top w:val="none" w:sz="0" w:space="0" w:color="auto"/>
                        <w:left w:val="none" w:sz="0" w:space="0" w:color="auto"/>
                        <w:bottom w:val="none" w:sz="0" w:space="0" w:color="auto"/>
                        <w:right w:val="none" w:sz="0" w:space="0" w:color="auto"/>
                      </w:divBdr>
                      <w:divsChild>
                        <w:div w:id="1743258269">
                          <w:marLeft w:val="0"/>
                          <w:marRight w:val="0"/>
                          <w:marTop w:val="0"/>
                          <w:marBottom w:val="0"/>
                          <w:divBdr>
                            <w:top w:val="none" w:sz="0" w:space="0" w:color="auto"/>
                            <w:left w:val="none" w:sz="0" w:space="0" w:color="auto"/>
                            <w:bottom w:val="none" w:sz="0" w:space="0" w:color="auto"/>
                            <w:right w:val="none" w:sz="0" w:space="0" w:color="auto"/>
                          </w:divBdr>
                          <w:divsChild>
                            <w:div w:id="808935623">
                              <w:marLeft w:val="0"/>
                              <w:marRight w:val="0"/>
                              <w:marTop w:val="0"/>
                              <w:marBottom w:val="0"/>
                              <w:divBdr>
                                <w:top w:val="none" w:sz="0" w:space="0" w:color="auto"/>
                                <w:left w:val="none" w:sz="0" w:space="0" w:color="auto"/>
                                <w:bottom w:val="none" w:sz="0" w:space="0" w:color="auto"/>
                                <w:right w:val="none" w:sz="0" w:space="0" w:color="auto"/>
                              </w:divBdr>
                              <w:divsChild>
                                <w:div w:id="2068528063">
                                  <w:marLeft w:val="0"/>
                                  <w:marRight w:val="0"/>
                                  <w:marTop w:val="0"/>
                                  <w:marBottom w:val="0"/>
                                  <w:divBdr>
                                    <w:top w:val="none" w:sz="0" w:space="0" w:color="auto"/>
                                    <w:left w:val="none" w:sz="0" w:space="0" w:color="auto"/>
                                    <w:bottom w:val="none" w:sz="0" w:space="0" w:color="auto"/>
                                    <w:right w:val="none" w:sz="0" w:space="0" w:color="auto"/>
                                  </w:divBdr>
                                  <w:divsChild>
                                    <w:div w:id="7920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18305">
      <w:bodyDiv w:val="1"/>
      <w:marLeft w:val="0"/>
      <w:marRight w:val="0"/>
      <w:marTop w:val="0"/>
      <w:marBottom w:val="0"/>
      <w:divBdr>
        <w:top w:val="none" w:sz="0" w:space="0" w:color="auto"/>
        <w:left w:val="none" w:sz="0" w:space="0" w:color="auto"/>
        <w:bottom w:val="none" w:sz="0" w:space="0" w:color="auto"/>
        <w:right w:val="none" w:sz="0" w:space="0" w:color="auto"/>
      </w:divBdr>
      <w:divsChild>
        <w:div w:id="165093969">
          <w:marLeft w:val="0"/>
          <w:marRight w:val="0"/>
          <w:marTop w:val="0"/>
          <w:marBottom w:val="0"/>
          <w:divBdr>
            <w:top w:val="none" w:sz="0" w:space="0" w:color="auto"/>
            <w:left w:val="none" w:sz="0" w:space="0" w:color="auto"/>
            <w:bottom w:val="none" w:sz="0" w:space="0" w:color="auto"/>
            <w:right w:val="none" w:sz="0" w:space="0" w:color="auto"/>
          </w:divBdr>
          <w:divsChild>
            <w:div w:id="1222591920">
              <w:marLeft w:val="0"/>
              <w:marRight w:val="0"/>
              <w:marTop w:val="0"/>
              <w:marBottom w:val="0"/>
              <w:divBdr>
                <w:top w:val="none" w:sz="0" w:space="0" w:color="auto"/>
                <w:left w:val="none" w:sz="0" w:space="0" w:color="auto"/>
                <w:bottom w:val="none" w:sz="0" w:space="0" w:color="auto"/>
                <w:right w:val="none" w:sz="0" w:space="0" w:color="auto"/>
              </w:divBdr>
              <w:divsChild>
                <w:div w:id="529680711">
                  <w:marLeft w:val="75"/>
                  <w:marRight w:val="75"/>
                  <w:marTop w:val="0"/>
                  <w:marBottom w:val="0"/>
                  <w:divBdr>
                    <w:top w:val="none" w:sz="0" w:space="0" w:color="auto"/>
                    <w:left w:val="none" w:sz="0" w:space="0" w:color="auto"/>
                    <w:bottom w:val="none" w:sz="0" w:space="0" w:color="auto"/>
                    <w:right w:val="none" w:sz="0" w:space="0" w:color="auto"/>
                  </w:divBdr>
                  <w:divsChild>
                    <w:div w:id="1393890940">
                      <w:marLeft w:val="0"/>
                      <w:marRight w:val="0"/>
                      <w:marTop w:val="0"/>
                      <w:marBottom w:val="0"/>
                      <w:divBdr>
                        <w:top w:val="none" w:sz="0" w:space="0" w:color="auto"/>
                        <w:left w:val="none" w:sz="0" w:space="0" w:color="auto"/>
                        <w:bottom w:val="none" w:sz="0" w:space="0" w:color="auto"/>
                        <w:right w:val="none" w:sz="0" w:space="0" w:color="auto"/>
                      </w:divBdr>
                      <w:divsChild>
                        <w:div w:id="434181117">
                          <w:marLeft w:val="0"/>
                          <w:marRight w:val="0"/>
                          <w:marTop w:val="0"/>
                          <w:marBottom w:val="120"/>
                          <w:divBdr>
                            <w:top w:val="single" w:sz="6" w:space="0" w:color="D2E2FF"/>
                            <w:left w:val="single" w:sz="6" w:space="0" w:color="D2E2FF"/>
                            <w:bottom w:val="single" w:sz="6" w:space="0" w:color="D2E2FF"/>
                            <w:right w:val="single" w:sz="6" w:space="0" w:color="D2E2FF"/>
                          </w:divBdr>
                          <w:divsChild>
                            <w:div w:id="1345477282">
                              <w:marLeft w:val="0"/>
                              <w:marRight w:val="0"/>
                              <w:marTop w:val="0"/>
                              <w:marBottom w:val="0"/>
                              <w:divBdr>
                                <w:top w:val="none" w:sz="0" w:space="0" w:color="auto"/>
                                <w:left w:val="none" w:sz="0" w:space="0" w:color="auto"/>
                                <w:bottom w:val="none" w:sz="0" w:space="0" w:color="auto"/>
                                <w:right w:val="none" w:sz="0" w:space="0" w:color="auto"/>
                              </w:divBdr>
                              <w:divsChild>
                                <w:div w:id="20438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858962">
      <w:bodyDiv w:val="1"/>
      <w:marLeft w:val="0"/>
      <w:marRight w:val="0"/>
      <w:marTop w:val="0"/>
      <w:marBottom w:val="0"/>
      <w:divBdr>
        <w:top w:val="none" w:sz="0" w:space="0" w:color="auto"/>
        <w:left w:val="none" w:sz="0" w:space="0" w:color="auto"/>
        <w:bottom w:val="none" w:sz="0" w:space="0" w:color="auto"/>
        <w:right w:val="none" w:sz="0" w:space="0" w:color="auto"/>
      </w:divBdr>
    </w:div>
    <w:div w:id="400950695">
      <w:bodyDiv w:val="1"/>
      <w:marLeft w:val="0"/>
      <w:marRight w:val="0"/>
      <w:marTop w:val="0"/>
      <w:marBottom w:val="0"/>
      <w:divBdr>
        <w:top w:val="none" w:sz="0" w:space="0" w:color="auto"/>
        <w:left w:val="none" w:sz="0" w:space="0" w:color="auto"/>
        <w:bottom w:val="none" w:sz="0" w:space="0" w:color="auto"/>
        <w:right w:val="none" w:sz="0" w:space="0" w:color="auto"/>
      </w:divBdr>
    </w:div>
    <w:div w:id="403532545">
      <w:bodyDiv w:val="1"/>
      <w:marLeft w:val="0"/>
      <w:marRight w:val="0"/>
      <w:marTop w:val="0"/>
      <w:marBottom w:val="0"/>
      <w:divBdr>
        <w:top w:val="none" w:sz="0" w:space="0" w:color="auto"/>
        <w:left w:val="none" w:sz="0" w:space="0" w:color="auto"/>
        <w:bottom w:val="none" w:sz="0" w:space="0" w:color="auto"/>
        <w:right w:val="none" w:sz="0" w:space="0" w:color="auto"/>
      </w:divBdr>
    </w:div>
    <w:div w:id="421075692">
      <w:bodyDiv w:val="1"/>
      <w:marLeft w:val="0"/>
      <w:marRight w:val="0"/>
      <w:marTop w:val="0"/>
      <w:marBottom w:val="0"/>
      <w:divBdr>
        <w:top w:val="none" w:sz="0" w:space="0" w:color="auto"/>
        <w:left w:val="none" w:sz="0" w:space="0" w:color="auto"/>
        <w:bottom w:val="none" w:sz="0" w:space="0" w:color="auto"/>
        <w:right w:val="none" w:sz="0" w:space="0" w:color="auto"/>
      </w:divBdr>
    </w:div>
    <w:div w:id="447048323">
      <w:bodyDiv w:val="1"/>
      <w:marLeft w:val="0"/>
      <w:marRight w:val="0"/>
      <w:marTop w:val="0"/>
      <w:marBottom w:val="0"/>
      <w:divBdr>
        <w:top w:val="none" w:sz="0" w:space="0" w:color="auto"/>
        <w:left w:val="none" w:sz="0" w:space="0" w:color="auto"/>
        <w:bottom w:val="none" w:sz="0" w:space="0" w:color="auto"/>
        <w:right w:val="none" w:sz="0" w:space="0" w:color="auto"/>
      </w:divBdr>
      <w:divsChild>
        <w:div w:id="16005705">
          <w:marLeft w:val="0"/>
          <w:marRight w:val="0"/>
          <w:marTop w:val="0"/>
          <w:marBottom w:val="0"/>
          <w:divBdr>
            <w:top w:val="none" w:sz="0" w:space="0" w:color="auto"/>
            <w:left w:val="none" w:sz="0" w:space="0" w:color="auto"/>
            <w:bottom w:val="none" w:sz="0" w:space="0" w:color="auto"/>
            <w:right w:val="none" w:sz="0" w:space="0" w:color="auto"/>
          </w:divBdr>
          <w:divsChild>
            <w:div w:id="117070040">
              <w:marLeft w:val="0"/>
              <w:marRight w:val="0"/>
              <w:marTop w:val="0"/>
              <w:marBottom w:val="0"/>
              <w:divBdr>
                <w:top w:val="none" w:sz="0" w:space="0" w:color="auto"/>
                <w:left w:val="none" w:sz="0" w:space="0" w:color="auto"/>
                <w:bottom w:val="none" w:sz="0" w:space="0" w:color="auto"/>
                <w:right w:val="none" w:sz="0" w:space="0" w:color="auto"/>
              </w:divBdr>
              <w:divsChild>
                <w:div w:id="722824813">
                  <w:marLeft w:val="75"/>
                  <w:marRight w:val="75"/>
                  <w:marTop w:val="0"/>
                  <w:marBottom w:val="0"/>
                  <w:divBdr>
                    <w:top w:val="none" w:sz="0" w:space="0" w:color="auto"/>
                    <w:left w:val="none" w:sz="0" w:space="0" w:color="auto"/>
                    <w:bottom w:val="none" w:sz="0" w:space="0" w:color="auto"/>
                    <w:right w:val="none" w:sz="0" w:space="0" w:color="auto"/>
                  </w:divBdr>
                  <w:divsChild>
                    <w:div w:id="1382095121">
                      <w:marLeft w:val="0"/>
                      <w:marRight w:val="0"/>
                      <w:marTop w:val="0"/>
                      <w:marBottom w:val="0"/>
                      <w:divBdr>
                        <w:top w:val="none" w:sz="0" w:space="0" w:color="auto"/>
                        <w:left w:val="none" w:sz="0" w:space="0" w:color="auto"/>
                        <w:bottom w:val="none" w:sz="0" w:space="0" w:color="auto"/>
                        <w:right w:val="none" w:sz="0" w:space="0" w:color="auto"/>
                      </w:divBdr>
                      <w:divsChild>
                        <w:div w:id="2015255230">
                          <w:marLeft w:val="0"/>
                          <w:marRight w:val="0"/>
                          <w:marTop w:val="0"/>
                          <w:marBottom w:val="120"/>
                          <w:divBdr>
                            <w:top w:val="single" w:sz="6" w:space="0" w:color="D2E2FF"/>
                            <w:left w:val="single" w:sz="6" w:space="0" w:color="D2E2FF"/>
                            <w:bottom w:val="single" w:sz="6" w:space="0" w:color="D2E2FF"/>
                            <w:right w:val="single" w:sz="6" w:space="0" w:color="D2E2FF"/>
                          </w:divBdr>
                          <w:divsChild>
                            <w:div w:id="1379473429">
                              <w:marLeft w:val="0"/>
                              <w:marRight w:val="0"/>
                              <w:marTop w:val="0"/>
                              <w:marBottom w:val="0"/>
                              <w:divBdr>
                                <w:top w:val="none" w:sz="0" w:space="0" w:color="auto"/>
                                <w:left w:val="none" w:sz="0" w:space="0" w:color="auto"/>
                                <w:bottom w:val="none" w:sz="0" w:space="0" w:color="auto"/>
                                <w:right w:val="none" w:sz="0" w:space="0" w:color="auto"/>
                              </w:divBdr>
                              <w:divsChild>
                                <w:div w:id="18721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558386">
      <w:bodyDiv w:val="1"/>
      <w:marLeft w:val="0"/>
      <w:marRight w:val="0"/>
      <w:marTop w:val="0"/>
      <w:marBottom w:val="0"/>
      <w:divBdr>
        <w:top w:val="none" w:sz="0" w:space="0" w:color="auto"/>
        <w:left w:val="none" w:sz="0" w:space="0" w:color="auto"/>
        <w:bottom w:val="none" w:sz="0" w:space="0" w:color="auto"/>
        <w:right w:val="none" w:sz="0" w:space="0" w:color="auto"/>
      </w:divBdr>
      <w:divsChild>
        <w:div w:id="1539585455">
          <w:marLeft w:val="0"/>
          <w:marRight w:val="0"/>
          <w:marTop w:val="0"/>
          <w:marBottom w:val="0"/>
          <w:divBdr>
            <w:top w:val="none" w:sz="0" w:space="0" w:color="auto"/>
            <w:left w:val="none" w:sz="0" w:space="0" w:color="auto"/>
            <w:bottom w:val="none" w:sz="0" w:space="0" w:color="auto"/>
            <w:right w:val="none" w:sz="0" w:space="0" w:color="auto"/>
          </w:divBdr>
          <w:divsChild>
            <w:div w:id="1927616336">
              <w:marLeft w:val="0"/>
              <w:marRight w:val="0"/>
              <w:marTop w:val="0"/>
              <w:marBottom w:val="0"/>
              <w:divBdr>
                <w:top w:val="none" w:sz="0" w:space="0" w:color="auto"/>
                <w:left w:val="none" w:sz="0" w:space="0" w:color="auto"/>
                <w:bottom w:val="none" w:sz="0" w:space="0" w:color="auto"/>
                <w:right w:val="none" w:sz="0" w:space="0" w:color="auto"/>
              </w:divBdr>
              <w:divsChild>
                <w:div w:id="711350498">
                  <w:marLeft w:val="0"/>
                  <w:marRight w:val="0"/>
                  <w:marTop w:val="0"/>
                  <w:marBottom w:val="0"/>
                  <w:divBdr>
                    <w:top w:val="none" w:sz="0" w:space="0" w:color="auto"/>
                    <w:left w:val="none" w:sz="0" w:space="0" w:color="auto"/>
                    <w:bottom w:val="none" w:sz="0" w:space="0" w:color="auto"/>
                    <w:right w:val="none" w:sz="0" w:space="0" w:color="auto"/>
                  </w:divBdr>
                  <w:divsChild>
                    <w:div w:id="1475484995">
                      <w:marLeft w:val="75"/>
                      <w:marRight w:val="75"/>
                      <w:marTop w:val="0"/>
                      <w:marBottom w:val="0"/>
                      <w:divBdr>
                        <w:top w:val="none" w:sz="0" w:space="0" w:color="auto"/>
                        <w:left w:val="none" w:sz="0" w:space="0" w:color="auto"/>
                        <w:bottom w:val="none" w:sz="0" w:space="0" w:color="auto"/>
                        <w:right w:val="none" w:sz="0" w:space="0" w:color="auto"/>
                      </w:divBdr>
                      <w:divsChild>
                        <w:div w:id="117379893">
                          <w:marLeft w:val="0"/>
                          <w:marRight w:val="0"/>
                          <w:marTop w:val="0"/>
                          <w:marBottom w:val="0"/>
                          <w:divBdr>
                            <w:top w:val="none" w:sz="0" w:space="0" w:color="auto"/>
                            <w:left w:val="none" w:sz="0" w:space="0" w:color="auto"/>
                            <w:bottom w:val="none" w:sz="0" w:space="0" w:color="auto"/>
                            <w:right w:val="none" w:sz="0" w:space="0" w:color="auto"/>
                          </w:divBdr>
                          <w:divsChild>
                            <w:div w:id="81025097">
                              <w:marLeft w:val="0"/>
                              <w:marRight w:val="0"/>
                              <w:marTop w:val="0"/>
                              <w:marBottom w:val="0"/>
                              <w:divBdr>
                                <w:top w:val="none" w:sz="0" w:space="0" w:color="auto"/>
                                <w:left w:val="none" w:sz="0" w:space="0" w:color="auto"/>
                                <w:bottom w:val="none" w:sz="0" w:space="0" w:color="auto"/>
                                <w:right w:val="none" w:sz="0" w:space="0" w:color="auto"/>
                              </w:divBdr>
                              <w:divsChild>
                                <w:div w:id="545534583">
                                  <w:marLeft w:val="0"/>
                                  <w:marRight w:val="0"/>
                                  <w:marTop w:val="0"/>
                                  <w:marBottom w:val="0"/>
                                  <w:divBdr>
                                    <w:top w:val="none" w:sz="0" w:space="0" w:color="auto"/>
                                    <w:left w:val="none" w:sz="0" w:space="0" w:color="auto"/>
                                    <w:bottom w:val="none" w:sz="0" w:space="0" w:color="auto"/>
                                    <w:right w:val="none" w:sz="0" w:space="0" w:color="auto"/>
                                  </w:divBdr>
                                  <w:divsChild>
                                    <w:div w:id="21395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366841">
      <w:bodyDiv w:val="1"/>
      <w:marLeft w:val="0"/>
      <w:marRight w:val="0"/>
      <w:marTop w:val="0"/>
      <w:marBottom w:val="0"/>
      <w:divBdr>
        <w:top w:val="none" w:sz="0" w:space="0" w:color="auto"/>
        <w:left w:val="none" w:sz="0" w:space="0" w:color="auto"/>
        <w:bottom w:val="none" w:sz="0" w:space="0" w:color="auto"/>
        <w:right w:val="none" w:sz="0" w:space="0" w:color="auto"/>
      </w:divBdr>
      <w:divsChild>
        <w:div w:id="949119391">
          <w:marLeft w:val="0"/>
          <w:marRight w:val="0"/>
          <w:marTop w:val="0"/>
          <w:marBottom w:val="0"/>
          <w:divBdr>
            <w:top w:val="none" w:sz="0" w:space="0" w:color="auto"/>
            <w:left w:val="none" w:sz="0" w:space="0" w:color="auto"/>
            <w:bottom w:val="none" w:sz="0" w:space="0" w:color="auto"/>
            <w:right w:val="none" w:sz="0" w:space="0" w:color="auto"/>
          </w:divBdr>
          <w:divsChild>
            <w:div w:id="1884053926">
              <w:marLeft w:val="0"/>
              <w:marRight w:val="0"/>
              <w:marTop w:val="0"/>
              <w:marBottom w:val="0"/>
              <w:divBdr>
                <w:top w:val="none" w:sz="0" w:space="0" w:color="auto"/>
                <w:left w:val="none" w:sz="0" w:space="0" w:color="auto"/>
                <w:bottom w:val="none" w:sz="0" w:space="0" w:color="auto"/>
                <w:right w:val="none" w:sz="0" w:space="0" w:color="auto"/>
              </w:divBdr>
              <w:divsChild>
                <w:div w:id="2050032783">
                  <w:marLeft w:val="0"/>
                  <w:marRight w:val="0"/>
                  <w:marTop w:val="0"/>
                  <w:marBottom w:val="0"/>
                  <w:divBdr>
                    <w:top w:val="none" w:sz="0" w:space="0" w:color="auto"/>
                    <w:left w:val="none" w:sz="0" w:space="0" w:color="auto"/>
                    <w:bottom w:val="none" w:sz="0" w:space="0" w:color="auto"/>
                    <w:right w:val="none" w:sz="0" w:space="0" w:color="auto"/>
                  </w:divBdr>
                  <w:divsChild>
                    <w:div w:id="651494016">
                      <w:marLeft w:val="75"/>
                      <w:marRight w:val="75"/>
                      <w:marTop w:val="0"/>
                      <w:marBottom w:val="0"/>
                      <w:divBdr>
                        <w:top w:val="none" w:sz="0" w:space="0" w:color="auto"/>
                        <w:left w:val="none" w:sz="0" w:space="0" w:color="auto"/>
                        <w:bottom w:val="none" w:sz="0" w:space="0" w:color="auto"/>
                        <w:right w:val="none" w:sz="0" w:space="0" w:color="auto"/>
                      </w:divBdr>
                      <w:divsChild>
                        <w:div w:id="3213744">
                          <w:marLeft w:val="0"/>
                          <w:marRight w:val="0"/>
                          <w:marTop w:val="0"/>
                          <w:marBottom w:val="0"/>
                          <w:divBdr>
                            <w:top w:val="none" w:sz="0" w:space="0" w:color="auto"/>
                            <w:left w:val="none" w:sz="0" w:space="0" w:color="auto"/>
                            <w:bottom w:val="none" w:sz="0" w:space="0" w:color="auto"/>
                            <w:right w:val="none" w:sz="0" w:space="0" w:color="auto"/>
                          </w:divBdr>
                          <w:divsChild>
                            <w:div w:id="1147472256">
                              <w:marLeft w:val="0"/>
                              <w:marRight w:val="0"/>
                              <w:marTop w:val="0"/>
                              <w:marBottom w:val="0"/>
                              <w:divBdr>
                                <w:top w:val="none" w:sz="0" w:space="0" w:color="auto"/>
                                <w:left w:val="none" w:sz="0" w:space="0" w:color="auto"/>
                                <w:bottom w:val="none" w:sz="0" w:space="0" w:color="auto"/>
                                <w:right w:val="none" w:sz="0" w:space="0" w:color="auto"/>
                              </w:divBdr>
                              <w:divsChild>
                                <w:div w:id="1354498787">
                                  <w:marLeft w:val="0"/>
                                  <w:marRight w:val="0"/>
                                  <w:marTop w:val="0"/>
                                  <w:marBottom w:val="0"/>
                                  <w:divBdr>
                                    <w:top w:val="none" w:sz="0" w:space="0" w:color="auto"/>
                                    <w:left w:val="none" w:sz="0" w:space="0" w:color="auto"/>
                                    <w:bottom w:val="none" w:sz="0" w:space="0" w:color="auto"/>
                                    <w:right w:val="none" w:sz="0" w:space="0" w:color="auto"/>
                                  </w:divBdr>
                                  <w:divsChild>
                                    <w:div w:id="5353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1005">
      <w:bodyDiv w:val="1"/>
      <w:marLeft w:val="0"/>
      <w:marRight w:val="0"/>
      <w:marTop w:val="0"/>
      <w:marBottom w:val="0"/>
      <w:divBdr>
        <w:top w:val="none" w:sz="0" w:space="0" w:color="auto"/>
        <w:left w:val="none" w:sz="0" w:space="0" w:color="auto"/>
        <w:bottom w:val="none" w:sz="0" w:space="0" w:color="auto"/>
        <w:right w:val="none" w:sz="0" w:space="0" w:color="auto"/>
      </w:divBdr>
      <w:divsChild>
        <w:div w:id="727656471">
          <w:marLeft w:val="0"/>
          <w:marRight w:val="0"/>
          <w:marTop w:val="0"/>
          <w:marBottom w:val="0"/>
          <w:divBdr>
            <w:top w:val="none" w:sz="0" w:space="0" w:color="auto"/>
            <w:left w:val="none" w:sz="0" w:space="0" w:color="auto"/>
            <w:bottom w:val="none" w:sz="0" w:space="0" w:color="auto"/>
            <w:right w:val="none" w:sz="0" w:space="0" w:color="auto"/>
          </w:divBdr>
          <w:divsChild>
            <w:div w:id="1000741327">
              <w:marLeft w:val="0"/>
              <w:marRight w:val="0"/>
              <w:marTop w:val="0"/>
              <w:marBottom w:val="0"/>
              <w:divBdr>
                <w:top w:val="none" w:sz="0" w:space="0" w:color="auto"/>
                <w:left w:val="none" w:sz="0" w:space="0" w:color="auto"/>
                <w:bottom w:val="none" w:sz="0" w:space="0" w:color="auto"/>
                <w:right w:val="none" w:sz="0" w:space="0" w:color="auto"/>
              </w:divBdr>
              <w:divsChild>
                <w:div w:id="226427962">
                  <w:marLeft w:val="75"/>
                  <w:marRight w:val="75"/>
                  <w:marTop w:val="0"/>
                  <w:marBottom w:val="0"/>
                  <w:divBdr>
                    <w:top w:val="none" w:sz="0" w:space="0" w:color="auto"/>
                    <w:left w:val="none" w:sz="0" w:space="0" w:color="auto"/>
                    <w:bottom w:val="none" w:sz="0" w:space="0" w:color="auto"/>
                    <w:right w:val="none" w:sz="0" w:space="0" w:color="auto"/>
                  </w:divBdr>
                  <w:divsChild>
                    <w:div w:id="953823302">
                      <w:marLeft w:val="0"/>
                      <w:marRight w:val="0"/>
                      <w:marTop w:val="0"/>
                      <w:marBottom w:val="0"/>
                      <w:divBdr>
                        <w:top w:val="none" w:sz="0" w:space="0" w:color="auto"/>
                        <w:left w:val="none" w:sz="0" w:space="0" w:color="auto"/>
                        <w:bottom w:val="none" w:sz="0" w:space="0" w:color="auto"/>
                        <w:right w:val="none" w:sz="0" w:space="0" w:color="auto"/>
                      </w:divBdr>
                      <w:divsChild>
                        <w:div w:id="382214031">
                          <w:marLeft w:val="0"/>
                          <w:marRight w:val="0"/>
                          <w:marTop w:val="0"/>
                          <w:marBottom w:val="120"/>
                          <w:divBdr>
                            <w:top w:val="single" w:sz="6" w:space="0" w:color="D2E2FF"/>
                            <w:left w:val="single" w:sz="6" w:space="0" w:color="D2E2FF"/>
                            <w:bottom w:val="single" w:sz="6" w:space="0" w:color="D2E2FF"/>
                            <w:right w:val="single" w:sz="6" w:space="0" w:color="D2E2FF"/>
                          </w:divBdr>
                          <w:divsChild>
                            <w:div w:id="1426148968">
                              <w:marLeft w:val="0"/>
                              <w:marRight w:val="0"/>
                              <w:marTop w:val="0"/>
                              <w:marBottom w:val="0"/>
                              <w:divBdr>
                                <w:top w:val="none" w:sz="0" w:space="0" w:color="auto"/>
                                <w:left w:val="none" w:sz="0" w:space="0" w:color="auto"/>
                                <w:bottom w:val="none" w:sz="0" w:space="0" w:color="auto"/>
                                <w:right w:val="none" w:sz="0" w:space="0" w:color="auto"/>
                              </w:divBdr>
                              <w:divsChild>
                                <w:div w:id="1449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03649">
      <w:bodyDiv w:val="1"/>
      <w:marLeft w:val="0"/>
      <w:marRight w:val="0"/>
      <w:marTop w:val="0"/>
      <w:marBottom w:val="0"/>
      <w:divBdr>
        <w:top w:val="none" w:sz="0" w:space="0" w:color="auto"/>
        <w:left w:val="none" w:sz="0" w:space="0" w:color="auto"/>
        <w:bottom w:val="none" w:sz="0" w:space="0" w:color="auto"/>
        <w:right w:val="none" w:sz="0" w:space="0" w:color="auto"/>
      </w:divBdr>
      <w:divsChild>
        <w:div w:id="570194236">
          <w:marLeft w:val="0"/>
          <w:marRight w:val="0"/>
          <w:marTop w:val="0"/>
          <w:marBottom w:val="0"/>
          <w:divBdr>
            <w:top w:val="none" w:sz="0" w:space="0" w:color="auto"/>
            <w:left w:val="none" w:sz="0" w:space="0" w:color="auto"/>
            <w:bottom w:val="none" w:sz="0" w:space="0" w:color="auto"/>
            <w:right w:val="none" w:sz="0" w:space="0" w:color="auto"/>
          </w:divBdr>
          <w:divsChild>
            <w:div w:id="1586844909">
              <w:marLeft w:val="0"/>
              <w:marRight w:val="0"/>
              <w:marTop w:val="0"/>
              <w:marBottom w:val="0"/>
              <w:divBdr>
                <w:top w:val="none" w:sz="0" w:space="0" w:color="auto"/>
                <w:left w:val="none" w:sz="0" w:space="0" w:color="auto"/>
                <w:bottom w:val="none" w:sz="0" w:space="0" w:color="auto"/>
                <w:right w:val="none" w:sz="0" w:space="0" w:color="auto"/>
              </w:divBdr>
              <w:divsChild>
                <w:div w:id="1215433868">
                  <w:marLeft w:val="0"/>
                  <w:marRight w:val="0"/>
                  <w:marTop w:val="0"/>
                  <w:marBottom w:val="0"/>
                  <w:divBdr>
                    <w:top w:val="none" w:sz="0" w:space="0" w:color="auto"/>
                    <w:left w:val="none" w:sz="0" w:space="0" w:color="auto"/>
                    <w:bottom w:val="none" w:sz="0" w:space="0" w:color="auto"/>
                    <w:right w:val="none" w:sz="0" w:space="0" w:color="auto"/>
                  </w:divBdr>
                  <w:divsChild>
                    <w:div w:id="1944461309">
                      <w:marLeft w:val="75"/>
                      <w:marRight w:val="75"/>
                      <w:marTop w:val="0"/>
                      <w:marBottom w:val="0"/>
                      <w:divBdr>
                        <w:top w:val="none" w:sz="0" w:space="0" w:color="auto"/>
                        <w:left w:val="none" w:sz="0" w:space="0" w:color="auto"/>
                        <w:bottom w:val="none" w:sz="0" w:space="0" w:color="auto"/>
                        <w:right w:val="none" w:sz="0" w:space="0" w:color="auto"/>
                      </w:divBdr>
                      <w:divsChild>
                        <w:div w:id="894698829">
                          <w:marLeft w:val="0"/>
                          <w:marRight w:val="0"/>
                          <w:marTop w:val="0"/>
                          <w:marBottom w:val="0"/>
                          <w:divBdr>
                            <w:top w:val="none" w:sz="0" w:space="0" w:color="auto"/>
                            <w:left w:val="none" w:sz="0" w:space="0" w:color="auto"/>
                            <w:bottom w:val="none" w:sz="0" w:space="0" w:color="auto"/>
                            <w:right w:val="none" w:sz="0" w:space="0" w:color="auto"/>
                          </w:divBdr>
                          <w:divsChild>
                            <w:div w:id="29917154">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0765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207512">
      <w:bodyDiv w:val="1"/>
      <w:marLeft w:val="0"/>
      <w:marRight w:val="0"/>
      <w:marTop w:val="0"/>
      <w:marBottom w:val="0"/>
      <w:divBdr>
        <w:top w:val="none" w:sz="0" w:space="0" w:color="auto"/>
        <w:left w:val="none" w:sz="0" w:space="0" w:color="auto"/>
        <w:bottom w:val="none" w:sz="0" w:space="0" w:color="auto"/>
        <w:right w:val="none" w:sz="0" w:space="0" w:color="auto"/>
      </w:divBdr>
      <w:divsChild>
        <w:div w:id="1697193717">
          <w:marLeft w:val="0"/>
          <w:marRight w:val="0"/>
          <w:marTop w:val="0"/>
          <w:marBottom w:val="0"/>
          <w:divBdr>
            <w:top w:val="none" w:sz="0" w:space="0" w:color="auto"/>
            <w:left w:val="none" w:sz="0" w:space="0" w:color="auto"/>
            <w:bottom w:val="none" w:sz="0" w:space="0" w:color="auto"/>
            <w:right w:val="none" w:sz="0" w:space="0" w:color="auto"/>
          </w:divBdr>
          <w:divsChild>
            <w:div w:id="1662853408">
              <w:marLeft w:val="0"/>
              <w:marRight w:val="0"/>
              <w:marTop w:val="0"/>
              <w:marBottom w:val="0"/>
              <w:divBdr>
                <w:top w:val="none" w:sz="0" w:space="0" w:color="auto"/>
                <w:left w:val="none" w:sz="0" w:space="0" w:color="auto"/>
                <w:bottom w:val="none" w:sz="0" w:space="0" w:color="auto"/>
                <w:right w:val="none" w:sz="0" w:space="0" w:color="auto"/>
              </w:divBdr>
              <w:divsChild>
                <w:div w:id="270169182">
                  <w:marLeft w:val="75"/>
                  <w:marRight w:val="75"/>
                  <w:marTop w:val="0"/>
                  <w:marBottom w:val="0"/>
                  <w:divBdr>
                    <w:top w:val="none" w:sz="0" w:space="0" w:color="auto"/>
                    <w:left w:val="none" w:sz="0" w:space="0" w:color="auto"/>
                    <w:bottom w:val="none" w:sz="0" w:space="0" w:color="auto"/>
                    <w:right w:val="none" w:sz="0" w:space="0" w:color="auto"/>
                  </w:divBdr>
                  <w:divsChild>
                    <w:div w:id="1407417109">
                      <w:marLeft w:val="0"/>
                      <w:marRight w:val="0"/>
                      <w:marTop w:val="0"/>
                      <w:marBottom w:val="0"/>
                      <w:divBdr>
                        <w:top w:val="none" w:sz="0" w:space="0" w:color="auto"/>
                        <w:left w:val="none" w:sz="0" w:space="0" w:color="auto"/>
                        <w:bottom w:val="none" w:sz="0" w:space="0" w:color="auto"/>
                        <w:right w:val="none" w:sz="0" w:space="0" w:color="auto"/>
                      </w:divBdr>
                      <w:divsChild>
                        <w:div w:id="1120490811">
                          <w:marLeft w:val="0"/>
                          <w:marRight w:val="0"/>
                          <w:marTop w:val="0"/>
                          <w:marBottom w:val="120"/>
                          <w:divBdr>
                            <w:top w:val="single" w:sz="6" w:space="0" w:color="D2E2FF"/>
                            <w:left w:val="single" w:sz="6" w:space="0" w:color="D2E2FF"/>
                            <w:bottom w:val="single" w:sz="6" w:space="0" w:color="D2E2FF"/>
                            <w:right w:val="single" w:sz="6" w:space="0" w:color="D2E2FF"/>
                          </w:divBdr>
                          <w:divsChild>
                            <w:div w:id="229583757">
                              <w:marLeft w:val="0"/>
                              <w:marRight w:val="0"/>
                              <w:marTop w:val="0"/>
                              <w:marBottom w:val="0"/>
                              <w:divBdr>
                                <w:top w:val="none" w:sz="0" w:space="0" w:color="auto"/>
                                <w:left w:val="none" w:sz="0" w:space="0" w:color="auto"/>
                                <w:bottom w:val="none" w:sz="0" w:space="0" w:color="auto"/>
                                <w:right w:val="none" w:sz="0" w:space="0" w:color="auto"/>
                              </w:divBdr>
                              <w:divsChild>
                                <w:div w:id="11644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0241">
      <w:bodyDiv w:val="1"/>
      <w:marLeft w:val="0"/>
      <w:marRight w:val="0"/>
      <w:marTop w:val="0"/>
      <w:marBottom w:val="0"/>
      <w:divBdr>
        <w:top w:val="none" w:sz="0" w:space="0" w:color="auto"/>
        <w:left w:val="none" w:sz="0" w:space="0" w:color="auto"/>
        <w:bottom w:val="none" w:sz="0" w:space="0" w:color="auto"/>
        <w:right w:val="none" w:sz="0" w:space="0" w:color="auto"/>
      </w:divBdr>
      <w:divsChild>
        <w:div w:id="919020747">
          <w:marLeft w:val="0"/>
          <w:marRight w:val="0"/>
          <w:marTop w:val="0"/>
          <w:marBottom w:val="0"/>
          <w:divBdr>
            <w:top w:val="none" w:sz="0" w:space="0" w:color="auto"/>
            <w:left w:val="none" w:sz="0" w:space="0" w:color="auto"/>
            <w:bottom w:val="none" w:sz="0" w:space="0" w:color="auto"/>
            <w:right w:val="none" w:sz="0" w:space="0" w:color="auto"/>
          </w:divBdr>
          <w:divsChild>
            <w:div w:id="1301879558">
              <w:marLeft w:val="0"/>
              <w:marRight w:val="0"/>
              <w:marTop w:val="0"/>
              <w:marBottom w:val="0"/>
              <w:divBdr>
                <w:top w:val="none" w:sz="0" w:space="0" w:color="auto"/>
                <w:left w:val="none" w:sz="0" w:space="0" w:color="auto"/>
                <w:bottom w:val="none" w:sz="0" w:space="0" w:color="auto"/>
                <w:right w:val="none" w:sz="0" w:space="0" w:color="auto"/>
              </w:divBdr>
              <w:divsChild>
                <w:div w:id="1827428483">
                  <w:marLeft w:val="0"/>
                  <w:marRight w:val="0"/>
                  <w:marTop w:val="0"/>
                  <w:marBottom w:val="0"/>
                  <w:divBdr>
                    <w:top w:val="none" w:sz="0" w:space="0" w:color="auto"/>
                    <w:left w:val="none" w:sz="0" w:space="0" w:color="auto"/>
                    <w:bottom w:val="none" w:sz="0" w:space="0" w:color="auto"/>
                    <w:right w:val="none" w:sz="0" w:space="0" w:color="auto"/>
                  </w:divBdr>
                  <w:divsChild>
                    <w:div w:id="434179936">
                      <w:marLeft w:val="75"/>
                      <w:marRight w:val="75"/>
                      <w:marTop w:val="0"/>
                      <w:marBottom w:val="0"/>
                      <w:divBdr>
                        <w:top w:val="none" w:sz="0" w:space="0" w:color="auto"/>
                        <w:left w:val="none" w:sz="0" w:space="0" w:color="auto"/>
                        <w:bottom w:val="none" w:sz="0" w:space="0" w:color="auto"/>
                        <w:right w:val="none" w:sz="0" w:space="0" w:color="auto"/>
                      </w:divBdr>
                      <w:divsChild>
                        <w:div w:id="1364399059">
                          <w:marLeft w:val="0"/>
                          <w:marRight w:val="0"/>
                          <w:marTop w:val="0"/>
                          <w:marBottom w:val="0"/>
                          <w:divBdr>
                            <w:top w:val="none" w:sz="0" w:space="0" w:color="auto"/>
                            <w:left w:val="none" w:sz="0" w:space="0" w:color="auto"/>
                            <w:bottom w:val="none" w:sz="0" w:space="0" w:color="auto"/>
                            <w:right w:val="none" w:sz="0" w:space="0" w:color="auto"/>
                          </w:divBdr>
                          <w:divsChild>
                            <w:div w:id="1985616616">
                              <w:marLeft w:val="0"/>
                              <w:marRight w:val="0"/>
                              <w:marTop w:val="0"/>
                              <w:marBottom w:val="0"/>
                              <w:divBdr>
                                <w:top w:val="none" w:sz="0" w:space="0" w:color="auto"/>
                                <w:left w:val="none" w:sz="0" w:space="0" w:color="auto"/>
                                <w:bottom w:val="none" w:sz="0" w:space="0" w:color="auto"/>
                                <w:right w:val="none" w:sz="0" w:space="0" w:color="auto"/>
                              </w:divBdr>
                              <w:divsChild>
                                <w:div w:id="1216623319">
                                  <w:marLeft w:val="0"/>
                                  <w:marRight w:val="0"/>
                                  <w:marTop w:val="0"/>
                                  <w:marBottom w:val="0"/>
                                  <w:divBdr>
                                    <w:top w:val="none" w:sz="0" w:space="0" w:color="auto"/>
                                    <w:left w:val="none" w:sz="0" w:space="0" w:color="auto"/>
                                    <w:bottom w:val="none" w:sz="0" w:space="0" w:color="auto"/>
                                    <w:right w:val="none" w:sz="0" w:space="0" w:color="auto"/>
                                  </w:divBdr>
                                  <w:divsChild>
                                    <w:div w:id="5406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497367">
      <w:bodyDiv w:val="1"/>
      <w:marLeft w:val="0"/>
      <w:marRight w:val="0"/>
      <w:marTop w:val="0"/>
      <w:marBottom w:val="0"/>
      <w:divBdr>
        <w:top w:val="none" w:sz="0" w:space="0" w:color="auto"/>
        <w:left w:val="none" w:sz="0" w:space="0" w:color="auto"/>
        <w:bottom w:val="none" w:sz="0" w:space="0" w:color="auto"/>
        <w:right w:val="none" w:sz="0" w:space="0" w:color="auto"/>
      </w:divBdr>
      <w:divsChild>
        <w:div w:id="341051290">
          <w:marLeft w:val="0"/>
          <w:marRight w:val="0"/>
          <w:marTop w:val="0"/>
          <w:marBottom w:val="0"/>
          <w:divBdr>
            <w:top w:val="none" w:sz="0" w:space="0" w:color="auto"/>
            <w:left w:val="none" w:sz="0" w:space="0" w:color="auto"/>
            <w:bottom w:val="none" w:sz="0" w:space="0" w:color="auto"/>
            <w:right w:val="none" w:sz="0" w:space="0" w:color="auto"/>
          </w:divBdr>
          <w:divsChild>
            <w:div w:id="958338457">
              <w:marLeft w:val="0"/>
              <w:marRight w:val="0"/>
              <w:marTop w:val="0"/>
              <w:marBottom w:val="0"/>
              <w:divBdr>
                <w:top w:val="none" w:sz="0" w:space="0" w:color="auto"/>
                <w:left w:val="none" w:sz="0" w:space="0" w:color="auto"/>
                <w:bottom w:val="none" w:sz="0" w:space="0" w:color="auto"/>
                <w:right w:val="none" w:sz="0" w:space="0" w:color="auto"/>
              </w:divBdr>
              <w:divsChild>
                <w:div w:id="1702127861">
                  <w:marLeft w:val="0"/>
                  <w:marRight w:val="0"/>
                  <w:marTop w:val="0"/>
                  <w:marBottom w:val="0"/>
                  <w:divBdr>
                    <w:top w:val="none" w:sz="0" w:space="0" w:color="auto"/>
                    <w:left w:val="none" w:sz="0" w:space="0" w:color="auto"/>
                    <w:bottom w:val="none" w:sz="0" w:space="0" w:color="auto"/>
                    <w:right w:val="none" w:sz="0" w:space="0" w:color="auto"/>
                  </w:divBdr>
                  <w:divsChild>
                    <w:div w:id="1380784719">
                      <w:marLeft w:val="75"/>
                      <w:marRight w:val="75"/>
                      <w:marTop w:val="0"/>
                      <w:marBottom w:val="0"/>
                      <w:divBdr>
                        <w:top w:val="none" w:sz="0" w:space="0" w:color="auto"/>
                        <w:left w:val="none" w:sz="0" w:space="0" w:color="auto"/>
                        <w:bottom w:val="none" w:sz="0" w:space="0" w:color="auto"/>
                        <w:right w:val="none" w:sz="0" w:space="0" w:color="auto"/>
                      </w:divBdr>
                      <w:divsChild>
                        <w:div w:id="1579710995">
                          <w:marLeft w:val="0"/>
                          <w:marRight w:val="0"/>
                          <w:marTop w:val="0"/>
                          <w:marBottom w:val="0"/>
                          <w:divBdr>
                            <w:top w:val="none" w:sz="0" w:space="0" w:color="auto"/>
                            <w:left w:val="none" w:sz="0" w:space="0" w:color="auto"/>
                            <w:bottom w:val="none" w:sz="0" w:space="0" w:color="auto"/>
                            <w:right w:val="none" w:sz="0" w:space="0" w:color="auto"/>
                          </w:divBdr>
                          <w:divsChild>
                            <w:div w:id="2082409455">
                              <w:marLeft w:val="0"/>
                              <w:marRight w:val="0"/>
                              <w:marTop w:val="0"/>
                              <w:marBottom w:val="0"/>
                              <w:divBdr>
                                <w:top w:val="none" w:sz="0" w:space="0" w:color="auto"/>
                                <w:left w:val="none" w:sz="0" w:space="0" w:color="auto"/>
                                <w:bottom w:val="none" w:sz="0" w:space="0" w:color="auto"/>
                                <w:right w:val="none" w:sz="0" w:space="0" w:color="auto"/>
                              </w:divBdr>
                              <w:divsChild>
                                <w:div w:id="1862470413">
                                  <w:marLeft w:val="0"/>
                                  <w:marRight w:val="0"/>
                                  <w:marTop w:val="0"/>
                                  <w:marBottom w:val="0"/>
                                  <w:divBdr>
                                    <w:top w:val="none" w:sz="0" w:space="0" w:color="auto"/>
                                    <w:left w:val="none" w:sz="0" w:space="0" w:color="auto"/>
                                    <w:bottom w:val="none" w:sz="0" w:space="0" w:color="auto"/>
                                    <w:right w:val="none" w:sz="0" w:space="0" w:color="auto"/>
                                  </w:divBdr>
                                  <w:divsChild>
                                    <w:div w:id="16812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44675">
      <w:bodyDiv w:val="1"/>
      <w:marLeft w:val="0"/>
      <w:marRight w:val="0"/>
      <w:marTop w:val="0"/>
      <w:marBottom w:val="0"/>
      <w:divBdr>
        <w:top w:val="none" w:sz="0" w:space="0" w:color="auto"/>
        <w:left w:val="none" w:sz="0" w:space="0" w:color="auto"/>
        <w:bottom w:val="none" w:sz="0" w:space="0" w:color="auto"/>
        <w:right w:val="none" w:sz="0" w:space="0" w:color="auto"/>
      </w:divBdr>
      <w:divsChild>
        <w:div w:id="1979333620">
          <w:marLeft w:val="0"/>
          <w:marRight w:val="0"/>
          <w:marTop w:val="0"/>
          <w:marBottom w:val="0"/>
          <w:divBdr>
            <w:top w:val="none" w:sz="0" w:space="0" w:color="auto"/>
            <w:left w:val="none" w:sz="0" w:space="0" w:color="auto"/>
            <w:bottom w:val="none" w:sz="0" w:space="0" w:color="auto"/>
            <w:right w:val="none" w:sz="0" w:space="0" w:color="auto"/>
          </w:divBdr>
          <w:divsChild>
            <w:div w:id="899557729">
              <w:marLeft w:val="0"/>
              <w:marRight w:val="0"/>
              <w:marTop w:val="0"/>
              <w:marBottom w:val="0"/>
              <w:divBdr>
                <w:top w:val="none" w:sz="0" w:space="0" w:color="auto"/>
                <w:left w:val="none" w:sz="0" w:space="0" w:color="auto"/>
                <w:bottom w:val="none" w:sz="0" w:space="0" w:color="auto"/>
                <w:right w:val="none" w:sz="0" w:space="0" w:color="auto"/>
              </w:divBdr>
              <w:divsChild>
                <w:div w:id="16468541">
                  <w:marLeft w:val="75"/>
                  <w:marRight w:val="75"/>
                  <w:marTop w:val="0"/>
                  <w:marBottom w:val="0"/>
                  <w:divBdr>
                    <w:top w:val="none" w:sz="0" w:space="0" w:color="auto"/>
                    <w:left w:val="none" w:sz="0" w:space="0" w:color="auto"/>
                    <w:bottom w:val="none" w:sz="0" w:space="0" w:color="auto"/>
                    <w:right w:val="none" w:sz="0" w:space="0" w:color="auto"/>
                  </w:divBdr>
                  <w:divsChild>
                    <w:div w:id="864754480">
                      <w:marLeft w:val="0"/>
                      <w:marRight w:val="0"/>
                      <w:marTop w:val="0"/>
                      <w:marBottom w:val="0"/>
                      <w:divBdr>
                        <w:top w:val="none" w:sz="0" w:space="0" w:color="auto"/>
                        <w:left w:val="none" w:sz="0" w:space="0" w:color="auto"/>
                        <w:bottom w:val="none" w:sz="0" w:space="0" w:color="auto"/>
                        <w:right w:val="none" w:sz="0" w:space="0" w:color="auto"/>
                      </w:divBdr>
                      <w:divsChild>
                        <w:div w:id="100302398">
                          <w:marLeft w:val="0"/>
                          <w:marRight w:val="0"/>
                          <w:marTop w:val="0"/>
                          <w:marBottom w:val="120"/>
                          <w:divBdr>
                            <w:top w:val="single" w:sz="6" w:space="0" w:color="D2E2FF"/>
                            <w:left w:val="single" w:sz="6" w:space="0" w:color="D2E2FF"/>
                            <w:bottom w:val="single" w:sz="6" w:space="0" w:color="D2E2FF"/>
                            <w:right w:val="single" w:sz="6" w:space="0" w:color="D2E2FF"/>
                          </w:divBdr>
                          <w:divsChild>
                            <w:div w:id="803892872">
                              <w:marLeft w:val="0"/>
                              <w:marRight w:val="0"/>
                              <w:marTop w:val="0"/>
                              <w:marBottom w:val="0"/>
                              <w:divBdr>
                                <w:top w:val="none" w:sz="0" w:space="0" w:color="auto"/>
                                <w:left w:val="none" w:sz="0" w:space="0" w:color="auto"/>
                                <w:bottom w:val="none" w:sz="0" w:space="0" w:color="auto"/>
                                <w:right w:val="none" w:sz="0" w:space="0" w:color="auto"/>
                              </w:divBdr>
                              <w:divsChild>
                                <w:div w:id="2122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873851">
      <w:bodyDiv w:val="1"/>
      <w:marLeft w:val="0"/>
      <w:marRight w:val="0"/>
      <w:marTop w:val="0"/>
      <w:marBottom w:val="0"/>
      <w:divBdr>
        <w:top w:val="none" w:sz="0" w:space="0" w:color="auto"/>
        <w:left w:val="none" w:sz="0" w:space="0" w:color="auto"/>
        <w:bottom w:val="none" w:sz="0" w:space="0" w:color="auto"/>
        <w:right w:val="none" w:sz="0" w:space="0" w:color="auto"/>
      </w:divBdr>
      <w:divsChild>
        <w:div w:id="1538278405">
          <w:marLeft w:val="0"/>
          <w:marRight w:val="0"/>
          <w:marTop w:val="0"/>
          <w:marBottom w:val="0"/>
          <w:divBdr>
            <w:top w:val="none" w:sz="0" w:space="0" w:color="auto"/>
            <w:left w:val="none" w:sz="0" w:space="0" w:color="auto"/>
            <w:bottom w:val="none" w:sz="0" w:space="0" w:color="auto"/>
            <w:right w:val="none" w:sz="0" w:space="0" w:color="auto"/>
          </w:divBdr>
          <w:divsChild>
            <w:div w:id="596867163">
              <w:marLeft w:val="0"/>
              <w:marRight w:val="0"/>
              <w:marTop w:val="0"/>
              <w:marBottom w:val="0"/>
              <w:divBdr>
                <w:top w:val="none" w:sz="0" w:space="0" w:color="auto"/>
                <w:left w:val="none" w:sz="0" w:space="0" w:color="auto"/>
                <w:bottom w:val="none" w:sz="0" w:space="0" w:color="auto"/>
                <w:right w:val="none" w:sz="0" w:space="0" w:color="auto"/>
              </w:divBdr>
              <w:divsChild>
                <w:div w:id="394473623">
                  <w:marLeft w:val="0"/>
                  <w:marRight w:val="0"/>
                  <w:marTop w:val="0"/>
                  <w:marBottom w:val="0"/>
                  <w:divBdr>
                    <w:top w:val="none" w:sz="0" w:space="0" w:color="auto"/>
                    <w:left w:val="none" w:sz="0" w:space="0" w:color="auto"/>
                    <w:bottom w:val="none" w:sz="0" w:space="0" w:color="auto"/>
                    <w:right w:val="none" w:sz="0" w:space="0" w:color="auto"/>
                  </w:divBdr>
                  <w:divsChild>
                    <w:div w:id="1163929720">
                      <w:marLeft w:val="75"/>
                      <w:marRight w:val="75"/>
                      <w:marTop w:val="0"/>
                      <w:marBottom w:val="0"/>
                      <w:divBdr>
                        <w:top w:val="none" w:sz="0" w:space="0" w:color="auto"/>
                        <w:left w:val="none" w:sz="0" w:space="0" w:color="auto"/>
                        <w:bottom w:val="none" w:sz="0" w:space="0" w:color="auto"/>
                        <w:right w:val="none" w:sz="0" w:space="0" w:color="auto"/>
                      </w:divBdr>
                      <w:divsChild>
                        <w:div w:id="821653600">
                          <w:marLeft w:val="0"/>
                          <w:marRight w:val="0"/>
                          <w:marTop w:val="0"/>
                          <w:marBottom w:val="0"/>
                          <w:divBdr>
                            <w:top w:val="none" w:sz="0" w:space="0" w:color="auto"/>
                            <w:left w:val="none" w:sz="0" w:space="0" w:color="auto"/>
                            <w:bottom w:val="none" w:sz="0" w:space="0" w:color="auto"/>
                            <w:right w:val="none" w:sz="0" w:space="0" w:color="auto"/>
                          </w:divBdr>
                          <w:divsChild>
                            <w:div w:id="2091274700">
                              <w:marLeft w:val="0"/>
                              <w:marRight w:val="0"/>
                              <w:marTop w:val="0"/>
                              <w:marBottom w:val="0"/>
                              <w:divBdr>
                                <w:top w:val="none" w:sz="0" w:space="0" w:color="auto"/>
                                <w:left w:val="none" w:sz="0" w:space="0" w:color="auto"/>
                                <w:bottom w:val="none" w:sz="0" w:space="0" w:color="auto"/>
                                <w:right w:val="none" w:sz="0" w:space="0" w:color="auto"/>
                              </w:divBdr>
                              <w:divsChild>
                                <w:div w:id="1684818839">
                                  <w:marLeft w:val="0"/>
                                  <w:marRight w:val="0"/>
                                  <w:marTop w:val="0"/>
                                  <w:marBottom w:val="0"/>
                                  <w:divBdr>
                                    <w:top w:val="none" w:sz="0" w:space="0" w:color="auto"/>
                                    <w:left w:val="none" w:sz="0" w:space="0" w:color="auto"/>
                                    <w:bottom w:val="none" w:sz="0" w:space="0" w:color="auto"/>
                                    <w:right w:val="none" w:sz="0" w:space="0" w:color="auto"/>
                                  </w:divBdr>
                                  <w:divsChild>
                                    <w:div w:id="1107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796027">
      <w:bodyDiv w:val="1"/>
      <w:marLeft w:val="0"/>
      <w:marRight w:val="0"/>
      <w:marTop w:val="0"/>
      <w:marBottom w:val="0"/>
      <w:divBdr>
        <w:top w:val="none" w:sz="0" w:space="0" w:color="auto"/>
        <w:left w:val="none" w:sz="0" w:space="0" w:color="auto"/>
        <w:bottom w:val="none" w:sz="0" w:space="0" w:color="auto"/>
        <w:right w:val="none" w:sz="0" w:space="0" w:color="auto"/>
      </w:divBdr>
      <w:divsChild>
        <w:div w:id="768165480">
          <w:marLeft w:val="0"/>
          <w:marRight w:val="0"/>
          <w:marTop w:val="0"/>
          <w:marBottom w:val="0"/>
          <w:divBdr>
            <w:top w:val="none" w:sz="0" w:space="0" w:color="auto"/>
            <w:left w:val="none" w:sz="0" w:space="0" w:color="auto"/>
            <w:bottom w:val="none" w:sz="0" w:space="0" w:color="auto"/>
            <w:right w:val="none" w:sz="0" w:space="0" w:color="auto"/>
          </w:divBdr>
          <w:divsChild>
            <w:div w:id="287395596">
              <w:marLeft w:val="0"/>
              <w:marRight w:val="0"/>
              <w:marTop w:val="0"/>
              <w:marBottom w:val="0"/>
              <w:divBdr>
                <w:top w:val="none" w:sz="0" w:space="0" w:color="auto"/>
                <w:left w:val="none" w:sz="0" w:space="0" w:color="auto"/>
                <w:bottom w:val="none" w:sz="0" w:space="0" w:color="auto"/>
                <w:right w:val="none" w:sz="0" w:space="0" w:color="auto"/>
              </w:divBdr>
              <w:divsChild>
                <w:div w:id="1152408753">
                  <w:marLeft w:val="75"/>
                  <w:marRight w:val="75"/>
                  <w:marTop w:val="0"/>
                  <w:marBottom w:val="0"/>
                  <w:divBdr>
                    <w:top w:val="none" w:sz="0" w:space="0" w:color="auto"/>
                    <w:left w:val="none" w:sz="0" w:space="0" w:color="auto"/>
                    <w:bottom w:val="none" w:sz="0" w:space="0" w:color="auto"/>
                    <w:right w:val="none" w:sz="0" w:space="0" w:color="auto"/>
                  </w:divBdr>
                  <w:divsChild>
                    <w:div w:id="237206725">
                      <w:marLeft w:val="0"/>
                      <w:marRight w:val="0"/>
                      <w:marTop w:val="0"/>
                      <w:marBottom w:val="0"/>
                      <w:divBdr>
                        <w:top w:val="none" w:sz="0" w:space="0" w:color="auto"/>
                        <w:left w:val="none" w:sz="0" w:space="0" w:color="auto"/>
                        <w:bottom w:val="none" w:sz="0" w:space="0" w:color="auto"/>
                        <w:right w:val="none" w:sz="0" w:space="0" w:color="auto"/>
                      </w:divBdr>
                      <w:divsChild>
                        <w:div w:id="694698309">
                          <w:marLeft w:val="0"/>
                          <w:marRight w:val="0"/>
                          <w:marTop w:val="0"/>
                          <w:marBottom w:val="120"/>
                          <w:divBdr>
                            <w:top w:val="single" w:sz="6" w:space="0" w:color="D2E2FF"/>
                            <w:left w:val="single" w:sz="6" w:space="0" w:color="D2E2FF"/>
                            <w:bottom w:val="single" w:sz="6" w:space="0" w:color="D2E2FF"/>
                            <w:right w:val="single" w:sz="6" w:space="0" w:color="D2E2FF"/>
                          </w:divBdr>
                          <w:divsChild>
                            <w:div w:id="303700001">
                              <w:marLeft w:val="0"/>
                              <w:marRight w:val="0"/>
                              <w:marTop w:val="0"/>
                              <w:marBottom w:val="0"/>
                              <w:divBdr>
                                <w:top w:val="none" w:sz="0" w:space="0" w:color="auto"/>
                                <w:left w:val="none" w:sz="0" w:space="0" w:color="auto"/>
                                <w:bottom w:val="none" w:sz="0" w:space="0" w:color="auto"/>
                                <w:right w:val="none" w:sz="0" w:space="0" w:color="auto"/>
                              </w:divBdr>
                              <w:divsChild>
                                <w:div w:id="15582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72283">
      <w:bodyDiv w:val="1"/>
      <w:marLeft w:val="0"/>
      <w:marRight w:val="0"/>
      <w:marTop w:val="0"/>
      <w:marBottom w:val="0"/>
      <w:divBdr>
        <w:top w:val="none" w:sz="0" w:space="0" w:color="auto"/>
        <w:left w:val="none" w:sz="0" w:space="0" w:color="auto"/>
        <w:bottom w:val="none" w:sz="0" w:space="0" w:color="auto"/>
        <w:right w:val="none" w:sz="0" w:space="0" w:color="auto"/>
      </w:divBdr>
      <w:divsChild>
        <w:div w:id="1588341293">
          <w:marLeft w:val="0"/>
          <w:marRight w:val="0"/>
          <w:marTop w:val="0"/>
          <w:marBottom w:val="0"/>
          <w:divBdr>
            <w:top w:val="none" w:sz="0" w:space="0" w:color="auto"/>
            <w:left w:val="none" w:sz="0" w:space="0" w:color="auto"/>
            <w:bottom w:val="none" w:sz="0" w:space="0" w:color="auto"/>
            <w:right w:val="none" w:sz="0" w:space="0" w:color="auto"/>
          </w:divBdr>
          <w:divsChild>
            <w:div w:id="1634939806">
              <w:marLeft w:val="0"/>
              <w:marRight w:val="0"/>
              <w:marTop w:val="0"/>
              <w:marBottom w:val="0"/>
              <w:divBdr>
                <w:top w:val="none" w:sz="0" w:space="0" w:color="auto"/>
                <w:left w:val="none" w:sz="0" w:space="0" w:color="auto"/>
                <w:bottom w:val="none" w:sz="0" w:space="0" w:color="auto"/>
                <w:right w:val="none" w:sz="0" w:space="0" w:color="auto"/>
              </w:divBdr>
              <w:divsChild>
                <w:div w:id="1295404293">
                  <w:marLeft w:val="0"/>
                  <w:marRight w:val="0"/>
                  <w:marTop w:val="0"/>
                  <w:marBottom w:val="0"/>
                  <w:divBdr>
                    <w:top w:val="none" w:sz="0" w:space="0" w:color="auto"/>
                    <w:left w:val="none" w:sz="0" w:space="0" w:color="auto"/>
                    <w:bottom w:val="none" w:sz="0" w:space="0" w:color="auto"/>
                    <w:right w:val="none" w:sz="0" w:space="0" w:color="auto"/>
                  </w:divBdr>
                  <w:divsChild>
                    <w:div w:id="383525866">
                      <w:marLeft w:val="75"/>
                      <w:marRight w:val="75"/>
                      <w:marTop w:val="0"/>
                      <w:marBottom w:val="0"/>
                      <w:divBdr>
                        <w:top w:val="none" w:sz="0" w:space="0" w:color="auto"/>
                        <w:left w:val="none" w:sz="0" w:space="0" w:color="auto"/>
                        <w:bottom w:val="none" w:sz="0" w:space="0" w:color="auto"/>
                        <w:right w:val="none" w:sz="0" w:space="0" w:color="auto"/>
                      </w:divBdr>
                      <w:divsChild>
                        <w:div w:id="1837652769">
                          <w:marLeft w:val="0"/>
                          <w:marRight w:val="0"/>
                          <w:marTop w:val="0"/>
                          <w:marBottom w:val="0"/>
                          <w:divBdr>
                            <w:top w:val="none" w:sz="0" w:space="0" w:color="auto"/>
                            <w:left w:val="none" w:sz="0" w:space="0" w:color="auto"/>
                            <w:bottom w:val="none" w:sz="0" w:space="0" w:color="auto"/>
                            <w:right w:val="none" w:sz="0" w:space="0" w:color="auto"/>
                          </w:divBdr>
                          <w:divsChild>
                            <w:div w:id="577986573">
                              <w:marLeft w:val="0"/>
                              <w:marRight w:val="0"/>
                              <w:marTop w:val="0"/>
                              <w:marBottom w:val="0"/>
                              <w:divBdr>
                                <w:top w:val="none" w:sz="0" w:space="0" w:color="auto"/>
                                <w:left w:val="none" w:sz="0" w:space="0" w:color="auto"/>
                                <w:bottom w:val="none" w:sz="0" w:space="0" w:color="auto"/>
                                <w:right w:val="none" w:sz="0" w:space="0" w:color="auto"/>
                              </w:divBdr>
                              <w:divsChild>
                                <w:div w:id="137000092">
                                  <w:marLeft w:val="0"/>
                                  <w:marRight w:val="0"/>
                                  <w:marTop w:val="0"/>
                                  <w:marBottom w:val="0"/>
                                  <w:divBdr>
                                    <w:top w:val="none" w:sz="0" w:space="0" w:color="auto"/>
                                    <w:left w:val="none" w:sz="0" w:space="0" w:color="auto"/>
                                    <w:bottom w:val="none" w:sz="0" w:space="0" w:color="auto"/>
                                    <w:right w:val="none" w:sz="0" w:space="0" w:color="auto"/>
                                  </w:divBdr>
                                  <w:divsChild>
                                    <w:div w:id="19094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39100">
      <w:bodyDiv w:val="1"/>
      <w:marLeft w:val="0"/>
      <w:marRight w:val="0"/>
      <w:marTop w:val="0"/>
      <w:marBottom w:val="0"/>
      <w:divBdr>
        <w:top w:val="none" w:sz="0" w:space="0" w:color="auto"/>
        <w:left w:val="none" w:sz="0" w:space="0" w:color="auto"/>
        <w:bottom w:val="none" w:sz="0" w:space="0" w:color="auto"/>
        <w:right w:val="none" w:sz="0" w:space="0" w:color="auto"/>
      </w:divBdr>
      <w:divsChild>
        <w:div w:id="1240406142">
          <w:marLeft w:val="0"/>
          <w:marRight w:val="0"/>
          <w:marTop w:val="0"/>
          <w:marBottom w:val="0"/>
          <w:divBdr>
            <w:top w:val="none" w:sz="0" w:space="0" w:color="auto"/>
            <w:left w:val="none" w:sz="0" w:space="0" w:color="auto"/>
            <w:bottom w:val="none" w:sz="0" w:space="0" w:color="auto"/>
            <w:right w:val="none" w:sz="0" w:space="0" w:color="auto"/>
          </w:divBdr>
          <w:divsChild>
            <w:div w:id="503860028">
              <w:marLeft w:val="0"/>
              <w:marRight w:val="0"/>
              <w:marTop w:val="0"/>
              <w:marBottom w:val="0"/>
              <w:divBdr>
                <w:top w:val="none" w:sz="0" w:space="0" w:color="auto"/>
                <w:left w:val="none" w:sz="0" w:space="0" w:color="auto"/>
                <w:bottom w:val="none" w:sz="0" w:space="0" w:color="auto"/>
                <w:right w:val="none" w:sz="0" w:space="0" w:color="auto"/>
              </w:divBdr>
              <w:divsChild>
                <w:div w:id="2016835309">
                  <w:marLeft w:val="75"/>
                  <w:marRight w:val="75"/>
                  <w:marTop w:val="0"/>
                  <w:marBottom w:val="0"/>
                  <w:divBdr>
                    <w:top w:val="none" w:sz="0" w:space="0" w:color="auto"/>
                    <w:left w:val="none" w:sz="0" w:space="0" w:color="auto"/>
                    <w:bottom w:val="none" w:sz="0" w:space="0" w:color="auto"/>
                    <w:right w:val="none" w:sz="0" w:space="0" w:color="auto"/>
                  </w:divBdr>
                  <w:divsChild>
                    <w:div w:id="1146361087">
                      <w:marLeft w:val="0"/>
                      <w:marRight w:val="0"/>
                      <w:marTop w:val="0"/>
                      <w:marBottom w:val="0"/>
                      <w:divBdr>
                        <w:top w:val="none" w:sz="0" w:space="0" w:color="auto"/>
                        <w:left w:val="none" w:sz="0" w:space="0" w:color="auto"/>
                        <w:bottom w:val="none" w:sz="0" w:space="0" w:color="auto"/>
                        <w:right w:val="none" w:sz="0" w:space="0" w:color="auto"/>
                      </w:divBdr>
                      <w:divsChild>
                        <w:div w:id="1294630219">
                          <w:marLeft w:val="0"/>
                          <w:marRight w:val="0"/>
                          <w:marTop w:val="0"/>
                          <w:marBottom w:val="120"/>
                          <w:divBdr>
                            <w:top w:val="single" w:sz="6" w:space="0" w:color="D2E2FF"/>
                            <w:left w:val="single" w:sz="6" w:space="0" w:color="D2E2FF"/>
                            <w:bottom w:val="single" w:sz="6" w:space="0" w:color="D2E2FF"/>
                            <w:right w:val="single" w:sz="6" w:space="0" w:color="D2E2FF"/>
                          </w:divBdr>
                          <w:divsChild>
                            <w:div w:id="900019853">
                              <w:marLeft w:val="0"/>
                              <w:marRight w:val="0"/>
                              <w:marTop w:val="0"/>
                              <w:marBottom w:val="0"/>
                              <w:divBdr>
                                <w:top w:val="none" w:sz="0" w:space="0" w:color="auto"/>
                                <w:left w:val="none" w:sz="0" w:space="0" w:color="auto"/>
                                <w:bottom w:val="none" w:sz="0" w:space="0" w:color="auto"/>
                                <w:right w:val="none" w:sz="0" w:space="0" w:color="auto"/>
                              </w:divBdr>
                              <w:divsChild>
                                <w:div w:id="2909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266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15">
          <w:marLeft w:val="0"/>
          <w:marRight w:val="0"/>
          <w:marTop w:val="0"/>
          <w:marBottom w:val="0"/>
          <w:divBdr>
            <w:top w:val="none" w:sz="0" w:space="0" w:color="auto"/>
            <w:left w:val="none" w:sz="0" w:space="0" w:color="auto"/>
            <w:bottom w:val="none" w:sz="0" w:space="0" w:color="auto"/>
            <w:right w:val="none" w:sz="0" w:space="0" w:color="auto"/>
          </w:divBdr>
          <w:divsChild>
            <w:div w:id="62022551">
              <w:marLeft w:val="0"/>
              <w:marRight w:val="0"/>
              <w:marTop w:val="0"/>
              <w:marBottom w:val="0"/>
              <w:divBdr>
                <w:top w:val="none" w:sz="0" w:space="0" w:color="auto"/>
                <w:left w:val="none" w:sz="0" w:space="0" w:color="auto"/>
                <w:bottom w:val="none" w:sz="0" w:space="0" w:color="auto"/>
                <w:right w:val="none" w:sz="0" w:space="0" w:color="auto"/>
              </w:divBdr>
              <w:divsChild>
                <w:div w:id="202133266">
                  <w:marLeft w:val="75"/>
                  <w:marRight w:val="75"/>
                  <w:marTop w:val="0"/>
                  <w:marBottom w:val="0"/>
                  <w:divBdr>
                    <w:top w:val="none" w:sz="0" w:space="0" w:color="auto"/>
                    <w:left w:val="none" w:sz="0" w:space="0" w:color="auto"/>
                    <w:bottom w:val="none" w:sz="0" w:space="0" w:color="auto"/>
                    <w:right w:val="none" w:sz="0" w:space="0" w:color="auto"/>
                  </w:divBdr>
                  <w:divsChild>
                    <w:div w:id="1455438879">
                      <w:marLeft w:val="0"/>
                      <w:marRight w:val="0"/>
                      <w:marTop w:val="0"/>
                      <w:marBottom w:val="0"/>
                      <w:divBdr>
                        <w:top w:val="none" w:sz="0" w:space="0" w:color="auto"/>
                        <w:left w:val="none" w:sz="0" w:space="0" w:color="auto"/>
                        <w:bottom w:val="none" w:sz="0" w:space="0" w:color="auto"/>
                        <w:right w:val="none" w:sz="0" w:space="0" w:color="auto"/>
                      </w:divBdr>
                      <w:divsChild>
                        <w:div w:id="649791324">
                          <w:marLeft w:val="0"/>
                          <w:marRight w:val="0"/>
                          <w:marTop w:val="0"/>
                          <w:marBottom w:val="120"/>
                          <w:divBdr>
                            <w:top w:val="single" w:sz="6" w:space="0" w:color="D2E2FF"/>
                            <w:left w:val="single" w:sz="6" w:space="0" w:color="D2E2FF"/>
                            <w:bottom w:val="single" w:sz="6" w:space="0" w:color="D2E2FF"/>
                            <w:right w:val="single" w:sz="6" w:space="0" w:color="D2E2FF"/>
                          </w:divBdr>
                          <w:divsChild>
                            <w:div w:id="291207828">
                              <w:marLeft w:val="0"/>
                              <w:marRight w:val="0"/>
                              <w:marTop w:val="0"/>
                              <w:marBottom w:val="0"/>
                              <w:divBdr>
                                <w:top w:val="none" w:sz="0" w:space="0" w:color="auto"/>
                                <w:left w:val="none" w:sz="0" w:space="0" w:color="auto"/>
                                <w:bottom w:val="none" w:sz="0" w:space="0" w:color="auto"/>
                                <w:right w:val="none" w:sz="0" w:space="0" w:color="auto"/>
                              </w:divBdr>
                              <w:divsChild>
                                <w:div w:id="1284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737480">
      <w:bodyDiv w:val="1"/>
      <w:marLeft w:val="0"/>
      <w:marRight w:val="0"/>
      <w:marTop w:val="0"/>
      <w:marBottom w:val="0"/>
      <w:divBdr>
        <w:top w:val="none" w:sz="0" w:space="0" w:color="auto"/>
        <w:left w:val="none" w:sz="0" w:space="0" w:color="auto"/>
        <w:bottom w:val="none" w:sz="0" w:space="0" w:color="auto"/>
        <w:right w:val="none" w:sz="0" w:space="0" w:color="auto"/>
      </w:divBdr>
      <w:divsChild>
        <w:div w:id="105975153">
          <w:marLeft w:val="0"/>
          <w:marRight w:val="0"/>
          <w:marTop w:val="0"/>
          <w:marBottom w:val="0"/>
          <w:divBdr>
            <w:top w:val="none" w:sz="0" w:space="0" w:color="auto"/>
            <w:left w:val="none" w:sz="0" w:space="0" w:color="auto"/>
            <w:bottom w:val="none" w:sz="0" w:space="0" w:color="auto"/>
            <w:right w:val="none" w:sz="0" w:space="0" w:color="auto"/>
          </w:divBdr>
          <w:divsChild>
            <w:div w:id="1276669159">
              <w:marLeft w:val="0"/>
              <w:marRight w:val="0"/>
              <w:marTop w:val="0"/>
              <w:marBottom w:val="0"/>
              <w:divBdr>
                <w:top w:val="none" w:sz="0" w:space="0" w:color="auto"/>
                <w:left w:val="none" w:sz="0" w:space="0" w:color="auto"/>
                <w:bottom w:val="none" w:sz="0" w:space="0" w:color="auto"/>
                <w:right w:val="none" w:sz="0" w:space="0" w:color="auto"/>
              </w:divBdr>
              <w:divsChild>
                <w:div w:id="1623418259">
                  <w:marLeft w:val="75"/>
                  <w:marRight w:val="75"/>
                  <w:marTop w:val="0"/>
                  <w:marBottom w:val="0"/>
                  <w:divBdr>
                    <w:top w:val="none" w:sz="0" w:space="0" w:color="auto"/>
                    <w:left w:val="none" w:sz="0" w:space="0" w:color="auto"/>
                    <w:bottom w:val="none" w:sz="0" w:space="0" w:color="auto"/>
                    <w:right w:val="none" w:sz="0" w:space="0" w:color="auto"/>
                  </w:divBdr>
                  <w:divsChild>
                    <w:div w:id="265819460">
                      <w:marLeft w:val="0"/>
                      <w:marRight w:val="0"/>
                      <w:marTop w:val="0"/>
                      <w:marBottom w:val="0"/>
                      <w:divBdr>
                        <w:top w:val="none" w:sz="0" w:space="0" w:color="auto"/>
                        <w:left w:val="none" w:sz="0" w:space="0" w:color="auto"/>
                        <w:bottom w:val="none" w:sz="0" w:space="0" w:color="auto"/>
                        <w:right w:val="none" w:sz="0" w:space="0" w:color="auto"/>
                      </w:divBdr>
                      <w:divsChild>
                        <w:div w:id="1745227414">
                          <w:marLeft w:val="0"/>
                          <w:marRight w:val="0"/>
                          <w:marTop w:val="0"/>
                          <w:marBottom w:val="120"/>
                          <w:divBdr>
                            <w:top w:val="single" w:sz="6" w:space="0" w:color="D2E2FF"/>
                            <w:left w:val="single" w:sz="6" w:space="0" w:color="D2E2FF"/>
                            <w:bottom w:val="single" w:sz="6" w:space="0" w:color="D2E2FF"/>
                            <w:right w:val="single" w:sz="6" w:space="0" w:color="D2E2FF"/>
                          </w:divBdr>
                          <w:divsChild>
                            <w:div w:id="1477607202">
                              <w:marLeft w:val="0"/>
                              <w:marRight w:val="0"/>
                              <w:marTop w:val="0"/>
                              <w:marBottom w:val="0"/>
                              <w:divBdr>
                                <w:top w:val="none" w:sz="0" w:space="0" w:color="auto"/>
                                <w:left w:val="none" w:sz="0" w:space="0" w:color="auto"/>
                                <w:bottom w:val="none" w:sz="0" w:space="0" w:color="auto"/>
                                <w:right w:val="none" w:sz="0" w:space="0" w:color="auto"/>
                              </w:divBdr>
                              <w:divsChild>
                                <w:div w:id="11690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42205">
      <w:bodyDiv w:val="1"/>
      <w:marLeft w:val="0"/>
      <w:marRight w:val="0"/>
      <w:marTop w:val="0"/>
      <w:marBottom w:val="0"/>
      <w:divBdr>
        <w:top w:val="none" w:sz="0" w:space="0" w:color="auto"/>
        <w:left w:val="none" w:sz="0" w:space="0" w:color="auto"/>
        <w:bottom w:val="none" w:sz="0" w:space="0" w:color="auto"/>
        <w:right w:val="none" w:sz="0" w:space="0" w:color="auto"/>
      </w:divBdr>
    </w:div>
    <w:div w:id="598104009">
      <w:bodyDiv w:val="1"/>
      <w:marLeft w:val="0"/>
      <w:marRight w:val="0"/>
      <w:marTop w:val="0"/>
      <w:marBottom w:val="0"/>
      <w:divBdr>
        <w:top w:val="none" w:sz="0" w:space="0" w:color="auto"/>
        <w:left w:val="none" w:sz="0" w:space="0" w:color="auto"/>
        <w:bottom w:val="none" w:sz="0" w:space="0" w:color="auto"/>
        <w:right w:val="none" w:sz="0" w:space="0" w:color="auto"/>
      </w:divBdr>
    </w:div>
    <w:div w:id="615598940">
      <w:bodyDiv w:val="1"/>
      <w:marLeft w:val="0"/>
      <w:marRight w:val="0"/>
      <w:marTop w:val="0"/>
      <w:marBottom w:val="0"/>
      <w:divBdr>
        <w:top w:val="none" w:sz="0" w:space="0" w:color="auto"/>
        <w:left w:val="none" w:sz="0" w:space="0" w:color="auto"/>
        <w:bottom w:val="none" w:sz="0" w:space="0" w:color="auto"/>
        <w:right w:val="none" w:sz="0" w:space="0" w:color="auto"/>
      </w:divBdr>
    </w:div>
    <w:div w:id="622154011">
      <w:bodyDiv w:val="1"/>
      <w:marLeft w:val="0"/>
      <w:marRight w:val="0"/>
      <w:marTop w:val="0"/>
      <w:marBottom w:val="0"/>
      <w:divBdr>
        <w:top w:val="none" w:sz="0" w:space="0" w:color="auto"/>
        <w:left w:val="none" w:sz="0" w:space="0" w:color="auto"/>
        <w:bottom w:val="none" w:sz="0" w:space="0" w:color="auto"/>
        <w:right w:val="none" w:sz="0" w:space="0" w:color="auto"/>
      </w:divBdr>
      <w:divsChild>
        <w:div w:id="366754754">
          <w:marLeft w:val="0"/>
          <w:marRight w:val="0"/>
          <w:marTop w:val="0"/>
          <w:marBottom w:val="0"/>
          <w:divBdr>
            <w:top w:val="none" w:sz="0" w:space="0" w:color="auto"/>
            <w:left w:val="none" w:sz="0" w:space="0" w:color="auto"/>
            <w:bottom w:val="none" w:sz="0" w:space="0" w:color="auto"/>
            <w:right w:val="none" w:sz="0" w:space="0" w:color="auto"/>
          </w:divBdr>
          <w:divsChild>
            <w:div w:id="766930228">
              <w:marLeft w:val="0"/>
              <w:marRight w:val="0"/>
              <w:marTop w:val="0"/>
              <w:marBottom w:val="0"/>
              <w:divBdr>
                <w:top w:val="none" w:sz="0" w:space="0" w:color="auto"/>
                <w:left w:val="none" w:sz="0" w:space="0" w:color="auto"/>
                <w:bottom w:val="none" w:sz="0" w:space="0" w:color="auto"/>
                <w:right w:val="none" w:sz="0" w:space="0" w:color="auto"/>
              </w:divBdr>
              <w:divsChild>
                <w:div w:id="135339071">
                  <w:marLeft w:val="75"/>
                  <w:marRight w:val="75"/>
                  <w:marTop w:val="0"/>
                  <w:marBottom w:val="0"/>
                  <w:divBdr>
                    <w:top w:val="none" w:sz="0" w:space="0" w:color="auto"/>
                    <w:left w:val="none" w:sz="0" w:space="0" w:color="auto"/>
                    <w:bottom w:val="none" w:sz="0" w:space="0" w:color="auto"/>
                    <w:right w:val="none" w:sz="0" w:space="0" w:color="auto"/>
                  </w:divBdr>
                  <w:divsChild>
                    <w:div w:id="1981574008">
                      <w:marLeft w:val="0"/>
                      <w:marRight w:val="0"/>
                      <w:marTop w:val="0"/>
                      <w:marBottom w:val="0"/>
                      <w:divBdr>
                        <w:top w:val="none" w:sz="0" w:space="0" w:color="auto"/>
                        <w:left w:val="none" w:sz="0" w:space="0" w:color="auto"/>
                        <w:bottom w:val="none" w:sz="0" w:space="0" w:color="auto"/>
                        <w:right w:val="none" w:sz="0" w:space="0" w:color="auto"/>
                      </w:divBdr>
                      <w:divsChild>
                        <w:div w:id="1926524261">
                          <w:marLeft w:val="0"/>
                          <w:marRight w:val="0"/>
                          <w:marTop w:val="0"/>
                          <w:marBottom w:val="120"/>
                          <w:divBdr>
                            <w:top w:val="single" w:sz="6" w:space="0" w:color="D2E2FF"/>
                            <w:left w:val="single" w:sz="6" w:space="0" w:color="D2E2FF"/>
                            <w:bottom w:val="single" w:sz="6" w:space="0" w:color="D2E2FF"/>
                            <w:right w:val="single" w:sz="6" w:space="0" w:color="D2E2FF"/>
                          </w:divBdr>
                          <w:divsChild>
                            <w:div w:id="1852333936">
                              <w:marLeft w:val="0"/>
                              <w:marRight w:val="0"/>
                              <w:marTop w:val="0"/>
                              <w:marBottom w:val="0"/>
                              <w:divBdr>
                                <w:top w:val="none" w:sz="0" w:space="0" w:color="auto"/>
                                <w:left w:val="none" w:sz="0" w:space="0" w:color="auto"/>
                                <w:bottom w:val="none" w:sz="0" w:space="0" w:color="auto"/>
                                <w:right w:val="none" w:sz="0" w:space="0" w:color="auto"/>
                              </w:divBdr>
                              <w:divsChild>
                                <w:div w:id="1923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97279">
      <w:bodyDiv w:val="1"/>
      <w:marLeft w:val="0"/>
      <w:marRight w:val="0"/>
      <w:marTop w:val="0"/>
      <w:marBottom w:val="0"/>
      <w:divBdr>
        <w:top w:val="none" w:sz="0" w:space="0" w:color="auto"/>
        <w:left w:val="none" w:sz="0" w:space="0" w:color="auto"/>
        <w:bottom w:val="none" w:sz="0" w:space="0" w:color="auto"/>
        <w:right w:val="none" w:sz="0" w:space="0" w:color="auto"/>
      </w:divBdr>
    </w:div>
    <w:div w:id="650449797">
      <w:bodyDiv w:val="1"/>
      <w:marLeft w:val="0"/>
      <w:marRight w:val="0"/>
      <w:marTop w:val="0"/>
      <w:marBottom w:val="0"/>
      <w:divBdr>
        <w:top w:val="none" w:sz="0" w:space="0" w:color="auto"/>
        <w:left w:val="none" w:sz="0" w:space="0" w:color="auto"/>
        <w:bottom w:val="none" w:sz="0" w:space="0" w:color="auto"/>
        <w:right w:val="none" w:sz="0" w:space="0" w:color="auto"/>
      </w:divBdr>
      <w:divsChild>
        <w:div w:id="1663391387">
          <w:marLeft w:val="0"/>
          <w:marRight w:val="0"/>
          <w:marTop w:val="0"/>
          <w:marBottom w:val="0"/>
          <w:divBdr>
            <w:top w:val="none" w:sz="0" w:space="0" w:color="auto"/>
            <w:left w:val="none" w:sz="0" w:space="0" w:color="auto"/>
            <w:bottom w:val="none" w:sz="0" w:space="0" w:color="auto"/>
            <w:right w:val="none" w:sz="0" w:space="0" w:color="auto"/>
          </w:divBdr>
          <w:divsChild>
            <w:div w:id="357319977">
              <w:marLeft w:val="0"/>
              <w:marRight w:val="0"/>
              <w:marTop w:val="0"/>
              <w:marBottom w:val="0"/>
              <w:divBdr>
                <w:top w:val="none" w:sz="0" w:space="0" w:color="auto"/>
                <w:left w:val="none" w:sz="0" w:space="0" w:color="auto"/>
                <w:bottom w:val="none" w:sz="0" w:space="0" w:color="auto"/>
                <w:right w:val="none" w:sz="0" w:space="0" w:color="auto"/>
              </w:divBdr>
              <w:divsChild>
                <w:div w:id="790172784">
                  <w:marLeft w:val="75"/>
                  <w:marRight w:val="75"/>
                  <w:marTop w:val="0"/>
                  <w:marBottom w:val="0"/>
                  <w:divBdr>
                    <w:top w:val="none" w:sz="0" w:space="0" w:color="auto"/>
                    <w:left w:val="none" w:sz="0" w:space="0" w:color="auto"/>
                    <w:bottom w:val="none" w:sz="0" w:space="0" w:color="auto"/>
                    <w:right w:val="none" w:sz="0" w:space="0" w:color="auto"/>
                  </w:divBdr>
                  <w:divsChild>
                    <w:div w:id="1054082747">
                      <w:marLeft w:val="0"/>
                      <w:marRight w:val="0"/>
                      <w:marTop w:val="0"/>
                      <w:marBottom w:val="0"/>
                      <w:divBdr>
                        <w:top w:val="none" w:sz="0" w:space="0" w:color="auto"/>
                        <w:left w:val="none" w:sz="0" w:space="0" w:color="auto"/>
                        <w:bottom w:val="none" w:sz="0" w:space="0" w:color="auto"/>
                        <w:right w:val="none" w:sz="0" w:space="0" w:color="auto"/>
                      </w:divBdr>
                      <w:divsChild>
                        <w:div w:id="1400981918">
                          <w:marLeft w:val="0"/>
                          <w:marRight w:val="0"/>
                          <w:marTop w:val="0"/>
                          <w:marBottom w:val="120"/>
                          <w:divBdr>
                            <w:top w:val="single" w:sz="6" w:space="0" w:color="D2E2FF"/>
                            <w:left w:val="single" w:sz="6" w:space="0" w:color="D2E2FF"/>
                            <w:bottom w:val="single" w:sz="6" w:space="0" w:color="D2E2FF"/>
                            <w:right w:val="single" w:sz="6" w:space="0" w:color="D2E2FF"/>
                          </w:divBdr>
                          <w:divsChild>
                            <w:div w:id="1589729802">
                              <w:marLeft w:val="0"/>
                              <w:marRight w:val="0"/>
                              <w:marTop w:val="0"/>
                              <w:marBottom w:val="0"/>
                              <w:divBdr>
                                <w:top w:val="none" w:sz="0" w:space="0" w:color="auto"/>
                                <w:left w:val="none" w:sz="0" w:space="0" w:color="auto"/>
                                <w:bottom w:val="none" w:sz="0" w:space="0" w:color="auto"/>
                                <w:right w:val="none" w:sz="0" w:space="0" w:color="auto"/>
                              </w:divBdr>
                              <w:divsChild>
                                <w:div w:id="7776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4234">
      <w:bodyDiv w:val="1"/>
      <w:marLeft w:val="0"/>
      <w:marRight w:val="0"/>
      <w:marTop w:val="0"/>
      <w:marBottom w:val="0"/>
      <w:divBdr>
        <w:top w:val="none" w:sz="0" w:space="0" w:color="auto"/>
        <w:left w:val="none" w:sz="0" w:space="0" w:color="auto"/>
        <w:bottom w:val="none" w:sz="0" w:space="0" w:color="auto"/>
        <w:right w:val="none" w:sz="0" w:space="0" w:color="auto"/>
      </w:divBdr>
      <w:divsChild>
        <w:div w:id="535311011">
          <w:marLeft w:val="0"/>
          <w:marRight w:val="0"/>
          <w:marTop w:val="0"/>
          <w:marBottom w:val="0"/>
          <w:divBdr>
            <w:top w:val="none" w:sz="0" w:space="0" w:color="auto"/>
            <w:left w:val="none" w:sz="0" w:space="0" w:color="auto"/>
            <w:bottom w:val="none" w:sz="0" w:space="0" w:color="auto"/>
            <w:right w:val="none" w:sz="0" w:space="0" w:color="auto"/>
          </w:divBdr>
          <w:divsChild>
            <w:div w:id="591595982">
              <w:marLeft w:val="0"/>
              <w:marRight w:val="0"/>
              <w:marTop w:val="0"/>
              <w:marBottom w:val="0"/>
              <w:divBdr>
                <w:top w:val="none" w:sz="0" w:space="0" w:color="auto"/>
                <w:left w:val="none" w:sz="0" w:space="0" w:color="auto"/>
                <w:bottom w:val="none" w:sz="0" w:space="0" w:color="auto"/>
                <w:right w:val="none" w:sz="0" w:space="0" w:color="auto"/>
              </w:divBdr>
              <w:divsChild>
                <w:div w:id="580256195">
                  <w:marLeft w:val="0"/>
                  <w:marRight w:val="0"/>
                  <w:marTop w:val="0"/>
                  <w:marBottom w:val="0"/>
                  <w:divBdr>
                    <w:top w:val="none" w:sz="0" w:space="0" w:color="auto"/>
                    <w:left w:val="none" w:sz="0" w:space="0" w:color="auto"/>
                    <w:bottom w:val="none" w:sz="0" w:space="0" w:color="auto"/>
                    <w:right w:val="none" w:sz="0" w:space="0" w:color="auto"/>
                  </w:divBdr>
                  <w:divsChild>
                    <w:div w:id="1366324453">
                      <w:marLeft w:val="75"/>
                      <w:marRight w:val="75"/>
                      <w:marTop w:val="0"/>
                      <w:marBottom w:val="0"/>
                      <w:divBdr>
                        <w:top w:val="none" w:sz="0" w:space="0" w:color="auto"/>
                        <w:left w:val="none" w:sz="0" w:space="0" w:color="auto"/>
                        <w:bottom w:val="none" w:sz="0" w:space="0" w:color="auto"/>
                        <w:right w:val="none" w:sz="0" w:space="0" w:color="auto"/>
                      </w:divBdr>
                      <w:divsChild>
                        <w:div w:id="1164593346">
                          <w:marLeft w:val="0"/>
                          <w:marRight w:val="0"/>
                          <w:marTop w:val="0"/>
                          <w:marBottom w:val="0"/>
                          <w:divBdr>
                            <w:top w:val="none" w:sz="0" w:space="0" w:color="auto"/>
                            <w:left w:val="none" w:sz="0" w:space="0" w:color="auto"/>
                            <w:bottom w:val="none" w:sz="0" w:space="0" w:color="auto"/>
                            <w:right w:val="none" w:sz="0" w:space="0" w:color="auto"/>
                          </w:divBdr>
                          <w:divsChild>
                            <w:div w:id="930628598">
                              <w:marLeft w:val="0"/>
                              <w:marRight w:val="0"/>
                              <w:marTop w:val="0"/>
                              <w:marBottom w:val="0"/>
                              <w:divBdr>
                                <w:top w:val="none" w:sz="0" w:space="0" w:color="auto"/>
                                <w:left w:val="none" w:sz="0" w:space="0" w:color="auto"/>
                                <w:bottom w:val="none" w:sz="0" w:space="0" w:color="auto"/>
                                <w:right w:val="none" w:sz="0" w:space="0" w:color="auto"/>
                              </w:divBdr>
                              <w:divsChild>
                                <w:div w:id="1257009501">
                                  <w:marLeft w:val="0"/>
                                  <w:marRight w:val="0"/>
                                  <w:marTop w:val="0"/>
                                  <w:marBottom w:val="0"/>
                                  <w:divBdr>
                                    <w:top w:val="none" w:sz="0" w:space="0" w:color="auto"/>
                                    <w:left w:val="none" w:sz="0" w:space="0" w:color="auto"/>
                                    <w:bottom w:val="none" w:sz="0" w:space="0" w:color="auto"/>
                                    <w:right w:val="none" w:sz="0" w:space="0" w:color="auto"/>
                                  </w:divBdr>
                                  <w:divsChild>
                                    <w:div w:id="9856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167562">
      <w:bodyDiv w:val="1"/>
      <w:marLeft w:val="0"/>
      <w:marRight w:val="0"/>
      <w:marTop w:val="0"/>
      <w:marBottom w:val="0"/>
      <w:divBdr>
        <w:top w:val="none" w:sz="0" w:space="0" w:color="auto"/>
        <w:left w:val="none" w:sz="0" w:space="0" w:color="auto"/>
        <w:bottom w:val="none" w:sz="0" w:space="0" w:color="auto"/>
        <w:right w:val="none" w:sz="0" w:space="0" w:color="auto"/>
      </w:divBdr>
      <w:divsChild>
        <w:div w:id="1163084562">
          <w:marLeft w:val="0"/>
          <w:marRight w:val="0"/>
          <w:marTop w:val="0"/>
          <w:marBottom w:val="0"/>
          <w:divBdr>
            <w:top w:val="none" w:sz="0" w:space="0" w:color="auto"/>
            <w:left w:val="none" w:sz="0" w:space="0" w:color="auto"/>
            <w:bottom w:val="none" w:sz="0" w:space="0" w:color="auto"/>
            <w:right w:val="none" w:sz="0" w:space="0" w:color="auto"/>
          </w:divBdr>
          <w:divsChild>
            <w:div w:id="11080056">
              <w:marLeft w:val="0"/>
              <w:marRight w:val="0"/>
              <w:marTop w:val="0"/>
              <w:marBottom w:val="0"/>
              <w:divBdr>
                <w:top w:val="none" w:sz="0" w:space="0" w:color="auto"/>
                <w:left w:val="none" w:sz="0" w:space="0" w:color="auto"/>
                <w:bottom w:val="none" w:sz="0" w:space="0" w:color="auto"/>
                <w:right w:val="none" w:sz="0" w:space="0" w:color="auto"/>
              </w:divBdr>
              <w:divsChild>
                <w:div w:id="1496606347">
                  <w:marLeft w:val="75"/>
                  <w:marRight w:val="75"/>
                  <w:marTop w:val="0"/>
                  <w:marBottom w:val="0"/>
                  <w:divBdr>
                    <w:top w:val="none" w:sz="0" w:space="0" w:color="auto"/>
                    <w:left w:val="none" w:sz="0" w:space="0" w:color="auto"/>
                    <w:bottom w:val="none" w:sz="0" w:space="0" w:color="auto"/>
                    <w:right w:val="none" w:sz="0" w:space="0" w:color="auto"/>
                  </w:divBdr>
                  <w:divsChild>
                    <w:div w:id="1378821542">
                      <w:marLeft w:val="0"/>
                      <w:marRight w:val="0"/>
                      <w:marTop w:val="0"/>
                      <w:marBottom w:val="0"/>
                      <w:divBdr>
                        <w:top w:val="none" w:sz="0" w:space="0" w:color="auto"/>
                        <w:left w:val="none" w:sz="0" w:space="0" w:color="auto"/>
                        <w:bottom w:val="none" w:sz="0" w:space="0" w:color="auto"/>
                        <w:right w:val="none" w:sz="0" w:space="0" w:color="auto"/>
                      </w:divBdr>
                      <w:divsChild>
                        <w:div w:id="116416601">
                          <w:marLeft w:val="0"/>
                          <w:marRight w:val="0"/>
                          <w:marTop w:val="0"/>
                          <w:marBottom w:val="120"/>
                          <w:divBdr>
                            <w:top w:val="single" w:sz="6" w:space="0" w:color="D2E2FF"/>
                            <w:left w:val="single" w:sz="6" w:space="0" w:color="D2E2FF"/>
                            <w:bottom w:val="single" w:sz="6" w:space="0" w:color="D2E2FF"/>
                            <w:right w:val="single" w:sz="6" w:space="0" w:color="D2E2FF"/>
                          </w:divBdr>
                          <w:divsChild>
                            <w:div w:id="440026827">
                              <w:marLeft w:val="0"/>
                              <w:marRight w:val="0"/>
                              <w:marTop w:val="0"/>
                              <w:marBottom w:val="0"/>
                              <w:divBdr>
                                <w:top w:val="none" w:sz="0" w:space="0" w:color="auto"/>
                                <w:left w:val="none" w:sz="0" w:space="0" w:color="auto"/>
                                <w:bottom w:val="none" w:sz="0" w:space="0" w:color="auto"/>
                                <w:right w:val="none" w:sz="0" w:space="0" w:color="auto"/>
                              </w:divBdr>
                              <w:divsChild>
                                <w:div w:id="1661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35989">
      <w:bodyDiv w:val="1"/>
      <w:marLeft w:val="0"/>
      <w:marRight w:val="0"/>
      <w:marTop w:val="0"/>
      <w:marBottom w:val="0"/>
      <w:divBdr>
        <w:top w:val="none" w:sz="0" w:space="0" w:color="auto"/>
        <w:left w:val="none" w:sz="0" w:space="0" w:color="auto"/>
        <w:bottom w:val="none" w:sz="0" w:space="0" w:color="auto"/>
        <w:right w:val="none" w:sz="0" w:space="0" w:color="auto"/>
      </w:divBdr>
      <w:divsChild>
        <w:div w:id="1642927153">
          <w:marLeft w:val="0"/>
          <w:marRight w:val="0"/>
          <w:marTop w:val="0"/>
          <w:marBottom w:val="0"/>
          <w:divBdr>
            <w:top w:val="none" w:sz="0" w:space="0" w:color="auto"/>
            <w:left w:val="none" w:sz="0" w:space="0" w:color="auto"/>
            <w:bottom w:val="none" w:sz="0" w:space="0" w:color="auto"/>
            <w:right w:val="none" w:sz="0" w:space="0" w:color="auto"/>
          </w:divBdr>
          <w:divsChild>
            <w:div w:id="1235969227">
              <w:marLeft w:val="0"/>
              <w:marRight w:val="0"/>
              <w:marTop w:val="0"/>
              <w:marBottom w:val="0"/>
              <w:divBdr>
                <w:top w:val="none" w:sz="0" w:space="0" w:color="auto"/>
                <w:left w:val="none" w:sz="0" w:space="0" w:color="auto"/>
                <w:bottom w:val="none" w:sz="0" w:space="0" w:color="auto"/>
                <w:right w:val="none" w:sz="0" w:space="0" w:color="auto"/>
              </w:divBdr>
              <w:divsChild>
                <w:div w:id="1828475381">
                  <w:marLeft w:val="0"/>
                  <w:marRight w:val="0"/>
                  <w:marTop w:val="0"/>
                  <w:marBottom w:val="0"/>
                  <w:divBdr>
                    <w:top w:val="none" w:sz="0" w:space="0" w:color="auto"/>
                    <w:left w:val="none" w:sz="0" w:space="0" w:color="auto"/>
                    <w:bottom w:val="none" w:sz="0" w:space="0" w:color="auto"/>
                    <w:right w:val="none" w:sz="0" w:space="0" w:color="auto"/>
                  </w:divBdr>
                  <w:divsChild>
                    <w:div w:id="2024475541">
                      <w:marLeft w:val="75"/>
                      <w:marRight w:val="75"/>
                      <w:marTop w:val="0"/>
                      <w:marBottom w:val="0"/>
                      <w:divBdr>
                        <w:top w:val="none" w:sz="0" w:space="0" w:color="auto"/>
                        <w:left w:val="none" w:sz="0" w:space="0" w:color="auto"/>
                        <w:bottom w:val="none" w:sz="0" w:space="0" w:color="auto"/>
                        <w:right w:val="none" w:sz="0" w:space="0" w:color="auto"/>
                      </w:divBdr>
                      <w:divsChild>
                        <w:div w:id="623773616">
                          <w:marLeft w:val="0"/>
                          <w:marRight w:val="0"/>
                          <w:marTop w:val="0"/>
                          <w:marBottom w:val="0"/>
                          <w:divBdr>
                            <w:top w:val="none" w:sz="0" w:space="0" w:color="auto"/>
                            <w:left w:val="none" w:sz="0" w:space="0" w:color="auto"/>
                            <w:bottom w:val="none" w:sz="0" w:space="0" w:color="auto"/>
                            <w:right w:val="none" w:sz="0" w:space="0" w:color="auto"/>
                          </w:divBdr>
                          <w:divsChild>
                            <w:div w:id="2145848218">
                              <w:marLeft w:val="0"/>
                              <w:marRight w:val="0"/>
                              <w:marTop w:val="0"/>
                              <w:marBottom w:val="0"/>
                              <w:divBdr>
                                <w:top w:val="none" w:sz="0" w:space="0" w:color="auto"/>
                                <w:left w:val="none" w:sz="0" w:space="0" w:color="auto"/>
                                <w:bottom w:val="none" w:sz="0" w:space="0" w:color="auto"/>
                                <w:right w:val="none" w:sz="0" w:space="0" w:color="auto"/>
                              </w:divBdr>
                              <w:divsChild>
                                <w:div w:id="239678828">
                                  <w:marLeft w:val="0"/>
                                  <w:marRight w:val="0"/>
                                  <w:marTop w:val="0"/>
                                  <w:marBottom w:val="0"/>
                                  <w:divBdr>
                                    <w:top w:val="none" w:sz="0" w:space="0" w:color="auto"/>
                                    <w:left w:val="none" w:sz="0" w:space="0" w:color="auto"/>
                                    <w:bottom w:val="none" w:sz="0" w:space="0" w:color="auto"/>
                                    <w:right w:val="none" w:sz="0" w:space="0" w:color="auto"/>
                                  </w:divBdr>
                                  <w:divsChild>
                                    <w:div w:id="18524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8933">
      <w:bodyDiv w:val="1"/>
      <w:marLeft w:val="0"/>
      <w:marRight w:val="0"/>
      <w:marTop w:val="0"/>
      <w:marBottom w:val="0"/>
      <w:divBdr>
        <w:top w:val="none" w:sz="0" w:space="0" w:color="auto"/>
        <w:left w:val="none" w:sz="0" w:space="0" w:color="auto"/>
        <w:bottom w:val="none" w:sz="0" w:space="0" w:color="auto"/>
        <w:right w:val="none" w:sz="0" w:space="0" w:color="auto"/>
      </w:divBdr>
      <w:divsChild>
        <w:div w:id="662510725">
          <w:marLeft w:val="0"/>
          <w:marRight w:val="0"/>
          <w:marTop w:val="0"/>
          <w:marBottom w:val="0"/>
          <w:divBdr>
            <w:top w:val="none" w:sz="0" w:space="0" w:color="auto"/>
            <w:left w:val="none" w:sz="0" w:space="0" w:color="auto"/>
            <w:bottom w:val="none" w:sz="0" w:space="0" w:color="auto"/>
            <w:right w:val="none" w:sz="0" w:space="0" w:color="auto"/>
          </w:divBdr>
          <w:divsChild>
            <w:div w:id="74057843">
              <w:marLeft w:val="0"/>
              <w:marRight w:val="0"/>
              <w:marTop w:val="0"/>
              <w:marBottom w:val="0"/>
              <w:divBdr>
                <w:top w:val="none" w:sz="0" w:space="0" w:color="auto"/>
                <w:left w:val="none" w:sz="0" w:space="0" w:color="auto"/>
                <w:bottom w:val="none" w:sz="0" w:space="0" w:color="auto"/>
                <w:right w:val="none" w:sz="0" w:space="0" w:color="auto"/>
              </w:divBdr>
              <w:divsChild>
                <w:div w:id="1382559240">
                  <w:marLeft w:val="75"/>
                  <w:marRight w:val="75"/>
                  <w:marTop w:val="0"/>
                  <w:marBottom w:val="0"/>
                  <w:divBdr>
                    <w:top w:val="none" w:sz="0" w:space="0" w:color="auto"/>
                    <w:left w:val="none" w:sz="0" w:space="0" w:color="auto"/>
                    <w:bottom w:val="none" w:sz="0" w:space="0" w:color="auto"/>
                    <w:right w:val="none" w:sz="0" w:space="0" w:color="auto"/>
                  </w:divBdr>
                  <w:divsChild>
                    <w:div w:id="1093352811">
                      <w:marLeft w:val="0"/>
                      <w:marRight w:val="0"/>
                      <w:marTop w:val="0"/>
                      <w:marBottom w:val="0"/>
                      <w:divBdr>
                        <w:top w:val="none" w:sz="0" w:space="0" w:color="auto"/>
                        <w:left w:val="none" w:sz="0" w:space="0" w:color="auto"/>
                        <w:bottom w:val="none" w:sz="0" w:space="0" w:color="auto"/>
                        <w:right w:val="none" w:sz="0" w:space="0" w:color="auto"/>
                      </w:divBdr>
                      <w:divsChild>
                        <w:div w:id="170799402">
                          <w:marLeft w:val="0"/>
                          <w:marRight w:val="0"/>
                          <w:marTop w:val="0"/>
                          <w:marBottom w:val="120"/>
                          <w:divBdr>
                            <w:top w:val="single" w:sz="6" w:space="0" w:color="D2E2FF"/>
                            <w:left w:val="single" w:sz="6" w:space="0" w:color="D2E2FF"/>
                            <w:bottom w:val="single" w:sz="6" w:space="0" w:color="D2E2FF"/>
                            <w:right w:val="single" w:sz="6" w:space="0" w:color="D2E2FF"/>
                          </w:divBdr>
                          <w:divsChild>
                            <w:div w:id="2093425049">
                              <w:marLeft w:val="0"/>
                              <w:marRight w:val="0"/>
                              <w:marTop w:val="0"/>
                              <w:marBottom w:val="0"/>
                              <w:divBdr>
                                <w:top w:val="none" w:sz="0" w:space="0" w:color="auto"/>
                                <w:left w:val="none" w:sz="0" w:space="0" w:color="auto"/>
                                <w:bottom w:val="none" w:sz="0" w:space="0" w:color="auto"/>
                                <w:right w:val="none" w:sz="0" w:space="0" w:color="auto"/>
                              </w:divBdr>
                              <w:divsChild>
                                <w:div w:id="21012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025500">
      <w:bodyDiv w:val="1"/>
      <w:marLeft w:val="0"/>
      <w:marRight w:val="0"/>
      <w:marTop w:val="0"/>
      <w:marBottom w:val="0"/>
      <w:divBdr>
        <w:top w:val="none" w:sz="0" w:space="0" w:color="auto"/>
        <w:left w:val="none" w:sz="0" w:space="0" w:color="auto"/>
        <w:bottom w:val="none" w:sz="0" w:space="0" w:color="auto"/>
        <w:right w:val="none" w:sz="0" w:space="0" w:color="auto"/>
      </w:divBdr>
      <w:divsChild>
        <w:div w:id="1769423904">
          <w:marLeft w:val="0"/>
          <w:marRight w:val="0"/>
          <w:marTop w:val="0"/>
          <w:marBottom w:val="0"/>
          <w:divBdr>
            <w:top w:val="none" w:sz="0" w:space="0" w:color="auto"/>
            <w:left w:val="none" w:sz="0" w:space="0" w:color="auto"/>
            <w:bottom w:val="none" w:sz="0" w:space="0" w:color="auto"/>
            <w:right w:val="none" w:sz="0" w:space="0" w:color="auto"/>
          </w:divBdr>
          <w:divsChild>
            <w:div w:id="311253868">
              <w:marLeft w:val="0"/>
              <w:marRight w:val="0"/>
              <w:marTop w:val="0"/>
              <w:marBottom w:val="0"/>
              <w:divBdr>
                <w:top w:val="none" w:sz="0" w:space="0" w:color="auto"/>
                <w:left w:val="none" w:sz="0" w:space="0" w:color="auto"/>
                <w:bottom w:val="none" w:sz="0" w:space="0" w:color="auto"/>
                <w:right w:val="none" w:sz="0" w:space="0" w:color="auto"/>
              </w:divBdr>
              <w:divsChild>
                <w:div w:id="221985286">
                  <w:marLeft w:val="0"/>
                  <w:marRight w:val="0"/>
                  <w:marTop w:val="0"/>
                  <w:marBottom w:val="0"/>
                  <w:divBdr>
                    <w:top w:val="none" w:sz="0" w:space="0" w:color="auto"/>
                    <w:left w:val="none" w:sz="0" w:space="0" w:color="auto"/>
                    <w:bottom w:val="none" w:sz="0" w:space="0" w:color="auto"/>
                    <w:right w:val="none" w:sz="0" w:space="0" w:color="auto"/>
                  </w:divBdr>
                  <w:divsChild>
                    <w:div w:id="196159114">
                      <w:marLeft w:val="75"/>
                      <w:marRight w:val="75"/>
                      <w:marTop w:val="0"/>
                      <w:marBottom w:val="0"/>
                      <w:divBdr>
                        <w:top w:val="none" w:sz="0" w:space="0" w:color="auto"/>
                        <w:left w:val="none" w:sz="0" w:space="0" w:color="auto"/>
                        <w:bottom w:val="none" w:sz="0" w:space="0" w:color="auto"/>
                        <w:right w:val="none" w:sz="0" w:space="0" w:color="auto"/>
                      </w:divBdr>
                      <w:divsChild>
                        <w:div w:id="893976836">
                          <w:marLeft w:val="0"/>
                          <w:marRight w:val="0"/>
                          <w:marTop w:val="0"/>
                          <w:marBottom w:val="0"/>
                          <w:divBdr>
                            <w:top w:val="none" w:sz="0" w:space="0" w:color="auto"/>
                            <w:left w:val="none" w:sz="0" w:space="0" w:color="auto"/>
                            <w:bottom w:val="none" w:sz="0" w:space="0" w:color="auto"/>
                            <w:right w:val="none" w:sz="0" w:space="0" w:color="auto"/>
                          </w:divBdr>
                          <w:divsChild>
                            <w:div w:id="65997739">
                              <w:marLeft w:val="0"/>
                              <w:marRight w:val="0"/>
                              <w:marTop w:val="0"/>
                              <w:marBottom w:val="0"/>
                              <w:divBdr>
                                <w:top w:val="none" w:sz="0" w:space="0" w:color="auto"/>
                                <w:left w:val="none" w:sz="0" w:space="0" w:color="auto"/>
                                <w:bottom w:val="none" w:sz="0" w:space="0" w:color="auto"/>
                                <w:right w:val="none" w:sz="0" w:space="0" w:color="auto"/>
                              </w:divBdr>
                              <w:divsChild>
                                <w:div w:id="596213445">
                                  <w:marLeft w:val="0"/>
                                  <w:marRight w:val="0"/>
                                  <w:marTop w:val="0"/>
                                  <w:marBottom w:val="0"/>
                                  <w:divBdr>
                                    <w:top w:val="none" w:sz="0" w:space="0" w:color="auto"/>
                                    <w:left w:val="none" w:sz="0" w:space="0" w:color="auto"/>
                                    <w:bottom w:val="none" w:sz="0" w:space="0" w:color="auto"/>
                                    <w:right w:val="none" w:sz="0" w:space="0" w:color="auto"/>
                                  </w:divBdr>
                                  <w:divsChild>
                                    <w:div w:id="1959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948482">
      <w:bodyDiv w:val="1"/>
      <w:marLeft w:val="0"/>
      <w:marRight w:val="0"/>
      <w:marTop w:val="0"/>
      <w:marBottom w:val="0"/>
      <w:divBdr>
        <w:top w:val="none" w:sz="0" w:space="0" w:color="auto"/>
        <w:left w:val="none" w:sz="0" w:space="0" w:color="auto"/>
        <w:bottom w:val="none" w:sz="0" w:space="0" w:color="auto"/>
        <w:right w:val="none" w:sz="0" w:space="0" w:color="auto"/>
      </w:divBdr>
    </w:div>
    <w:div w:id="772939707">
      <w:bodyDiv w:val="1"/>
      <w:marLeft w:val="0"/>
      <w:marRight w:val="0"/>
      <w:marTop w:val="0"/>
      <w:marBottom w:val="0"/>
      <w:divBdr>
        <w:top w:val="none" w:sz="0" w:space="0" w:color="auto"/>
        <w:left w:val="none" w:sz="0" w:space="0" w:color="auto"/>
        <w:bottom w:val="none" w:sz="0" w:space="0" w:color="auto"/>
        <w:right w:val="none" w:sz="0" w:space="0" w:color="auto"/>
      </w:divBdr>
      <w:divsChild>
        <w:div w:id="1545633338">
          <w:marLeft w:val="0"/>
          <w:marRight w:val="0"/>
          <w:marTop w:val="0"/>
          <w:marBottom w:val="0"/>
          <w:divBdr>
            <w:top w:val="none" w:sz="0" w:space="0" w:color="auto"/>
            <w:left w:val="none" w:sz="0" w:space="0" w:color="auto"/>
            <w:bottom w:val="none" w:sz="0" w:space="0" w:color="auto"/>
            <w:right w:val="none" w:sz="0" w:space="0" w:color="auto"/>
          </w:divBdr>
          <w:divsChild>
            <w:div w:id="126818078">
              <w:marLeft w:val="0"/>
              <w:marRight w:val="0"/>
              <w:marTop w:val="0"/>
              <w:marBottom w:val="0"/>
              <w:divBdr>
                <w:top w:val="none" w:sz="0" w:space="0" w:color="auto"/>
                <w:left w:val="none" w:sz="0" w:space="0" w:color="auto"/>
                <w:bottom w:val="none" w:sz="0" w:space="0" w:color="auto"/>
                <w:right w:val="none" w:sz="0" w:space="0" w:color="auto"/>
              </w:divBdr>
              <w:divsChild>
                <w:div w:id="406421109">
                  <w:marLeft w:val="0"/>
                  <w:marRight w:val="0"/>
                  <w:marTop w:val="0"/>
                  <w:marBottom w:val="0"/>
                  <w:divBdr>
                    <w:top w:val="none" w:sz="0" w:space="0" w:color="auto"/>
                    <w:left w:val="none" w:sz="0" w:space="0" w:color="auto"/>
                    <w:bottom w:val="none" w:sz="0" w:space="0" w:color="auto"/>
                    <w:right w:val="none" w:sz="0" w:space="0" w:color="auto"/>
                  </w:divBdr>
                  <w:divsChild>
                    <w:div w:id="1028869122">
                      <w:marLeft w:val="75"/>
                      <w:marRight w:val="75"/>
                      <w:marTop w:val="0"/>
                      <w:marBottom w:val="0"/>
                      <w:divBdr>
                        <w:top w:val="none" w:sz="0" w:space="0" w:color="auto"/>
                        <w:left w:val="none" w:sz="0" w:space="0" w:color="auto"/>
                        <w:bottom w:val="none" w:sz="0" w:space="0" w:color="auto"/>
                        <w:right w:val="none" w:sz="0" w:space="0" w:color="auto"/>
                      </w:divBdr>
                      <w:divsChild>
                        <w:div w:id="643044995">
                          <w:marLeft w:val="0"/>
                          <w:marRight w:val="0"/>
                          <w:marTop w:val="0"/>
                          <w:marBottom w:val="0"/>
                          <w:divBdr>
                            <w:top w:val="none" w:sz="0" w:space="0" w:color="auto"/>
                            <w:left w:val="none" w:sz="0" w:space="0" w:color="auto"/>
                            <w:bottom w:val="none" w:sz="0" w:space="0" w:color="auto"/>
                            <w:right w:val="none" w:sz="0" w:space="0" w:color="auto"/>
                          </w:divBdr>
                          <w:divsChild>
                            <w:div w:id="1345597231">
                              <w:marLeft w:val="0"/>
                              <w:marRight w:val="0"/>
                              <w:marTop w:val="0"/>
                              <w:marBottom w:val="0"/>
                              <w:divBdr>
                                <w:top w:val="none" w:sz="0" w:space="0" w:color="auto"/>
                                <w:left w:val="none" w:sz="0" w:space="0" w:color="auto"/>
                                <w:bottom w:val="none" w:sz="0" w:space="0" w:color="auto"/>
                                <w:right w:val="none" w:sz="0" w:space="0" w:color="auto"/>
                              </w:divBdr>
                              <w:divsChild>
                                <w:div w:id="657265867">
                                  <w:marLeft w:val="0"/>
                                  <w:marRight w:val="0"/>
                                  <w:marTop w:val="0"/>
                                  <w:marBottom w:val="0"/>
                                  <w:divBdr>
                                    <w:top w:val="none" w:sz="0" w:space="0" w:color="auto"/>
                                    <w:left w:val="none" w:sz="0" w:space="0" w:color="auto"/>
                                    <w:bottom w:val="none" w:sz="0" w:space="0" w:color="auto"/>
                                    <w:right w:val="none" w:sz="0" w:space="0" w:color="auto"/>
                                  </w:divBdr>
                                  <w:divsChild>
                                    <w:div w:id="21414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121935">
      <w:bodyDiv w:val="1"/>
      <w:marLeft w:val="0"/>
      <w:marRight w:val="0"/>
      <w:marTop w:val="0"/>
      <w:marBottom w:val="0"/>
      <w:divBdr>
        <w:top w:val="none" w:sz="0" w:space="0" w:color="auto"/>
        <w:left w:val="none" w:sz="0" w:space="0" w:color="auto"/>
        <w:bottom w:val="none" w:sz="0" w:space="0" w:color="auto"/>
        <w:right w:val="none" w:sz="0" w:space="0" w:color="auto"/>
      </w:divBdr>
    </w:div>
    <w:div w:id="793407478">
      <w:bodyDiv w:val="1"/>
      <w:marLeft w:val="0"/>
      <w:marRight w:val="0"/>
      <w:marTop w:val="0"/>
      <w:marBottom w:val="0"/>
      <w:divBdr>
        <w:top w:val="none" w:sz="0" w:space="0" w:color="auto"/>
        <w:left w:val="none" w:sz="0" w:space="0" w:color="auto"/>
        <w:bottom w:val="none" w:sz="0" w:space="0" w:color="auto"/>
        <w:right w:val="none" w:sz="0" w:space="0" w:color="auto"/>
      </w:divBdr>
      <w:divsChild>
        <w:div w:id="965044473">
          <w:marLeft w:val="0"/>
          <w:marRight w:val="0"/>
          <w:marTop w:val="0"/>
          <w:marBottom w:val="0"/>
          <w:divBdr>
            <w:top w:val="none" w:sz="0" w:space="0" w:color="auto"/>
            <w:left w:val="none" w:sz="0" w:space="0" w:color="auto"/>
            <w:bottom w:val="none" w:sz="0" w:space="0" w:color="auto"/>
            <w:right w:val="none" w:sz="0" w:space="0" w:color="auto"/>
          </w:divBdr>
          <w:divsChild>
            <w:div w:id="728528806">
              <w:marLeft w:val="0"/>
              <w:marRight w:val="0"/>
              <w:marTop w:val="0"/>
              <w:marBottom w:val="0"/>
              <w:divBdr>
                <w:top w:val="none" w:sz="0" w:space="0" w:color="auto"/>
                <w:left w:val="none" w:sz="0" w:space="0" w:color="auto"/>
                <w:bottom w:val="none" w:sz="0" w:space="0" w:color="auto"/>
                <w:right w:val="none" w:sz="0" w:space="0" w:color="auto"/>
              </w:divBdr>
              <w:divsChild>
                <w:div w:id="2077124166">
                  <w:marLeft w:val="0"/>
                  <w:marRight w:val="0"/>
                  <w:marTop w:val="0"/>
                  <w:marBottom w:val="0"/>
                  <w:divBdr>
                    <w:top w:val="none" w:sz="0" w:space="0" w:color="auto"/>
                    <w:left w:val="none" w:sz="0" w:space="0" w:color="auto"/>
                    <w:bottom w:val="none" w:sz="0" w:space="0" w:color="auto"/>
                    <w:right w:val="none" w:sz="0" w:space="0" w:color="auto"/>
                  </w:divBdr>
                  <w:divsChild>
                    <w:div w:id="776292310">
                      <w:marLeft w:val="75"/>
                      <w:marRight w:val="75"/>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sChild>
                                <w:div w:id="1723627128">
                                  <w:marLeft w:val="0"/>
                                  <w:marRight w:val="0"/>
                                  <w:marTop w:val="0"/>
                                  <w:marBottom w:val="0"/>
                                  <w:divBdr>
                                    <w:top w:val="none" w:sz="0" w:space="0" w:color="auto"/>
                                    <w:left w:val="none" w:sz="0" w:space="0" w:color="auto"/>
                                    <w:bottom w:val="none" w:sz="0" w:space="0" w:color="auto"/>
                                    <w:right w:val="none" w:sz="0" w:space="0" w:color="auto"/>
                                  </w:divBdr>
                                  <w:divsChild>
                                    <w:div w:id="13014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42429">
      <w:bodyDiv w:val="1"/>
      <w:marLeft w:val="0"/>
      <w:marRight w:val="0"/>
      <w:marTop w:val="0"/>
      <w:marBottom w:val="0"/>
      <w:divBdr>
        <w:top w:val="none" w:sz="0" w:space="0" w:color="auto"/>
        <w:left w:val="none" w:sz="0" w:space="0" w:color="auto"/>
        <w:bottom w:val="none" w:sz="0" w:space="0" w:color="auto"/>
        <w:right w:val="none" w:sz="0" w:space="0" w:color="auto"/>
      </w:divBdr>
      <w:divsChild>
        <w:div w:id="1072433934">
          <w:marLeft w:val="0"/>
          <w:marRight w:val="0"/>
          <w:marTop w:val="0"/>
          <w:marBottom w:val="0"/>
          <w:divBdr>
            <w:top w:val="none" w:sz="0" w:space="0" w:color="auto"/>
            <w:left w:val="none" w:sz="0" w:space="0" w:color="auto"/>
            <w:bottom w:val="none" w:sz="0" w:space="0" w:color="auto"/>
            <w:right w:val="none" w:sz="0" w:space="0" w:color="auto"/>
          </w:divBdr>
          <w:divsChild>
            <w:div w:id="1801611490">
              <w:marLeft w:val="0"/>
              <w:marRight w:val="0"/>
              <w:marTop w:val="0"/>
              <w:marBottom w:val="0"/>
              <w:divBdr>
                <w:top w:val="none" w:sz="0" w:space="0" w:color="auto"/>
                <w:left w:val="none" w:sz="0" w:space="0" w:color="auto"/>
                <w:bottom w:val="none" w:sz="0" w:space="0" w:color="auto"/>
                <w:right w:val="none" w:sz="0" w:space="0" w:color="auto"/>
              </w:divBdr>
              <w:divsChild>
                <w:div w:id="1121609401">
                  <w:marLeft w:val="0"/>
                  <w:marRight w:val="0"/>
                  <w:marTop w:val="0"/>
                  <w:marBottom w:val="0"/>
                  <w:divBdr>
                    <w:top w:val="none" w:sz="0" w:space="0" w:color="auto"/>
                    <w:left w:val="none" w:sz="0" w:space="0" w:color="auto"/>
                    <w:bottom w:val="none" w:sz="0" w:space="0" w:color="auto"/>
                    <w:right w:val="none" w:sz="0" w:space="0" w:color="auto"/>
                  </w:divBdr>
                  <w:divsChild>
                    <w:div w:id="881408659">
                      <w:marLeft w:val="75"/>
                      <w:marRight w:val="75"/>
                      <w:marTop w:val="0"/>
                      <w:marBottom w:val="0"/>
                      <w:divBdr>
                        <w:top w:val="none" w:sz="0" w:space="0" w:color="auto"/>
                        <w:left w:val="none" w:sz="0" w:space="0" w:color="auto"/>
                        <w:bottom w:val="none" w:sz="0" w:space="0" w:color="auto"/>
                        <w:right w:val="none" w:sz="0" w:space="0" w:color="auto"/>
                      </w:divBdr>
                      <w:divsChild>
                        <w:div w:id="1414088964">
                          <w:marLeft w:val="0"/>
                          <w:marRight w:val="0"/>
                          <w:marTop w:val="0"/>
                          <w:marBottom w:val="0"/>
                          <w:divBdr>
                            <w:top w:val="none" w:sz="0" w:space="0" w:color="auto"/>
                            <w:left w:val="none" w:sz="0" w:space="0" w:color="auto"/>
                            <w:bottom w:val="none" w:sz="0" w:space="0" w:color="auto"/>
                            <w:right w:val="none" w:sz="0" w:space="0" w:color="auto"/>
                          </w:divBdr>
                          <w:divsChild>
                            <w:div w:id="424503225">
                              <w:marLeft w:val="0"/>
                              <w:marRight w:val="0"/>
                              <w:marTop w:val="0"/>
                              <w:marBottom w:val="0"/>
                              <w:divBdr>
                                <w:top w:val="none" w:sz="0" w:space="0" w:color="auto"/>
                                <w:left w:val="none" w:sz="0" w:space="0" w:color="auto"/>
                                <w:bottom w:val="none" w:sz="0" w:space="0" w:color="auto"/>
                                <w:right w:val="none" w:sz="0" w:space="0" w:color="auto"/>
                              </w:divBdr>
                              <w:divsChild>
                                <w:div w:id="759251973">
                                  <w:marLeft w:val="0"/>
                                  <w:marRight w:val="0"/>
                                  <w:marTop w:val="0"/>
                                  <w:marBottom w:val="0"/>
                                  <w:divBdr>
                                    <w:top w:val="none" w:sz="0" w:space="0" w:color="auto"/>
                                    <w:left w:val="none" w:sz="0" w:space="0" w:color="auto"/>
                                    <w:bottom w:val="none" w:sz="0" w:space="0" w:color="auto"/>
                                    <w:right w:val="none" w:sz="0" w:space="0" w:color="auto"/>
                                  </w:divBdr>
                                  <w:divsChild>
                                    <w:div w:id="9519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0759">
      <w:bodyDiv w:val="1"/>
      <w:marLeft w:val="0"/>
      <w:marRight w:val="0"/>
      <w:marTop w:val="0"/>
      <w:marBottom w:val="0"/>
      <w:divBdr>
        <w:top w:val="none" w:sz="0" w:space="0" w:color="auto"/>
        <w:left w:val="none" w:sz="0" w:space="0" w:color="auto"/>
        <w:bottom w:val="none" w:sz="0" w:space="0" w:color="auto"/>
        <w:right w:val="none" w:sz="0" w:space="0" w:color="auto"/>
      </w:divBdr>
      <w:divsChild>
        <w:div w:id="2050453586">
          <w:marLeft w:val="0"/>
          <w:marRight w:val="0"/>
          <w:marTop w:val="0"/>
          <w:marBottom w:val="0"/>
          <w:divBdr>
            <w:top w:val="none" w:sz="0" w:space="0" w:color="auto"/>
            <w:left w:val="none" w:sz="0" w:space="0" w:color="auto"/>
            <w:bottom w:val="none" w:sz="0" w:space="0" w:color="auto"/>
            <w:right w:val="none" w:sz="0" w:space="0" w:color="auto"/>
          </w:divBdr>
          <w:divsChild>
            <w:div w:id="72120055">
              <w:marLeft w:val="0"/>
              <w:marRight w:val="0"/>
              <w:marTop w:val="0"/>
              <w:marBottom w:val="0"/>
              <w:divBdr>
                <w:top w:val="none" w:sz="0" w:space="0" w:color="auto"/>
                <w:left w:val="none" w:sz="0" w:space="0" w:color="auto"/>
                <w:bottom w:val="none" w:sz="0" w:space="0" w:color="auto"/>
                <w:right w:val="none" w:sz="0" w:space="0" w:color="auto"/>
              </w:divBdr>
              <w:divsChild>
                <w:div w:id="2076320630">
                  <w:marLeft w:val="0"/>
                  <w:marRight w:val="0"/>
                  <w:marTop w:val="0"/>
                  <w:marBottom w:val="0"/>
                  <w:divBdr>
                    <w:top w:val="none" w:sz="0" w:space="0" w:color="auto"/>
                    <w:left w:val="none" w:sz="0" w:space="0" w:color="auto"/>
                    <w:bottom w:val="none" w:sz="0" w:space="0" w:color="auto"/>
                    <w:right w:val="none" w:sz="0" w:space="0" w:color="auto"/>
                  </w:divBdr>
                  <w:divsChild>
                    <w:div w:id="2127918251">
                      <w:marLeft w:val="75"/>
                      <w:marRight w:val="75"/>
                      <w:marTop w:val="0"/>
                      <w:marBottom w:val="0"/>
                      <w:divBdr>
                        <w:top w:val="none" w:sz="0" w:space="0" w:color="auto"/>
                        <w:left w:val="none" w:sz="0" w:space="0" w:color="auto"/>
                        <w:bottom w:val="none" w:sz="0" w:space="0" w:color="auto"/>
                        <w:right w:val="none" w:sz="0" w:space="0" w:color="auto"/>
                      </w:divBdr>
                      <w:divsChild>
                        <w:div w:id="1678581822">
                          <w:marLeft w:val="0"/>
                          <w:marRight w:val="0"/>
                          <w:marTop w:val="0"/>
                          <w:marBottom w:val="0"/>
                          <w:divBdr>
                            <w:top w:val="none" w:sz="0" w:space="0" w:color="auto"/>
                            <w:left w:val="none" w:sz="0" w:space="0" w:color="auto"/>
                            <w:bottom w:val="none" w:sz="0" w:space="0" w:color="auto"/>
                            <w:right w:val="none" w:sz="0" w:space="0" w:color="auto"/>
                          </w:divBdr>
                          <w:divsChild>
                            <w:div w:id="1682774424">
                              <w:marLeft w:val="0"/>
                              <w:marRight w:val="0"/>
                              <w:marTop w:val="0"/>
                              <w:marBottom w:val="0"/>
                              <w:divBdr>
                                <w:top w:val="none" w:sz="0" w:space="0" w:color="auto"/>
                                <w:left w:val="none" w:sz="0" w:space="0" w:color="auto"/>
                                <w:bottom w:val="none" w:sz="0" w:space="0" w:color="auto"/>
                                <w:right w:val="none" w:sz="0" w:space="0" w:color="auto"/>
                              </w:divBdr>
                              <w:divsChild>
                                <w:div w:id="758212678">
                                  <w:marLeft w:val="0"/>
                                  <w:marRight w:val="0"/>
                                  <w:marTop w:val="0"/>
                                  <w:marBottom w:val="0"/>
                                  <w:divBdr>
                                    <w:top w:val="none" w:sz="0" w:space="0" w:color="auto"/>
                                    <w:left w:val="none" w:sz="0" w:space="0" w:color="auto"/>
                                    <w:bottom w:val="none" w:sz="0" w:space="0" w:color="auto"/>
                                    <w:right w:val="none" w:sz="0" w:space="0" w:color="auto"/>
                                  </w:divBdr>
                                  <w:divsChild>
                                    <w:div w:id="9549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79673">
      <w:bodyDiv w:val="1"/>
      <w:marLeft w:val="0"/>
      <w:marRight w:val="0"/>
      <w:marTop w:val="0"/>
      <w:marBottom w:val="0"/>
      <w:divBdr>
        <w:top w:val="none" w:sz="0" w:space="0" w:color="auto"/>
        <w:left w:val="none" w:sz="0" w:space="0" w:color="auto"/>
        <w:bottom w:val="none" w:sz="0" w:space="0" w:color="auto"/>
        <w:right w:val="none" w:sz="0" w:space="0" w:color="auto"/>
      </w:divBdr>
    </w:div>
    <w:div w:id="830146950">
      <w:bodyDiv w:val="1"/>
      <w:marLeft w:val="0"/>
      <w:marRight w:val="0"/>
      <w:marTop w:val="0"/>
      <w:marBottom w:val="0"/>
      <w:divBdr>
        <w:top w:val="none" w:sz="0" w:space="0" w:color="auto"/>
        <w:left w:val="none" w:sz="0" w:space="0" w:color="auto"/>
        <w:bottom w:val="none" w:sz="0" w:space="0" w:color="auto"/>
        <w:right w:val="none" w:sz="0" w:space="0" w:color="auto"/>
      </w:divBdr>
      <w:divsChild>
        <w:div w:id="786243237">
          <w:marLeft w:val="0"/>
          <w:marRight w:val="0"/>
          <w:marTop w:val="0"/>
          <w:marBottom w:val="0"/>
          <w:divBdr>
            <w:top w:val="none" w:sz="0" w:space="0" w:color="auto"/>
            <w:left w:val="none" w:sz="0" w:space="0" w:color="auto"/>
            <w:bottom w:val="none" w:sz="0" w:space="0" w:color="auto"/>
            <w:right w:val="none" w:sz="0" w:space="0" w:color="auto"/>
          </w:divBdr>
          <w:divsChild>
            <w:div w:id="569583860">
              <w:marLeft w:val="0"/>
              <w:marRight w:val="0"/>
              <w:marTop w:val="0"/>
              <w:marBottom w:val="0"/>
              <w:divBdr>
                <w:top w:val="none" w:sz="0" w:space="0" w:color="auto"/>
                <w:left w:val="none" w:sz="0" w:space="0" w:color="auto"/>
                <w:bottom w:val="none" w:sz="0" w:space="0" w:color="auto"/>
                <w:right w:val="none" w:sz="0" w:space="0" w:color="auto"/>
              </w:divBdr>
              <w:divsChild>
                <w:div w:id="676200809">
                  <w:marLeft w:val="75"/>
                  <w:marRight w:val="75"/>
                  <w:marTop w:val="0"/>
                  <w:marBottom w:val="0"/>
                  <w:divBdr>
                    <w:top w:val="none" w:sz="0" w:space="0" w:color="auto"/>
                    <w:left w:val="none" w:sz="0" w:space="0" w:color="auto"/>
                    <w:bottom w:val="none" w:sz="0" w:space="0" w:color="auto"/>
                    <w:right w:val="none" w:sz="0" w:space="0" w:color="auto"/>
                  </w:divBdr>
                  <w:divsChild>
                    <w:div w:id="628779830">
                      <w:marLeft w:val="0"/>
                      <w:marRight w:val="0"/>
                      <w:marTop w:val="0"/>
                      <w:marBottom w:val="0"/>
                      <w:divBdr>
                        <w:top w:val="none" w:sz="0" w:space="0" w:color="auto"/>
                        <w:left w:val="none" w:sz="0" w:space="0" w:color="auto"/>
                        <w:bottom w:val="none" w:sz="0" w:space="0" w:color="auto"/>
                        <w:right w:val="none" w:sz="0" w:space="0" w:color="auto"/>
                      </w:divBdr>
                      <w:divsChild>
                        <w:div w:id="1527525747">
                          <w:marLeft w:val="0"/>
                          <w:marRight w:val="0"/>
                          <w:marTop w:val="0"/>
                          <w:marBottom w:val="120"/>
                          <w:divBdr>
                            <w:top w:val="single" w:sz="6" w:space="0" w:color="D2E2FF"/>
                            <w:left w:val="single" w:sz="6" w:space="0" w:color="D2E2FF"/>
                            <w:bottom w:val="single" w:sz="6" w:space="0" w:color="D2E2FF"/>
                            <w:right w:val="single" w:sz="6" w:space="0" w:color="D2E2FF"/>
                          </w:divBdr>
                          <w:divsChild>
                            <w:div w:id="32927727">
                              <w:marLeft w:val="0"/>
                              <w:marRight w:val="0"/>
                              <w:marTop w:val="0"/>
                              <w:marBottom w:val="0"/>
                              <w:divBdr>
                                <w:top w:val="none" w:sz="0" w:space="0" w:color="auto"/>
                                <w:left w:val="none" w:sz="0" w:space="0" w:color="auto"/>
                                <w:bottom w:val="none" w:sz="0" w:space="0" w:color="auto"/>
                                <w:right w:val="none" w:sz="0" w:space="0" w:color="auto"/>
                              </w:divBdr>
                              <w:divsChild>
                                <w:div w:id="15102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934005">
      <w:bodyDiv w:val="1"/>
      <w:marLeft w:val="0"/>
      <w:marRight w:val="0"/>
      <w:marTop w:val="0"/>
      <w:marBottom w:val="0"/>
      <w:divBdr>
        <w:top w:val="none" w:sz="0" w:space="0" w:color="auto"/>
        <w:left w:val="none" w:sz="0" w:space="0" w:color="auto"/>
        <w:bottom w:val="none" w:sz="0" w:space="0" w:color="auto"/>
        <w:right w:val="none" w:sz="0" w:space="0" w:color="auto"/>
      </w:divBdr>
      <w:divsChild>
        <w:div w:id="1246037030">
          <w:marLeft w:val="0"/>
          <w:marRight w:val="0"/>
          <w:marTop w:val="0"/>
          <w:marBottom w:val="0"/>
          <w:divBdr>
            <w:top w:val="none" w:sz="0" w:space="0" w:color="auto"/>
            <w:left w:val="none" w:sz="0" w:space="0" w:color="auto"/>
            <w:bottom w:val="none" w:sz="0" w:space="0" w:color="auto"/>
            <w:right w:val="none" w:sz="0" w:space="0" w:color="auto"/>
          </w:divBdr>
          <w:divsChild>
            <w:div w:id="1290162667">
              <w:marLeft w:val="0"/>
              <w:marRight w:val="0"/>
              <w:marTop w:val="0"/>
              <w:marBottom w:val="0"/>
              <w:divBdr>
                <w:top w:val="none" w:sz="0" w:space="0" w:color="auto"/>
                <w:left w:val="none" w:sz="0" w:space="0" w:color="auto"/>
                <w:bottom w:val="none" w:sz="0" w:space="0" w:color="auto"/>
                <w:right w:val="none" w:sz="0" w:space="0" w:color="auto"/>
              </w:divBdr>
              <w:divsChild>
                <w:div w:id="584147006">
                  <w:marLeft w:val="75"/>
                  <w:marRight w:val="75"/>
                  <w:marTop w:val="0"/>
                  <w:marBottom w:val="0"/>
                  <w:divBdr>
                    <w:top w:val="none" w:sz="0" w:space="0" w:color="auto"/>
                    <w:left w:val="none" w:sz="0" w:space="0" w:color="auto"/>
                    <w:bottom w:val="none" w:sz="0" w:space="0" w:color="auto"/>
                    <w:right w:val="none" w:sz="0" w:space="0" w:color="auto"/>
                  </w:divBdr>
                  <w:divsChild>
                    <w:div w:id="1812210011">
                      <w:marLeft w:val="0"/>
                      <w:marRight w:val="0"/>
                      <w:marTop w:val="0"/>
                      <w:marBottom w:val="0"/>
                      <w:divBdr>
                        <w:top w:val="none" w:sz="0" w:space="0" w:color="auto"/>
                        <w:left w:val="none" w:sz="0" w:space="0" w:color="auto"/>
                        <w:bottom w:val="none" w:sz="0" w:space="0" w:color="auto"/>
                        <w:right w:val="none" w:sz="0" w:space="0" w:color="auto"/>
                      </w:divBdr>
                      <w:divsChild>
                        <w:div w:id="1502507399">
                          <w:marLeft w:val="0"/>
                          <w:marRight w:val="0"/>
                          <w:marTop w:val="0"/>
                          <w:marBottom w:val="120"/>
                          <w:divBdr>
                            <w:top w:val="single" w:sz="6" w:space="0" w:color="D2E2FF"/>
                            <w:left w:val="single" w:sz="6" w:space="0" w:color="D2E2FF"/>
                            <w:bottom w:val="single" w:sz="6" w:space="0" w:color="D2E2FF"/>
                            <w:right w:val="single" w:sz="6" w:space="0" w:color="D2E2FF"/>
                          </w:divBdr>
                          <w:divsChild>
                            <w:div w:id="17631448">
                              <w:marLeft w:val="0"/>
                              <w:marRight w:val="0"/>
                              <w:marTop w:val="0"/>
                              <w:marBottom w:val="0"/>
                              <w:divBdr>
                                <w:top w:val="none" w:sz="0" w:space="0" w:color="auto"/>
                                <w:left w:val="none" w:sz="0" w:space="0" w:color="auto"/>
                                <w:bottom w:val="none" w:sz="0" w:space="0" w:color="auto"/>
                                <w:right w:val="none" w:sz="0" w:space="0" w:color="auto"/>
                              </w:divBdr>
                              <w:divsChild>
                                <w:div w:id="5568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864915">
      <w:bodyDiv w:val="1"/>
      <w:marLeft w:val="0"/>
      <w:marRight w:val="0"/>
      <w:marTop w:val="0"/>
      <w:marBottom w:val="0"/>
      <w:divBdr>
        <w:top w:val="none" w:sz="0" w:space="0" w:color="auto"/>
        <w:left w:val="none" w:sz="0" w:space="0" w:color="auto"/>
        <w:bottom w:val="none" w:sz="0" w:space="0" w:color="auto"/>
        <w:right w:val="none" w:sz="0" w:space="0" w:color="auto"/>
      </w:divBdr>
    </w:div>
    <w:div w:id="854923053">
      <w:bodyDiv w:val="1"/>
      <w:marLeft w:val="0"/>
      <w:marRight w:val="0"/>
      <w:marTop w:val="0"/>
      <w:marBottom w:val="0"/>
      <w:divBdr>
        <w:top w:val="none" w:sz="0" w:space="0" w:color="auto"/>
        <w:left w:val="none" w:sz="0" w:space="0" w:color="auto"/>
        <w:bottom w:val="none" w:sz="0" w:space="0" w:color="auto"/>
        <w:right w:val="none" w:sz="0" w:space="0" w:color="auto"/>
      </w:divBdr>
      <w:divsChild>
        <w:div w:id="1501845965">
          <w:marLeft w:val="0"/>
          <w:marRight w:val="0"/>
          <w:marTop w:val="0"/>
          <w:marBottom w:val="0"/>
          <w:divBdr>
            <w:top w:val="none" w:sz="0" w:space="0" w:color="auto"/>
            <w:left w:val="none" w:sz="0" w:space="0" w:color="auto"/>
            <w:bottom w:val="none" w:sz="0" w:space="0" w:color="auto"/>
            <w:right w:val="none" w:sz="0" w:space="0" w:color="auto"/>
          </w:divBdr>
          <w:divsChild>
            <w:div w:id="728721965">
              <w:marLeft w:val="0"/>
              <w:marRight w:val="0"/>
              <w:marTop w:val="0"/>
              <w:marBottom w:val="0"/>
              <w:divBdr>
                <w:top w:val="none" w:sz="0" w:space="0" w:color="auto"/>
                <w:left w:val="none" w:sz="0" w:space="0" w:color="auto"/>
                <w:bottom w:val="none" w:sz="0" w:space="0" w:color="auto"/>
                <w:right w:val="none" w:sz="0" w:space="0" w:color="auto"/>
              </w:divBdr>
              <w:divsChild>
                <w:div w:id="1987973739">
                  <w:marLeft w:val="75"/>
                  <w:marRight w:val="75"/>
                  <w:marTop w:val="0"/>
                  <w:marBottom w:val="0"/>
                  <w:divBdr>
                    <w:top w:val="none" w:sz="0" w:space="0" w:color="auto"/>
                    <w:left w:val="none" w:sz="0" w:space="0" w:color="auto"/>
                    <w:bottom w:val="none" w:sz="0" w:space="0" w:color="auto"/>
                    <w:right w:val="none" w:sz="0" w:space="0" w:color="auto"/>
                  </w:divBdr>
                  <w:divsChild>
                    <w:div w:id="1328704683">
                      <w:marLeft w:val="0"/>
                      <w:marRight w:val="0"/>
                      <w:marTop w:val="0"/>
                      <w:marBottom w:val="0"/>
                      <w:divBdr>
                        <w:top w:val="none" w:sz="0" w:space="0" w:color="auto"/>
                        <w:left w:val="none" w:sz="0" w:space="0" w:color="auto"/>
                        <w:bottom w:val="none" w:sz="0" w:space="0" w:color="auto"/>
                        <w:right w:val="none" w:sz="0" w:space="0" w:color="auto"/>
                      </w:divBdr>
                      <w:divsChild>
                        <w:div w:id="911355752">
                          <w:marLeft w:val="0"/>
                          <w:marRight w:val="0"/>
                          <w:marTop w:val="0"/>
                          <w:marBottom w:val="120"/>
                          <w:divBdr>
                            <w:top w:val="single" w:sz="6" w:space="0" w:color="D2E2FF"/>
                            <w:left w:val="single" w:sz="6" w:space="0" w:color="D2E2FF"/>
                            <w:bottom w:val="single" w:sz="6" w:space="0" w:color="D2E2FF"/>
                            <w:right w:val="single" w:sz="6" w:space="0" w:color="D2E2FF"/>
                          </w:divBdr>
                          <w:divsChild>
                            <w:div w:id="280765724">
                              <w:marLeft w:val="0"/>
                              <w:marRight w:val="0"/>
                              <w:marTop w:val="0"/>
                              <w:marBottom w:val="0"/>
                              <w:divBdr>
                                <w:top w:val="none" w:sz="0" w:space="0" w:color="auto"/>
                                <w:left w:val="none" w:sz="0" w:space="0" w:color="auto"/>
                                <w:bottom w:val="none" w:sz="0" w:space="0" w:color="auto"/>
                                <w:right w:val="none" w:sz="0" w:space="0" w:color="auto"/>
                              </w:divBdr>
                              <w:divsChild>
                                <w:div w:id="18829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279688">
      <w:bodyDiv w:val="1"/>
      <w:marLeft w:val="0"/>
      <w:marRight w:val="0"/>
      <w:marTop w:val="0"/>
      <w:marBottom w:val="0"/>
      <w:divBdr>
        <w:top w:val="none" w:sz="0" w:space="0" w:color="auto"/>
        <w:left w:val="none" w:sz="0" w:space="0" w:color="auto"/>
        <w:bottom w:val="none" w:sz="0" w:space="0" w:color="auto"/>
        <w:right w:val="none" w:sz="0" w:space="0" w:color="auto"/>
      </w:divBdr>
    </w:div>
    <w:div w:id="861479967">
      <w:bodyDiv w:val="1"/>
      <w:marLeft w:val="0"/>
      <w:marRight w:val="0"/>
      <w:marTop w:val="0"/>
      <w:marBottom w:val="0"/>
      <w:divBdr>
        <w:top w:val="none" w:sz="0" w:space="0" w:color="auto"/>
        <w:left w:val="none" w:sz="0" w:space="0" w:color="auto"/>
        <w:bottom w:val="none" w:sz="0" w:space="0" w:color="auto"/>
        <w:right w:val="none" w:sz="0" w:space="0" w:color="auto"/>
      </w:divBdr>
    </w:div>
    <w:div w:id="863206423">
      <w:bodyDiv w:val="1"/>
      <w:marLeft w:val="0"/>
      <w:marRight w:val="0"/>
      <w:marTop w:val="0"/>
      <w:marBottom w:val="0"/>
      <w:divBdr>
        <w:top w:val="none" w:sz="0" w:space="0" w:color="auto"/>
        <w:left w:val="none" w:sz="0" w:space="0" w:color="auto"/>
        <w:bottom w:val="none" w:sz="0" w:space="0" w:color="auto"/>
        <w:right w:val="none" w:sz="0" w:space="0" w:color="auto"/>
      </w:divBdr>
    </w:div>
    <w:div w:id="864756762">
      <w:bodyDiv w:val="1"/>
      <w:marLeft w:val="0"/>
      <w:marRight w:val="0"/>
      <w:marTop w:val="0"/>
      <w:marBottom w:val="0"/>
      <w:divBdr>
        <w:top w:val="none" w:sz="0" w:space="0" w:color="auto"/>
        <w:left w:val="none" w:sz="0" w:space="0" w:color="auto"/>
        <w:bottom w:val="none" w:sz="0" w:space="0" w:color="auto"/>
        <w:right w:val="none" w:sz="0" w:space="0" w:color="auto"/>
      </w:divBdr>
    </w:div>
    <w:div w:id="866260223">
      <w:bodyDiv w:val="1"/>
      <w:marLeft w:val="0"/>
      <w:marRight w:val="0"/>
      <w:marTop w:val="0"/>
      <w:marBottom w:val="0"/>
      <w:divBdr>
        <w:top w:val="none" w:sz="0" w:space="0" w:color="auto"/>
        <w:left w:val="none" w:sz="0" w:space="0" w:color="auto"/>
        <w:bottom w:val="none" w:sz="0" w:space="0" w:color="auto"/>
        <w:right w:val="none" w:sz="0" w:space="0" w:color="auto"/>
      </w:divBdr>
      <w:divsChild>
        <w:div w:id="1474054938">
          <w:marLeft w:val="0"/>
          <w:marRight w:val="0"/>
          <w:marTop w:val="0"/>
          <w:marBottom w:val="0"/>
          <w:divBdr>
            <w:top w:val="none" w:sz="0" w:space="0" w:color="auto"/>
            <w:left w:val="none" w:sz="0" w:space="0" w:color="auto"/>
            <w:bottom w:val="none" w:sz="0" w:space="0" w:color="auto"/>
            <w:right w:val="none" w:sz="0" w:space="0" w:color="auto"/>
          </w:divBdr>
          <w:divsChild>
            <w:div w:id="1277443125">
              <w:marLeft w:val="0"/>
              <w:marRight w:val="0"/>
              <w:marTop w:val="0"/>
              <w:marBottom w:val="0"/>
              <w:divBdr>
                <w:top w:val="none" w:sz="0" w:space="0" w:color="auto"/>
                <w:left w:val="none" w:sz="0" w:space="0" w:color="auto"/>
                <w:bottom w:val="none" w:sz="0" w:space="0" w:color="auto"/>
                <w:right w:val="none" w:sz="0" w:space="0" w:color="auto"/>
              </w:divBdr>
              <w:divsChild>
                <w:div w:id="796146007">
                  <w:marLeft w:val="0"/>
                  <w:marRight w:val="0"/>
                  <w:marTop w:val="0"/>
                  <w:marBottom w:val="0"/>
                  <w:divBdr>
                    <w:top w:val="none" w:sz="0" w:space="0" w:color="auto"/>
                    <w:left w:val="none" w:sz="0" w:space="0" w:color="auto"/>
                    <w:bottom w:val="none" w:sz="0" w:space="0" w:color="auto"/>
                    <w:right w:val="none" w:sz="0" w:space="0" w:color="auto"/>
                  </w:divBdr>
                  <w:divsChild>
                    <w:div w:id="1437480174">
                      <w:marLeft w:val="75"/>
                      <w:marRight w:val="75"/>
                      <w:marTop w:val="0"/>
                      <w:marBottom w:val="0"/>
                      <w:divBdr>
                        <w:top w:val="none" w:sz="0" w:space="0" w:color="auto"/>
                        <w:left w:val="none" w:sz="0" w:space="0" w:color="auto"/>
                        <w:bottom w:val="none" w:sz="0" w:space="0" w:color="auto"/>
                        <w:right w:val="none" w:sz="0" w:space="0" w:color="auto"/>
                      </w:divBdr>
                      <w:divsChild>
                        <w:div w:id="1212692639">
                          <w:marLeft w:val="0"/>
                          <w:marRight w:val="0"/>
                          <w:marTop w:val="0"/>
                          <w:marBottom w:val="0"/>
                          <w:divBdr>
                            <w:top w:val="none" w:sz="0" w:space="0" w:color="auto"/>
                            <w:left w:val="none" w:sz="0" w:space="0" w:color="auto"/>
                            <w:bottom w:val="none" w:sz="0" w:space="0" w:color="auto"/>
                            <w:right w:val="none" w:sz="0" w:space="0" w:color="auto"/>
                          </w:divBdr>
                          <w:divsChild>
                            <w:div w:id="722869572">
                              <w:marLeft w:val="0"/>
                              <w:marRight w:val="0"/>
                              <w:marTop w:val="0"/>
                              <w:marBottom w:val="0"/>
                              <w:divBdr>
                                <w:top w:val="none" w:sz="0" w:space="0" w:color="auto"/>
                                <w:left w:val="none" w:sz="0" w:space="0" w:color="auto"/>
                                <w:bottom w:val="none" w:sz="0" w:space="0" w:color="auto"/>
                                <w:right w:val="none" w:sz="0" w:space="0" w:color="auto"/>
                              </w:divBdr>
                              <w:divsChild>
                                <w:div w:id="2013101019">
                                  <w:marLeft w:val="0"/>
                                  <w:marRight w:val="0"/>
                                  <w:marTop w:val="0"/>
                                  <w:marBottom w:val="0"/>
                                  <w:divBdr>
                                    <w:top w:val="none" w:sz="0" w:space="0" w:color="auto"/>
                                    <w:left w:val="none" w:sz="0" w:space="0" w:color="auto"/>
                                    <w:bottom w:val="none" w:sz="0" w:space="0" w:color="auto"/>
                                    <w:right w:val="none" w:sz="0" w:space="0" w:color="auto"/>
                                  </w:divBdr>
                                  <w:divsChild>
                                    <w:div w:id="933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6543">
      <w:bodyDiv w:val="1"/>
      <w:marLeft w:val="0"/>
      <w:marRight w:val="0"/>
      <w:marTop w:val="0"/>
      <w:marBottom w:val="0"/>
      <w:divBdr>
        <w:top w:val="none" w:sz="0" w:space="0" w:color="auto"/>
        <w:left w:val="none" w:sz="0" w:space="0" w:color="auto"/>
        <w:bottom w:val="none" w:sz="0" w:space="0" w:color="auto"/>
        <w:right w:val="none" w:sz="0" w:space="0" w:color="auto"/>
      </w:divBdr>
      <w:divsChild>
        <w:div w:id="626816633">
          <w:marLeft w:val="0"/>
          <w:marRight w:val="0"/>
          <w:marTop w:val="0"/>
          <w:marBottom w:val="0"/>
          <w:divBdr>
            <w:top w:val="none" w:sz="0" w:space="0" w:color="auto"/>
            <w:left w:val="none" w:sz="0" w:space="0" w:color="auto"/>
            <w:bottom w:val="none" w:sz="0" w:space="0" w:color="auto"/>
            <w:right w:val="none" w:sz="0" w:space="0" w:color="auto"/>
          </w:divBdr>
          <w:divsChild>
            <w:div w:id="1478954549">
              <w:marLeft w:val="0"/>
              <w:marRight w:val="0"/>
              <w:marTop w:val="0"/>
              <w:marBottom w:val="0"/>
              <w:divBdr>
                <w:top w:val="none" w:sz="0" w:space="0" w:color="auto"/>
                <w:left w:val="none" w:sz="0" w:space="0" w:color="auto"/>
                <w:bottom w:val="none" w:sz="0" w:space="0" w:color="auto"/>
                <w:right w:val="none" w:sz="0" w:space="0" w:color="auto"/>
              </w:divBdr>
              <w:divsChild>
                <w:div w:id="228394350">
                  <w:marLeft w:val="0"/>
                  <w:marRight w:val="0"/>
                  <w:marTop w:val="0"/>
                  <w:marBottom w:val="0"/>
                  <w:divBdr>
                    <w:top w:val="none" w:sz="0" w:space="0" w:color="auto"/>
                    <w:left w:val="none" w:sz="0" w:space="0" w:color="auto"/>
                    <w:bottom w:val="none" w:sz="0" w:space="0" w:color="auto"/>
                    <w:right w:val="none" w:sz="0" w:space="0" w:color="auto"/>
                  </w:divBdr>
                  <w:divsChild>
                    <w:div w:id="490098083">
                      <w:marLeft w:val="75"/>
                      <w:marRight w:val="75"/>
                      <w:marTop w:val="0"/>
                      <w:marBottom w:val="0"/>
                      <w:divBdr>
                        <w:top w:val="none" w:sz="0" w:space="0" w:color="auto"/>
                        <w:left w:val="none" w:sz="0" w:space="0" w:color="auto"/>
                        <w:bottom w:val="none" w:sz="0" w:space="0" w:color="auto"/>
                        <w:right w:val="none" w:sz="0" w:space="0" w:color="auto"/>
                      </w:divBdr>
                      <w:divsChild>
                        <w:div w:id="2004240980">
                          <w:marLeft w:val="0"/>
                          <w:marRight w:val="0"/>
                          <w:marTop w:val="0"/>
                          <w:marBottom w:val="0"/>
                          <w:divBdr>
                            <w:top w:val="none" w:sz="0" w:space="0" w:color="auto"/>
                            <w:left w:val="none" w:sz="0" w:space="0" w:color="auto"/>
                            <w:bottom w:val="none" w:sz="0" w:space="0" w:color="auto"/>
                            <w:right w:val="none" w:sz="0" w:space="0" w:color="auto"/>
                          </w:divBdr>
                          <w:divsChild>
                            <w:div w:id="53701769">
                              <w:marLeft w:val="0"/>
                              <w:marRight w:val="0"/>
                              <w:marTop w:val="0"/>
                              <w:marBottom w:val="0"/>
                              <w:divBdr>
                                <w:top w:val="none" w:sz="0" w:space="0" w:color="auto"/>
                                <w:left w:val="none" w:sz="0" w:space="0" w:color="auto"/>
                                <w:bottom w:val="none" w:sz="0" w:space="0" w:color="auto"/>
                                <w:right w:val="none" w:sz="0" w:space="0" w:color="auto"/>
                              </w:divBdr>
                              <w:divsChild>
                                <w:div w:id="1838112551">
                                  <w:marLeft w:val="0"/>
                                  <w:marRight w:val="0"/>
                                  <w:marTop w:val="0"/>
                                  <w:marBottom w:val="0"/>
                                  <w:divBdr>
                                    <w:top w:val="none" w:sz="0" w:space="0" w:color="auto"/>
                                    <w:left w:val="none" w:sz="0" w:space="0" w:color="auto"/>
                                    <w:bottom w:val="none" w:sz="0" w:space="0" w:color="auto"/>
                                    <w:right w:val="none" w:sz="0" w:space="0" w:color="auto"/>
                                  </w:divBdr>
                                  <w:divsChild>
                                    <w:div w:id="13193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585470">
      <w:bodyDiv w:val="1"/>
      <w:marLeft w:val="0"/>
      <w:marRight w:val="0"/>
      <w:marTop w:val="0"/>
      <w:marBottom w:val="0"/>
      <w:divBdr>
        <w:top w:val="none" w:sz="0" w:space="0" w:color="auto"/>
        <w:left w:val="none" w:sz="0" w:space="0" w:color="auto"/>
        <w:bottom w:val="none" w:sz="0" w:space="0" w:color="auto"/>
        <w:right w:val="none" w:sz="0" w:space="0" w:color="auto"/>
      </w:divBdr>
      <w:divsChild>
        <w:div w:id="1967930600">
          <w:marLeft w:val="0"/>
          <w:marRight w:val="0"/>
          <w:marTop w:val="0"/>
          <w:marBottom w:val="0"/>
          <w:divBdr>
            <w:top w:val="none" w:sz="0" w:space="0" w:color="auto"/>
            <w:left w:val="none" w:sz="0" w:space="0" w:color="auto"/>
            <w:bottom w:val="none" w:sz="0" w:space="0" w:color="auto"/>
            <w:right w:val="none" w:sz="0" w:space="0" w:color="auto"/>
          </w:divBdr>
          <w:divsChild>
            <w:div w:id="2121800996">
              <w:marLeft w:val="0"/>
              <w:marRight w:val="0"/>
              <w:marTop w:val="0"/>
              <w:marBottom w:val="0"/>
              <w:divBdr>
                <w:top w:val="none" w:sz="0" w:space="0" w:color="auto"/>
                <w:left w:val="none" w:sz="0" w:space="0" w:color="auto"/>
                <w:bottom w:val="none" w:sz="0" w:space="0" w:color="auto"/>
                <w:right w:val="none" w:sz="0" w:space="0" w:color="auto"/>
              </w:divBdr>
              <w:divsChild>
                <w:div w:id="182404751">
                  <w:marLeft w:val="0"/>
                  <w:marRight w:val="0"/>
                  <w:marTop w:val="0"/>
                  <w:marBottom w:val="0"/>
                  <w:divBdr>
                    <w:top w:val="none" w:sz="0" w:space="0" w:color="auto"/>
                    <w:left w:val="none" w:sz="0" w:space="0" w:color="auto"/>
                    <w:bottom w:val="none" w:sz="0" w:space="0" w:color="auto"/>
                    <w:right w:val="none" w:sz="0" w:space="0" w:color="auto"/>
                  </w:divBdr>
                  <w:divsChild>
                    <w:div w:id="1770855389">
                      <w:marLeft w:val="75"/>
                      <w:marRight w:val="75"/>
                      <w:marTop w:val="0"/>
                      <w:marBottom w:val="0"/>
                      <w:divBdr>
                        <w:top w:val="none" w:sz="0" w:space="0" w:color="auto"/>
                        <w:left w:val="none" w:sz="0" w:space="0" w:color="auto"/>
                        <w:bottom w:val="none" w:sz="0" w:space="0" w:color="auto"/>
                        <w:right w:val="none" w:sz="0" w:space="0" w:color="auto"/>
                      </w:divBdr>
                      <w:divsChild>
                        <w:div w:id="1289777920">
                          <w:marLeft w:val="0"/>
                          <w:marRight w:val="0"/>
                          <w:marTop w:val="0"/>
                          <w:marBottom w:val="0"/>
                          <w:divBdr>
                            <w:top w:val="none" w:sz="0" w:space="0" w:color="auto"/>
                            <w:left w:val="none" w:sz="0" w:space="0" w:color="auto"/>
                            <w:bottom w:val="none" w:sz="0" w:space="0" w:color="auto"/>
                            <w:right w:val="none" w:sz="0" w:space="0" w:color="auto"/>
                          </w:divBdr>
                          <w:divsChild>
                            <w:div w:id="1184901608">
                              <w:marLeft w:val="0"/>
                              <w:marRight w:val="0"/>
                              <w:marTop w:val="0"/>
                              <w:marBottom w:val="0"/>
                              <w:divBdr>
                                <w:top w:val="none" w:sz="0" w:space="0" w:color="auto"/>
                                <w:left w:val="none" w:sz="0" w:space="0" w:color="auto"/>
                                <w:bottom w:val="none" w:sz="0" w:space="0" w:color="auto"/>
                                <w:right w:val="none" w:sz="0" w:space="0" w:color="auto"/>
                              </w:divBdr>
                              <w:divsChild>
                                <w:div w:id="1382096213">
                                  <w:marLeft w:val="0"/>
                                  <w:marRight w:val="0"/>
                                  <w:marTop w:val="0"/>
                                  <w:marBottom w:val="0"/>
                                  <w:divBdr>
                                    <w:top w:val="none" w:sz="0" w:space="0" w:color="auto"/>
                                    <w:left w:val="none" w:sz="0" w:space="0" w:color="auto"/>
                                    <w:bottom w:val="none" w:sz="0" w:space="0" w:color="auto"/>
                                    <w:right w:val="none" w:sz="0" w:space="0" w:color="auto"/>
                                  </w:divBdr>
                                  <w:divsChild>
                                    <w:div w:id="8716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93513">
      <w:bodyDiv w:val="1"/>
      <w:marLeft w:val="0"/>
      <w:marRight w:val="0"/>
      <w:marTop w:val="0"/>
      <w:marBottom w:val="0"/>
      <w:divBdr>
        <w:top w:val="none" w:sz="0" w:space="0" w:color="auto"/>
        <w:left w:val="none" w:sz="0" w:space="0" w:color="auto"/>
        <w:bottom w:val="none" w:sz="0" w:space="0" w:color="auto"/>
        <w:right w:val="none" w:sz="0" w:space="0" w:color="auto"/>
      </w:divBdr>
    </w:div>
    <w:div w:id="883643574">
      <w:bodyDiv w:val="1"/>
      <w:marLeft w:val="0"/>
      <w:marRight w:val="0"/>
      <w:marTop w:val="0"/>
      <w:marBottom w:val="0"/>
      <w:divBdr>
        <w:top w:val="none" w:sz="0" w:space="0" w:color="auto"/>
        <w:left w:val="none" w:sz="0" w:space="0" w:color="auto"/>
        <w:bottom w:val="none" w:sz="0" w:space="0" w:color="auto"/>
        <w:right w:val="none" w:sz="0" w:space="0" w:color="auto"/>
      </w:divBdr>
      <w:divsChild>
        <w:div w:id="2136559576">
          <w:marLeft w:val="0"/>
          <w:marRight w:val="0"/>
          <w:marTop w:val="0"/>
          <w:marBottom w:val="0"/>
          <w:divBdr>
            <w:top w:val="none" w:sz="0" w:space="0" w:color="auto"/>
            <w:left w:val="none" w:sz="0" w:space="0" w:color="auto"/>
            <w:bottom w:val="none" w:sz="0" w:space="0" w:color="auto"/>
            <w:right w:val="none" w:sz="0" w:space="0" w:color="auto"/>
          </w:divBdr>
          <w:divsChild>
            <w:div w:id="2065595274">
              <w:marLeft w:val="0"/>
              <w:marRight w:val="0"/>
              <w:marTop w:val="0"/>
              <w:marBottom w:val="0"/>
              <w:divBdr>
                <w:top w:val="none" w:sz="0" w:space="0" w:color="auto"/>
                <w:left w:val="none" w:sz="0" w:space="0" w:color="auto"/>
                <w:bottom w:val="none" w:sz="0" w:space="0" w:color="auto"/>
                <w:right w:val="none" w:sz="0" w:space="0" w:color="auto"/>
              </w:divBdr>
              <w:divsChild>
                <w:div w:id="1275601518">
                  <w:marLeft w:val="0"/>
                  <w:marRight w:val="0"/>
                  <w:marTop w:val="0"/>
                  <w:marBottom w:val="0"/>
                  <w:divBdr>
                    <w:top w:val="none" w:sz="0" w:space="0" w:color="auto"/>
                    <w:left w:val="none" w:sz="0" w:space="0" w:color="auto"/>
                    <w:bottom w:val="none" w:sz="0" w:space="0" w:color="auto"/>
                    <w:right w:val="none" w:sz="0" w:space="0" w:color="auto"/>
                  </w:divBdr>
                  <w:divsChild>
                    <w:div w:id="1988895124">
                      <w:marLeft w:val="75"/>
                      <w:marRight w:val="75"/>
                      <w:marTop w:val="0"/>
                      <w:marBottom w:val="0"/>
                      <w:divBdr>
                        <w:top w:val="none" w:sz="0" w:space="0" w:color="auto"/>
                        <w:left w:val="none" w:sz="0" w:space="0" w:color="auto"/>
                        <w:bottom w:val="none" w:sz="0" w:space="0" w:color="auto"/>
                        <w:right w:val="none" w:sz="0" w:space="0" w:color="auto"/>
                      </w:divBdr>
                      <w:divsChild>
                        <w:div w:id="770394670">
                          <w:marLeft w:val="0"/>
                          <w:marRight w:val="0"/>
                          <w:marTop w:val="0"/>
                          <w:marBottom w:val="0"/>
                          <w:divBdr>
                            <w:top w:val="none" w:sz="0" w:space="0" w:color="auto"/>
                            <w:left w:val="none" w:sz="0" w:space="0" w:color="auto"/>
                            <w:bottom w:val="none" w:sz="0" w:space="0" w:color="auto"/>
                            <w:right w:val="none" w:sz="0" w:space="0" w:color="auto"/>
                          </w:divBdr>
                          <w:divsChild>
                            <w:div w:id="1109162471">
                              <w:marLeft w:val="0"/>
                              <w:marRight w:val="0"/>
                              <w:marTop w:val="0"/>
                              <w:marBottom w:val="0"/>
                              <w:divBdr>
                                <w:top w:val="none" w:sz="0" w:space="0" w:color="auto"/>
                                <w:left w:val="none" w:sz="0" w:space="0" w:color="auto"/>
                                <w:bottom w:val="none" w:sz="0" w:space="0" w:color="auto"/>
                                <w:right w:val="none" w:sz="0" w:space="0" w:color="auto"/>
                              </w:divBdr>
                              <w:divsChild>
                                <w:div w:id="785150839">
                                  <w:marLeft w:val="0"/>
                                  <w:marRight w:val="0"/>
                                  <w:marTop w:val="0"/>
                                  <w:marBottom w:val="0"/>
                                  <w:divBdr>
                                    <w:top w:val="none" w:sz="0" w:space="0" w:color="auto"/>
                                    <w:left w:val="none" w:sz="0" w:space="0" w:color="auto"/>
                                    <w:bottom w:val="none" w:sz="0" w:space="0" w:color="auto"/>
                                    <w:right w:val="none" w:sz="0" w:space="0" w:color="auto"/>
                                  </w:divBdr>
                                  <w:divsChild>
                                    <w:div w:id="1711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927927">
      <w:bodyDiv w:val="1"/>
      <w:marLeft w:val="0"/>
      <w:marRight w:val="0"/>
      <w:marTop w:val="0"/>
      <w:marBottom w:val="0"/>
      <w:divBdr>
        <w:top w:val="none" w:sz="0" w:space="0" w:color="auto"/>
        <w:left w:val="none" w:sz="0" w:space="0" w:color="auto"/>
        <w:bottom w:val="none" w:sz="0" w:space="0" w:color="auto"/>
        <w:right w:val="none" w:sz="0" w:space="0" w:color="auto"/>
      </w:divBdr>
      <w:divsChild>
        <w:div w:id="1732001077">
          <w:marLeft w:val="0"/>
          <w:marRight w:val="0"/>
          <w:marTop w:val="0"/>
          <w:marBottom w:val="0"/>
          <w:divBdr>
            <w:top w:val="none" w:sz="0" w:space="0" w:color="auto"/>
            <w:left w:val="none" w:sz="0" w:space="0" w:color="auto"/>
            <w:bottom w:val="none" w:sz="0" w:space="0" w:color="auto"/>
            <w:right w:val="none" w:sz="0" w:space="0" w:color="auto"/>
          </w:divBdr>
          <w:divsChild>
            <w:div w:id="391000037">
              <w:marLeft w:val="0"/>
              <w:marRight w:val="0"/>
              <w:marTop w:val="0"/>
              <w:marBottom w:val="0"/>
              <w:divBdr>
                <w:top w:val="none" w:sz="0" w:space="0" w:color="auto"/>
                <w:left w:val="none" w:sz="0" w:space="0" w:color="auto"/>
                <w:bottom w:val="none" w:sz="0" w:space="0" w:color="auto"/>
                <w:right w:val="none" w:sz="0" w:space="0" w:color="auto"/>
              </w:divBdr>
              <w:divsChild>
                <w:div w:id="242034488">
                  <w:marLeft w:val="0"/>
                  <w:marRight w:val="0"/>
                  <w:marTop w:val="0"/>
                  <w:marBottom w:val="0"/>
                  <w:divBdr>
                    <w:top w:val="none" w:sz="0" w:space="0" w:color="auto"/>
                    <w:left w:val="none" w:sz="0" w:space="0" w:color="auto"/>
                    <w:bottom w:val="none" w:sz="0" w:space="0" w:color="auto"/>
                    <w:right w:val="none" w:sz="0" w:space="0" w:color="auto"/>
                  </w:divBdr>
                  <w:divsChild>
                    <w:div w:id="2137873331">
                      <w:marLeft w:val="75"/>
                      <w:marRight w:val="75"/>
                      <w:marTop w:val="0"/>
                      <w:marBottom w:val="0"/>
                      <w:divBdr>
                        <w:top w:val="none" w:sz="0" w:space="0" w:color="auto"/>
                        <w:left w:val="none" w:sz="0" w:space="0" w:color="auto"/>
                        <w:bottom w:val="none" w:sz="0" w:space="0" w:color="auto"/>
                        <w:right w:val="none" w:sz="0" w:space="0" w:color="auto"/>
                      </w:divBdr>
                      <w:divsChild>
                        <w:div w:id="346252799">
                          <w:marLeft w:val="0"/>
                          <w:marRight w:val="0"/>
                          <w:marTop w:val="0"/>
                          <w:marBottom w:val="0"/>
                          <w:divBdr>
                            <w:top w:val="none" w:sz="0" w:space="0" w:color="auto"/>
                            <w:left w:val="none" w:sz="0" w:space="0" w:color="auto"/>
                            <w:bottom w:val="none" w:sz="0" w:space="0" w:color="auto"/>
                            <w:right w:val="none" w:sz="0" w:space="0" w:color="auto"/>
                          </w:divBdr>
                          <w:divsChild>
                            <w:div w:id="545485075">
                              <w:marLeft w:val="0"/>
                              <w:marRight w:val="0"/>
                              <w:marTop w:val="0"/>
                              <w:marBottom w:val="0"/>
                              <w:divBdr>
                                <w:top w:val="none" w:sz="0" w:space="0" w:color="auto"/>
                                <w:left w:val="none" w:sz="0" w:space="0" w:color="auto"/>
                                <w:bottom w:val="none" w:sz="0" w:space="0" w:color="auto"/>
                                <w:right w:val="none" w:sz="0" w:space="0" w:color="auto"/>
                              </w:divBdr>
                              <w:divsChild>
                                <w:div w:id="113793438">
                                  <w:marLeft w:val="0"/>
                                  <w:marRight w:val="0"/>
                                  <w:marTop w:val="0"/>
                                  <w:marBottom w:val="0"/>
                                  <w:divBdr>
                                    <w:top w:val="none" w:sz="0" w:space="0" w:color="auto"/>
                                    <w:left w:val="none" w:sz="0" w:space="0" w:color="auto"/>
                                    <w:bottom w:val="none" w:sz="0" w:space="0" w:color="auto"/>
                                    <w:right w:val="none" w:sz="0" w:space="0" w:color="auto"/>
                                  </w:divBdr>
                                  <w:divsChild>
                                    <w:div w:id="21245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629764">
      <w:bodyDiv w:val="1"/>
      <w:marLeft w:val="0"/>
      <w:marRight w:val="0"/>
      <w:marTop w:val="0"/>
      <w:marBottom w:val="0"/>
      <w:divBdr>
        <w:top w:val="none" w:sz="0" w:space="0" w:color="auto"/>
        <w:left w:val="none" w:sz="0" w:space="0" w:color="auto"/>
        <w:bottom w:val="none" w:sz="0" w:space="0" w:color="auto"/>
        <w:right w:val="none" w:sz="0" w:space="0" w:color="auto"/>
      </w:divBdr>
      <w:divsChild>
        <w:div w:id="1739478040">
          <w:marLeft w:val="0"/>
          <w:marRight w:val="0"/>
          <w:marTop w:val="0"/>
          <w:marBottom w:val="0"/>
          <w:divBdr>
            <w:top w:val="none" w:sz="0" w:space="0" w:color="auto"/>
            <w:left w:val="none" w:sz="0" w:space="0" w:color="auto"/>
            <w:bottom w:val="none" w:sz="0" w:space="0" w:color="auto"/>
            <w:right w:val="none" w:sz="0" w:space="0" w:color="auto"/>
          </w:divBdr>
          <w:divsChild>
            <w:div w:id="1540124099">
              <w:marLeft w:val="0"/>
              <w:marRight w:val="0"/>
              <w:marTop w:val="0"/>
              <w:marBottom w:val="0"/>
              <w:divBdr>
                <w:top w:val="none" w:sz="0" w:space="0" w:color="auto"/>
                <w:left w:val="none" w:sz="0" w:space="0" w:color="auto"/>
                <w:bottom w:val="none" w:sz="0" w:space="0" w:color="auto"/>
                <w:right w:val="none" w:sz="0" w:space="0" w:color="auto"/>
              </w:divBdr>
              <w:divsChild>
                <w:div w:id="1479876482">
                  <w:marLeft w:val="0"/>
                  <w:marRight w:val="0"/>
                  <w:marTop w:val="0"/>
                  <w:marBottom w:val="0"/>
                  <w:divBdr>
                    <w:top w:val="none" w:sz="0" w:space="0" w:color="auto"/>
                    <w:left w:val="none" w:sz="0" w:space="0" w:color="auto"/>
                    <w:bottom w:val="none" w:sz="0" w:space="0" w:color="auto"/>
                    <w:right w:val="none" w:sz="0" w:space="0" w:color="auto"/>
                  </w:divBdr>
                  <w:divsChild>
                    <w:div w:id="1638729277">
                      <w:marLeft w:val="75"/>
                      <w:marRight w:val="75"/>
                      <w:marTop w:val="0"/>
                      <w:marBottom w:val="0"/>
                      <w:divBdr>
                        <w:top w:val="none" w:sz="0" w:space="0" w:color="auto"/>
                        <w:left w:val="none" w:sz="0" w:space="0" w:color="auto"/>
                        <w:bottom w:val="none" w:sz="0" w:space="0" w:color="auto"/>
                        <w:right w:val="none" w:sz="0" w:space="0" w:color="auto"/>
                      </w:divBdr>
                      <w:divsChild>
                        <w:div w:id="68574527">
                          <w:marLeft w:val="0"/>
                          <w:marRight w:val="0"/>
                          <w:marTop w:val="0"/>
                          <w:marBottom w:val="0"/>
                          <w:divBdr>
                            <w:top w:val="none" w:sz="0" w:space="0" w:color="auto"/>
                            <w:left w:val="none" w:sz="0" w:space="0" w:color="auto"/>
                            <w:bottom w:val="none" w:sz="0" w:space="0" w:color="auto"/>
                            <w:right w:val="none" w:sz="0" w:space="0" w:color="auto"/>
                          </w:divBdr>
                          <w:divsChild>
                            <w:div w:id="1960916812">
                              <w:marLeft w:val="0"/>
                              <w:marRight w:val="0"/>
                              <w:marTop w:val="0"/>
                              <w:marBottom w:val="0"/>
                              <w:divBdr>
                                <w:top w:val="none" w:sz="0" w:space="0" w:color="auto"/>
                                <w:left w:val="none" w:sz="0" w:space="0" w:color="auto"/>
                                <w:bottom w:val="none" w:sz="0" w:space="0" w:color="auto"/>
                                <w:right w:val="none" w:sz="0" w:space="0" w:color="auto"/>
                              </w:divBdr>
                              <w:divsChild>
                                <w:div w:id="1197043806">
                                  <w:marLeft w:val="0"/>
                                  <w:marRight w:val="0"/>
                                  <w:marTop w:val="0"/>
                                  <w:marBottom w:val="0"/>
                                  <w:divBdr>
                                    <w:top w:val="none" w:sz="0" w:space="0" w:color="auto"/>
                                    <w:left w:val="none" w:sz="0" w:space="0" w:color="auto"/>
                                    <w:bottom w:val="none" w:sz="0" w:space="0" w:color="auto"/>
                                    <w:right w:val="none" w:sz="0" w:space="0" w:color="auto"/>
                                  </w:divBdr>
                                  <w:divsChild>
                                    <w:div w:id="3566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488409">
      <w:bodyDiv w:val="1"/>
      <w:marLeft w:val="0"/>
      <w:marRight w:val="0"/>
      <w:marTop w:val="0"/>
      <w:marBottom w:val="0"/>
      <w:divBdr>
        <w:top w:val="none" w:sz="0" w:space="0" w:color="auto"/>
        <w:left w:val="none" w:sz="0" w:space="0" w:color="auto"/>
        <w:bottom w:val="none" w:sz="0" w:space="0" w:color="auto"/>
        <w:right w:val="none" w:sz="0" w:space="0" w:color="auto"/>
      </w:divBdr>
      <w:divsChild>
        <w:div w:id="1720517310">
          <w:marLeft w:val="0"/>
          <w:marRight w:val="0"/>
          <w:marTop w:val="0"/>
          <w:marBottom w:val="0"/>
          <w:divBdr>
            <w:top w:val="none" w:sz="0" w:space="0" w:color="auto"/>
            <w:left w:val="none" w:sz="0" w:space="0" w:color="auto"/>
            <w:bottom w:val="none" w:sz="0" w:space="0" w:color="auto"/>
            <w:right w:val="none" w:sz="0" w:space="0" w:color="auto"/>
          </w:divBdr>
          <w:divsChild>
            <w:div w:id="1862934676">
              <w:marLeft w:val="0"/>
              <w:marRight w:val="0"/>
              <w:marTop w:val="0"/>
              <w:marBottom w:val="0"/>
              <w:divBdr>
                <w:top w:val="none" w:sz="0" w:space="0" w:color="auto"/>
                <w:left w:val="none" w:sz="0" w:space="0" w:color="auto"/>
                <w:bottom w:val="none" w:sz="0" w:space="0" w:color="auto"/>
                <w:right w:val="none" w:sz="0" w:space="0" w:color="auto"/>
              </w:divBdr>
              <w:divsChild>
                <w:div w:id="1506170685">
                  <w:marLeft w:val="0"/>
                  <w:marRight w:val="0"/>
                  <w:marTop w:val="0"/>
                  <w:marBottom w:val="0"/>
                  <w:divBdr>
                    <w:top w:val="none" w:sz="0" w:space="0" w:color="auto"/>
                    <w:left w:val="none" w:sz="0" w:space="0" w:color="auto"/>
                    <w:bottom w:val="none" w:sz="0" w:space="0" w:color="auto"/>
                    <w:right w:val="none" w:sz="0" w:space="0" w:color="auto"/>
                  </w:divBdr>
                  <w:divsChild>
                    <w:div w:id="318195199">
                      <w:marLeft w:val="75"/>
                      <w:marRight w:val="75"/>
                      <w:marTop w:val="0"/>
                      <w:marBottom w:val="0"/>
                      <w:divBdr>
                        <w:top w:val="none" w:sz="0" w:space="0" w:color="auto"/>
                        <w:left w:val="none" w:sz="0" w:space="0" w:color="auto"/>
                        <w:bottom w:val="none" w:sz="0" w:space="0" w:color="auto"/>
                        <w:right w:val="none" w:sz="0" w:space="0" w:color="auto"/>
                      </w:divBdr>
                      <w:divsChild>
                        <w:div w:id="10766732">
                          <w:marLeft w:val="0"/>
                          <w:marRight w:val="0"/>
                          <w:marTop w:val="0"/>
                          <w:marBottom w:val="0"/>
                          <w:divBdr>
                            <w:top w:val="none" w:sz="0" w:space="0" w:color="auto"/>
                            <w:left w:val="none" w:sz="0" w:space="0" w:color="auto"/>
                            <w:bottom w:val="none" w:sz="0" w:space="0" w:color="auto"/>
                            <w:right w:val="none" w:sz="0" w:space="0" w:color="auto"/>
                          </w:divBdr>
                          <w:divsChild>
                            <w:div w:id="1225530613">
                              <w:marLeft w:val="0"/>
                              <w:marRight w:val="0"/>
                              <w:marTop w:val="0"/>
                              <w:marBottom w:val="0"/>
                              <w:divBdr>
                                <w:top w:val="none" w:sz="0" w:space="0" w:color="auto"/>
                                <w:left w:val="none" w:sz="0" w:space="0" w:color="auto"/>
                                <w:bottom w:val="none" w:sz="0" w:space="0" w:color="auto"/>
                                <w:right w:val="none" w:sz="0" w:space="0" w:color="auto"/>
                              </w:divBdr>
                              <w:divsChild>
                                <w:div w:id="487214804">
                                  <w:marLeft w:val="0"/>
                                  <w:marRight w:val="0"/>
                                  <w:marTop w:val="0"/>
                                  <w:marBottom w:val="0"/>
                                  <w:divBdr>
                                    <w:top w:val="none" w:sz="0" w:space="0" w:color="auto"/>
                                    <w:left w:val="none" w:sz="0" w:space="0" w:color="auto"/>
                                    <w:bottom w:val="none" w:sz="0" w:space="0" w:color="auto"/>
                                    <w:right w:val="none" w:sz="0" w:space="0" w:color="auto"/>
                                  </w:divBdr>
                                  <w:divsChild>
                                    <w:div w:id="1027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25334">
      <w:bodyDiv w:val="1"/>
      <w:marLeft w:val="0"/>
      <w:marRight w:val="0"/>
      <w:marTop w:val="0"/>
      <w:marBottom w:val="0"/>
      <w:divBdr>
        <w:top w:val="none" w:sz="0" w:space="0" w:color="auto"/>
        <w:left w:val="none" w:sz="0" w:space="0" w:color="auto"/>
        <w:bottom w:val="none" w:sz="0" w:space="0" w:color="auto"/>
        <w:right w:val="none" w:sz="0" w:space="0" w:color="auto"/>
      </w:divBdr>
    </w:div>
    <w:div w:id="945230495">
      <w:bodyDiv w:val="1"/>
      <w:marLeft w:val="0"/>
      <w:marRight w:val="0"/>
      <w:marTop w:val="0"/>
      <w:marBottom w:val="0"/>
      <w:divBdr>
        <w:top w:val="none" w:sz="0" w:space="0" w:color="auto"/>
        <w:left w:val="none" w:sz="0" w:space="0" w:color="auto"/>
        <w:bottom w:val="none" w:sz="0" w:space="0" w:color="auto"/>
        <w:right w:val="none" w:sz="0" w:space="0" w:color="auto"/>
      </w:divBdr>
    </w:div>
    <w:div w:id="952635005">
      <w:bodyDiv w:val="1"/>
      <w:marLeft w:val="0"/>
      <w:marRight w:val="0"/>
      <w:marTop w:val="0"/>
      <w:marBottom w:val="0"/>
      <w:divBdr>
        <w:top w:val="none" w:sz="0" w:space="0" w:color="auto"/>
        <w:left w:val="none" w:sz="0" w:space="0" w:color="auto"/>
        <w:bottom w:val="none" w:sz="0" w:space="0" w:color="auto"/>
        <w:right w:val="none" w:sz="0" w:space="0" w:color="auto"/>
      </w:divBdr>
    </w:div>
    <w:div w:id="953832534">
      <w:bodyDiv w:val="1"/>
      <w:marLeft w:val="0"/>
      <w:marRight w:val="0"/>
      <w:marTop w:val="0"/>
      <w:marBottom w:val="0"/>
      <w:divBdr>
        <w:top w:val="none" w:sz="0" w:space="0" w:color="auto"/>
        <w:left w:val="none" w:sz="0" w:space="0" w:color="auto"/>
        <w:bottom w:val="none" w:sz="0" w:space="0" w:color="auto"/>
        <w:right w:val="none" w:sz="0" w:space="0" w:color="auto"/>
      </w:divBdr>
    </w:div>
    <w:div w:id="961304477">
      <w:bodyDiv w:val="1"/>
      <w:marLeft w:val="0"/>
      <w:marRight w:val="0"/>
      <w:marTop w:val="0"/>
      <w:marBottom w:val="0"/>
      <w:divBdr>
        <w:top w:val="none" w:sz="0" w:space="0" w:color="auto"/>
        <w:left w:val="none" w:sz="0" w:space="0" w:color="auto"/>
        <w:bottom w:val="none" w:sz="0" w:space="0" w:color="auto"/>
        <w:right w:val="none" w:sz="0" w:space="0" w:color="auto"/>
      </w:divBdr>
      <w:divsChild>
        <w:div w:id="1203640520">
          <w:marLeft w:val="0"/>
          <w:marRight w:val="0"/>
          <w:marTop w:val="0"/>
          <w:marBottom w:val="0"/>
          <w:divBdr>
            <w:top w:val="none" w:sz="0" w:space="0" w:color="auto"/>
            <w:left w:val="none" w:sz="0" w:space="0" w:color="auto"/>
            <w:bottom w:val="none" w:sz="0" w:space="0" w:color="auto"/>
            <w:right w:val="none" w:sz="0" w:space="0" w:color="auto"/>
          </w:divBdr>
          <w:divsChild>
            <w:div w:id="952830935">
              <w:marLeft w:val="0"/>
              <w:marRight w:val="0"/>
              <w:marTop w:val="0"/>
              <w:marBottom w:val="0"/>
              <w:divBdr>
                <w:top w:val="none" w:sz="0" w:space="0" w:color="auto"/>
                <w:left w:val="none" w:sz="0" w:space="0" w:color="auto"/>
                <w:bottom w:val="none" w:sz="0" w:space="0" w:color="auto"/>
                <w:right w:val="none" w:sz="0" w:space="0" w:color="auto"/>
              </w:divBdr>
              <w:divsChild>
                <w:div w:id="329985475">
                  <w:marLeft w:val="0"/>
                  <w:marRight w:val="0"/>
                  <w:marTop w:val="0"/>
                  <w:marBottom w:val="0"/>
                  <w:divBdr>
                    <w:top w:val="none" w:sz="0" w:space="0" w:color="auto"/>
                    <w:left w:val="none" w:sz="0" w:space="0" w:color="auto"/>
                    <w:bottom w:val="none" w:sz="0" w:space="0" w:color="auto"/>
                    <w:right w:val="none" w:sz="0" w:space="0" w:color="auto"/>
                  </w:divBdr>
                  <w:divsChild>
                    <w:div w:id="1110969906">
                      <w:marLeft w:val="75"/>
                      <w:marRight w:val="75"/>
                      <w:marTop w:val="0"/>
                      <w:marBottom w:val="0"/>
                      <w:divBdr>
                        <w:top w:val="none" w:sz="0" w:space="0" w:color="auto"/>
                        <w:left w:val="none" w:sz="0" w:space="0" w:color="auto"/>
                        <w:bottom w:val="none" w:sz="0" w:space="0" w:color="auto"/>
                        <w:right w:val="none" w:sz="0" w:space="0" w:color="auto"/>
                      </w:divBdr>
                      <w:divsChild>
                        <w:div w:id="965427773">
                          <w:marLeft w:val="0"/>
                          <w:marRight w:val="0"/>
                          <w:marTop w:val="0"/>
                          <w:marBottom w:val="0"/>
                          <w:divBdr>
                            <w:top w:val="none" w:sz="0" w:space="0" w:color="auto"/>
                            <w:left w:val="none" w:sz="0" w:space="0" w:color="auto"/>
                            <w:bottom w:val="none" w:sz="0" w:space="0" w:color="auto"/>
                            <w:right w:val="none" w:sz="0" w:space="0" w:color="auto"/>
                          </w:divBdr>
                          <w:divsChild>
                            <w:div w:id="1384334145">
                              <w:marLeft w:val="0"/>
                              <w:marRight w:val="0"/>
                              <w:marTop w:val="0"/>
                              <w:marBottom w:val="0"/>
                              <w:divBdr>
                                <w:top w:val="none" w:sz="0" w:space="0" w:color="auto"/>
                                <w:left w:val="none" w:sz="0" w:space="0" w:color="auto"/>
                                <w:bottom w:val="none" w:sz="0" w:space="0" w:color="auto"/>
                                <w:right w:val="none" w:sz="0" w:space="0" w:color="auto"/>
                              </w:divBdr>
                              <w:divsChild>
                                <w:div w:id="712970373">
                                  <w:marLeft w:val="0"/>
                                  <w:marRight w:val="0"/>
                                  <w:marTop w:val="0"/>
                                  <w:marBottom w:val="0"/>
                                  <w:divBdr>
                                    <w:top w:val="none" w:sz="0" w:space="0" w:color="auto"/>
                                    <w:left w:val="none" w:sz="0" w:space="0" w:color="auto"/>
                                    <w:bottom w:val="none" w:sz="0" w:space="0" w:color="auto"/>
                                    <w:right w:val="none" w:sz="0" w:space="0" w:color="auto"/>
                                  </w:divBdr>
                                  <w:divsChild>
                                    <w:div w:id="3596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578086">
      <w:bodyDiv w:val="1"/>
      <w:marLeft w:val="0"/>
      <w:marRight w:val="0"/>
      <w:marTop w:val="0"/>
      <w:marBottom w:val="0"/>
      <w:divBdr>
        <w:top w:val="none" w:sz="0" w:space="0" w:color="auto"/>
        <w:left w:val="none" w:sz="0" w:space="0" w:color="auto"/>
        <w:bottom w:val="none" w:sz="0" w:space="0" w:color="auto"/>
        <w:right w:val="none" w:sz="0" w:space="0" w:color="auto"/>
      </w:divBdr>
      <w:divsChild>
        <w:div w:id="840392932">
          <w:marLeft w:val="0"/>
          <w:marRight w:val="0"/>
          <w:marTop w:val="0"/>
          <w:marBottom w:val="0"/>
          <w:divBdr>
            <w:top w:val="none" w:sz="0" w:space="0" w:color="auto"/>
            <w:left w:val="none" w:sz="0" w:space="0" w:color="auto"/>
            <w:bottom w:val="none" w:sz="0" w:space="0" w:color="auto"/>
            <w:right w:val="none" w:sz="0" w:space="0" w:color="auto"/>
          </w:divBdr>
          <w:divsChild>
            <w:div w:id="452099542">
              <w:marLeft w:val="0"/>
              <w:marRight w:val="0"/>
              <w:marTop w:val="0"/>
              <w:marBottom w:val="0"/>
              <w:divBdr>
                <w:top w:val="none" w:sz="0" w:space="0" w:color="auto"/>
                <w:left w:val="none" w:sz="0" w:space="0" w:color="auto"/>
                <w:bottom w:val="none" w:sz="0" w:space="0" w:color="auto"/>
                <w:right w:val="none" w:sz="0" w:space="0" w:color="auto"/>
              </w:divBdr>
              <w:divsChild>
                <w:div w:id="77799133">
                  <w:marLeft w:val="0"/>
                  <w:marRight w:val="0"/>
                  <w:marTop w:val="0"/>
                  <w:marBottom w:val="0"/>
                  <w:divBdr>
                    <w:top w:val="none" w:sz="0" w:space="0" w:color="auto"/>
                    <w:left w:val="none" w:sz="0" w:space="0" w:color="auto"/>
                    <w:bottom w:val="none" w:sz="0" w:space="0" w:color="auto"/>
                    <w:right w:val="none" w:sz="0" w:space="0" w:color="auto"/>
                  </w:divBdr>
                  <w:divsChild>
                    <w:div w:id="446044015">
                      <w:marLeft w:val="75"/>
                      <w:marRight w:val="75"/>
                      <w:marTop w:val="0"/>
                      <w:marBottom w:val="0"/>
                      <w:divBdr>
                        <w:top w:val="none" w:sz="0" w:space="0" w:color="auto"/>
                        <w:left w:val="none" w:sz="0" w:space="0" w:color="auto"/>
                        <w:bottom w:val="none" w:sz="0" w:space="0" w:color="auto"/>
                        <w:right w:val="none" w:sz="0" w:space="0" w:color="auto"/>
                      </w:divBdr>
                      <w:divsChild>
                        <w:div w:id="439229633">
                          <w:marLeft w:val="0"/>
                          <w:marRight w:val="0"/>
                          <w:marTop w:val="0"/>
                          <w:marBottom w:val="0"/>
                          <w:divBdr>
                            <w:top w:val="none" w:sz="0" w:space="0" w:color="auto"/>
                            <w:left w:val="none" w:sz="0" w:space="0" w:color="auto"/>
                            <w:bottom w:val="none" w:sz="0" w:space="0" w:color="auto"/>
                            <w:right w:val="none" w:sz="0" w:space="0" w:color="auto"/>
                          </w:divBdr>
                          <w:divsChild>
                            <w:div w:id="497818049">
                              <w:marLeft w:val="0"/>
                              <w:marRight w:val="0"/>
                              <w:marTop w:val="0"/>
                              <w:marBottom w:val="0"/>
                              <w:divBdr>
                                <w:top w:val="none" w:sz="0" w:space="0" w:color="auto"/>
                                <w:left w:val="none" w:sz="0" w:space="0" w:color="auto"/>
                                <w:bottom w:val="none" w:sz="0" w:space="0" w:color="auto"/>
                                <w:right w:val="none" w:sz="0" w:space="0" w:color="auto"/>
                              </w:divBdr>
                              <w:divsChild>
                                <w:div w:id="493688094">
                                  <w:marLeft w:val="0"/>
                                  <w:marRight w:val="0"/>
                                  <w:marTop w:val="0"/>
                                  <w:marBottom w:val="0"/>
                                  <w:divBdr>
                                    <w:top w:val="none" w:sz="0" w:space="0" w:color="auto"/>
                                    <w:left w:val="none" w:sz="0" w:space="0" w:color="auto"/>
                                    <w:bottom w:val="none" w:sz="0" w:space="0" w:color="auto"/>
                                    <w:right w:val="none" w:sz="0" w:space="0" w:color="auto"/>
                                  </w:divBdr>
                                  <w:divsChild>
                                    <w:div w:id="7939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326009">
      <w:bodyDiv w:val="1"/>
      <w:marLeft w:val="0"/>
      <w:marRight w:val="0"/>
      <w:marTop w:val="0"/>
      <w:marBottom w:val="0"/>
      <w:divBdr>
        <w:top w:val="none" w:sz="0" w:space="0" w:color="auto"/>
        <w:left w:val="none" w:sz="0" w:space="0" w:color="auto"/>
        <w:bottom w:val="none" w:sz="0" w:space="0" w:color="auto"/>
        <w:right w:val="none" w:sz="0" w:space="0" w:color="auto"/>
      </w:divBdr>
      <w:divsChild>
        <w:div w:id="732047167">
          <w:marLeft w:val="0"/>
          <w:marRight w:val="0"/>
          <w:marTop w:val="0"/>
          <w:marBottom w:val="0"/>
          <w:divBdr>
            <w:top w:val="none" w:sz="0" w:space="0" w:color="auto"/>
            <w:left w:val="none" w:sz="0" w:space="0" w:color="auto"/>
            <w:bottom w:val="none" w:sz="0" w:space="0" w:color="auto"/>
            <w:right w:val="none" w:sz="0" w:space="0" w:color="auto"/>
          </w:divBdr>
          <w:divsChild>
            <w:div w:id="1604680300">
              <w:marLeft w:val="0"/>
              <w:marRight w:val="0"/>
              <w:marTop w:val="0"/>
              <w:marBottom w:val="0"/>
              <w:divBdr>
                <w:top w:val="none" w:sz="0" w:space="0" w:color="auto"/>
                <w:left w:val="none" w:sz="0" w:space="0" w:color="auto"/>
                <w:bottom w:val="none" w:sz="0" w:space="0" w:color="auto"/>
                <w:right w:val="none" w:sz="0" w:space="0" w:color="auto"/>
              </w:divBdr>
              <w:divsChild>
                <w:div w:id="380205327">
                  <w:marLeft w:val="75"/>
                  <w:marRight w:val="75"/>
                  <w:marTop w:val="0"/>
                  <w:marBottom w:val="0"/>
                  <w:divBdr>
                    <w:top w:val="none" w:sz="0" w:space="0" w:color="auto"/>
                    <w:left w:val="none" w:sz="0" w:space="0" w:color="auto"/>
                    <w:bottom w:val="none" w:sz="0" w:space="0" w:color="auto"/>
                    <w:right w:val="none" w:sz="0" w:space="0" w:color="auto"/>
                  </w:divBdr>
                  <w:divsChild>
                    <w:div w:id="1449272013">
                      <w:marLeft w:val="0"/>
                      <w:marRight w:val="0"/>
                      <w:marTop w:val="0"/>
                      <w:marBottom w:val="0"/>
                      <w:divBdr>
                        <w:top w:val="none" w:sz="0" w:space="0" w:color="auto"/>
                        <w:left w:val="none" w:sz="0" w:space="0" w:color="auto"/>
                        <w:bottom w:val="none" w:sz="0" w:space="0" w:color="auto"/>
                        <w:right w:val="none" w:sz="0" w:space="0" w:color="auto"/>
                      </w:divBdr>
                      <w:divsChild>
                        <w:div w:id="493231168">
                          <w:marLeft w:val="0"/>
                          <w:marRight w:val="0"/>
                          <w:marTop w:val="0"/>
                          <w:marBottom w:val="120"/>
                          <w:divBdr>
                            <w:top w:val="single" w:sz="6" w:space="0" w:color="D2E2FF"/>
                            <w:left w:val="single" w:sz="6" w:space="0" w:color="D2E2FF"/>
                            <w:bottom w:val="single" w:sz="6" w:space="0" w:color="D2E2FF"/>
                            <w:right w:val="single" w:sz="6" w:space="0" w:color="D2E2FF"/>
                          </w:divBdr>
                          <w:divsChild>
                            <w:div w:id="1863938841">
                              <w:marLeft w:val="0"/>
                              <w:marRight w:val="0"/>
                              <w:marTop w:val="0"/>
                              <w:marBottom w:val="0"/>
                              <w:divBdr>
                                <w:top w:val="none" w:sz="0" w:space="0" w:color="auto"/>
                                <w:left w:val="none" w:sz="0" w:space="0" w:color="auto"/>
                                <w:bottom w:val="none" w:sz="0" w:space="0" w:color="auto"/>
                                <w:right w:val="none" w:sz="0" w:space="0" w:color="auto"/>
                              </w:divBdr>
                              <w:divsChild>
                                <w:div w:id="2350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73475">
      <w:bodyDiv w:val="1"/>
      <w:marLeft w:val="0"/>
      <w:marRight w:val="0"/>
      <w:marTop w:val="0"/>
      <w:marBottom w:val="0"/>
      <w:divBdr>
        <w:top w:val="none" w:sz="0" w:space="0" w:color="auto"/>
        <w:left w:val="none" w:sz="0" w:space="0" w:color="auto"/>
        <w:bottom w:val="none" w:sz="0" w:space="0" w:color="auto"/>
        <w:right w:val="none" w:sz="0" w:space="0" w:color="auto"/>
      </w:divBdr>
      <w:divsChild>
        <w:div w:id="884564286">
          <w:marLeft w:val="0"/>
          <w:marRight w:val="0"/>
          <w:marTop w:val="0"/>
          <w:marBottom w:val="0"/>
          <w:divBdr>
            <w:top w:val="none" w:sz="0" w:space="0" w:color="auto"/>
            <w:left w:val="none" w:sz="0" w:space="0" w:color="auto"/>
            <w:bottom w:val="none" w:sz="0" w:space="0" w:color="auto"/>
            <w:right w:val="none" w:sz="0" w:space="0" w:color="auto"/>
          </w:divBdr>
          <w:divsChild>
            <w:div w:id="1837577765">
              <w:marLeft w:val="0"/>
              <w:marRight w:val="0"/>
              <w:marTop w:val="0"/>
              <w:marBottom w:val="0"/>
              <w:divBdr>
                <w:top w:val="none" w:sz="0" w:space="0" w:color="auto"/>
                <w:left w:val="none" w:sz="0" w:space="0" w:color="auto"/>
                <w:bottom w:val="none" w:sz="0" w:space="0" w:color="auto"/>
                <w:right w:val="none" w:sz="0" w:space="0" w:color="auto"/>
              </w:divBdr>
              <w:divsChild>
                <w:div w:id="1836144268">
                  <w:marLeft w:val="0"/>
                  <w:marRight w:val="0"/>
                  <w:marTop w:val="0"/>
                  <w:marBottom w:val="0"/>
                  <w:divBdr>
                    <w:top w:val="none" w:sz="0" w:space="0" w:color="auto"/>
                    <w:left w:val="none" w:sz="0" w:space="0" w:color="auto"/>
                    <w:bottom w:val="none" w:sz="0" w:space="0" w:color="auto"/>
                    <w:right w:val="none" w:sz="0" w:space="0" w:color="auto"/>
                  </w:divBdr>
                  <w:divsChild>
                    <w:div w:id="472718975">
                      <w:marLeft w:val="75"/>
                      <w:marRight w:val="75"/>
                      <w:marTop w:val="0"/>
                      <w:marBottom w:val="0"/>
                      <w:divBdr>
                        <w:top w:val="none" w:sz="0" w:space="0" w:color="auto"/>
                        <w:left w:val="none" w:sz="0" w:space="0" w:color="auto"/>
                        <w:bottom w:val="none" w:sz="0" w:space="0" w:color="auto"/>
                        <w:right w:val="none" w:sz="0" w:space="0" w:color="auto"/>
                      </w:divBdr>
                      <w:divsChild>
                        <w:div w:id="1504661106">
                          <w:marLeft w:val="0"/>
                          <w:marRight w:val="0"/>
                          <w:marTop w:val="0"/>
                          <w:marBottom w:val="0"/>
                          <w:divBdr>
                            <w:top w:val="none" w:sz="0" w:space="0" w:color="auto"/>
                            <w:left w:val="none" w:sz="0" w:space="0" w:color="auto"/>
                            <w:bottom w:val="none" w:sz="0" w:space="0" w:color="auto"/>
                            <w:right w:val="none" w:sz="0" w:space="0" w:color="auto"/>
                          </w:divBdr>
                          <w:divsChild>
                            <w:div w:id="811023560">
                              <w:marLeft w:val="0"/>
                              <w:marRight w:val="0"/>
                              <w:marTop w:val="0"/>
                              <w:marBottom w:val="0"/>
                              <w:divBdr>
                                <w:top w:val="none" w:sz="0" w:space="0" w:color="auto"/>
                                <w:left w:val="none" w:sz="0" w:space="0" w:color="auto"/>
                                <w:bottom w:val="none" w:sz="0" w:space="0" w:color="auto"/>
                                <w:right w:val="none" w:sz="0" w:space="0" w:color="auto"/>
                              </w:divBdr>
                              <w:divsChild>
                                <w:div w:id="289283549">
                                  <w:marLeft w:val="0"/>
                                  <w:marRight w:val="0"/>
                                  <w:marTop w:val="0"/>
                                  <w:marBottom w:val="0"/>
                                  <w:divBdr>
                                    <w:top w:val="none" w:sz="0" w:space="0" w:color="auto"/>
                                    <w:left w:val="none" w:sz="0" w:space="0" w:color="auto"/>
                                    <w:bottom w:val="none" w:sz="0" w:space="0" w:color="auto"/>
                                    <w:right w:val="none" w:sz="0" w:space="0" w:color="auto"/>
                                  </w:divBdr>
                                  <w:divsChild>
                                    <w:div w:id="1007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923864">
      <w:bodyDiv w:val="1"/>
      <w:marLeft w:val="0"/>
      <w:marRight w:val="0"/>
      <w:marTop w:val="0"/>
      <w:marBottom w:val="0"/>
      <w:divBdr>
        <w:top w:val="none" w:sz="0" w:space="0" w:color="auto"/>
        <w:left w:val="none" w:sz="0" w:space="0" w:color="auto"/>
        <w:bottom w:val="none" w:sz="0" w:space="0" w:color="auto"/>
        <w:right w:val="none" w:sz="0" w:space="0" w:color="auto"/>
      </w:divBdr>
    </w:div>
    <w:div w:id="987590087">
      <w:bodyDiv w:val="1"/>
      <w:marLeft w:val="0"/>
      <w:marRight w:val="0"/>
      <w:marTop w:val="0"/>
      <w:marBottom w:val="0"/>
      <w:divBdr>
        <w:top w:val="none" w:sz="0" w:space="0" w:color="auto"/>
        <w:left w:val="none" w:sz="0" w:space="0" w:color="auto"/>
        <w:bottom w:val="none" w:sz="0" w:space="0" w:color="auto"/>
        <w:right w:val="none" w:sz="0" w:space="0" w:color="auto"/>
      </w:divBdr>
      <w:divsChild>
        <w:div w:id="791706401">
          <w:marLeft w:val="0"/>
          <w:marRight w:val="0"/>
          <w:marTop w:val="0"/>
          <w:marBottom w:val="0"/>
          <w:divBdr>
            <w:top w:val="none" w:sz="0" w:space="0" w:color="auto"/>
            <w:left w:val="none" w:sz="0" w:space="0" w:color="auto"/>
            <w:bottom w:val="none" w:sz="0" w:space="0" w:color="auto"/>
            <w:right w:val="none" w:sz="0" w:space="0" w:color="auto"/>
          </w:divBdr>
          <w:divsChild>
            <w:div w:id="1989824402">
              <w:marLeft w:val="0"/>
              <w:marRight w:val="0"/>
              <w:marTop w:val="0"/>
              <w:marBottom w:val="0"/>
              <w:divBdr>
                <w:top w:val="none" w:sz="0" w:space="0" w:color="auto"/>
                <w:left w:val="none" w:sz="0" w:space="0" w:color="auto"/>
                <w:bottom w:val="none" w:sz="0" w:space="0" w:color="auto"/>
                <w:right w:val="none" w:sz="0" w:space="0" w:color="auto"/>
              </w:divBdr>
              <w:divsChild>
                <w:div w:id="1083990303">
                  <w:marLeft w:val="75"/>
                  <w:marRight w:val="75"/>
                  <w:marTop w:val="0"/>
                  <w:marBottom w:val="0"/>
                  <w:divBdr>
                    <w:top w:val="none" w:sz="0" w:space="0" w:color="auto"/>
                    <w:left w:val="none" w:sz="0" w:space="0" w:color="auto"/>
                    <w:bottom w:val="none" w:sz="0" w:space="0" w:color="auto"/>
                    <w:right w:val="none" w:sz="0" w:space="0" w:color="auto"/>
                  </w:divBdr>
                  <w:divsChild>
                    <w:div w:id="1830056416">
                      <w:marLeft w:val="0"/>
                      <w:marRight w:val="0"/>
                      <w:marTop w:val="0"/>
                      <w:marBottom w:val="0"/>
                      <w:divBdr>
                        <w:top w:val="none" w:sz="0" w:space="0" w:color="auto"/>
                        <w:left w:val="none" w:sz="0" w:space="0" w:color="auto"/>
                        <w:bottom w:val="none" w:sz="0" w:space="0" w:color="auto"/>
                        <w:right w:val="none" w:sz="0" w:space="0" w:color="auto"/>
                      </w:divBdr>
                      <w:divsChild>
                        <w:div w:id="764544957">
                          <w:marLeft w:val="0"/>
                          <w:marRight w:val="0"/>
                          <w:marTop w:val="0"/>
                          <w:marBottom w:val="120"/>
                          <w:divBdr>
                            <w:top w:val="single" w:sz="6" w:space="0" w:color="D2E2FF"/>
                            <w:left w:val="single" w:sz="6" w:space="0" w:color="D2E2FF"/>
                            <w:bottom w:val="single" w:sz="6" w:space="0" w:color="D2E2FF"/>
                            <w:right w:val="single" w:sz="6" w:space="0" w:color="D2E2FF"/>
                          </w:divBdr>
                          <w:divsChild>
                            <w:div w:id="192159347">
                              <w:marLeft w:val="0"/>
                              <w:marRight w:val="0"/>
                              <w:marTop w:val="0"/>
                              <w:marBottom w:val="0"/>
                              <w:divBdr>
                                <w:top w:val="none" w:sz="0" w:space="0" w:color="auto"/>
                                <w:left w:val="none" w:sz="0" w:space="0" w:color="auto"/>
                                <w:bottom w:val="none" w:sz="0" w:space="0" w:color="auto"/>
                                <w:right w:val="none" w:sz="0" w:space="0" w:color="auto"/>
                              </w:divBdr>
                              <w:divsChild>
                                <w:div w:id="5284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26780">
      <w:bodyDiv w:val="1"/>
      <w:marLeft w:val="0"/>
      <w:marRight w:val="0"/>
      <w:marTop w:val="0"/>
      <w:marBottom w:val="0"/>
      <w:divBdr>
        <w:top w:val="none" w:sz="0" w:space="0" w:color="auto"/>
        <w:left w:val="none" w:sz="0" w:space="0" w:color="auto"/>
        <w:bottom w:val="none" w:sz="0" w:space="0" w:color="auto"/>
        <w:right w:val="none" w:sz="0" w:space="0" w:color="auto"/>
      </w:divBdr>
    </w:div>
    <w:div w:id="1007093774">
      <w:bodyDiv w:val="1"/>
      <w:marLeft w:val="0"/>
      <w:marRight w:val="0"/>
      <w:marTop w:val="0"/>
      <w:marBottom w:val="0"/>
      <w:divBdr>
        <w:top w:val="none" w:sz="0" w:space="0" w:color="auto"/>
        <w:left w:val="none" w:sz="0" w:space="0" w:color="auto"/>
        <w:bottom w:val="none" w:sz="0" w:space="0" w:color="auto"/>
        <w:right w:val="none" w:sz="0" w:space="0" w:color="auto"/>
      </w:divBdr>
    </w:div>
    <w:div w:id="1010378329">
      <w:bodyDiv w:val="1"/>
      <w:marLeft w:val="0"/>
      <w:marRight w:val="0"/>
      <w:marTop w:val="0"/>
      <w:marBottom w:val="0"/>
      <w:divBdr>
        <w:top w:val="none" w:sz="0" w:space="0" w:color="auto"/>
        <w:left w:val="none" w:sz="0" w:space="0" w:color="auto"/>
        <w:bottom w:val="none" w:sz="0" w:space="0" w:color="auto"/>
        <w:right w:val="none" w:sz="0" w:space="0" w:color="auto"/>
      </w:divBdr>
    </w:div>
    <w:div w:id="1034309606">
      <w:bodyDiv w:val="1"/>
      <w:marLeft w:val="0"/>
      <w:marRight w:val="0"/>
      <w:marTop w:val="0"/>
      <w:marBottom w:val="0"/>
      <w:divBdr>
        <w:top w:val="none" w:sz="0" w:space="0" w:color="auto"/>
        <w:left w:val="none" w:sz="0" w:space="0" w:color="auto"/>
        <w:bottom w:val="none" w:sz="0" w:space="0" w:color="auto"/>
        <w:right w:val="none" w:sz="0" w:space="0" w:color="auto"/>
      </w:divBdr>
      <w:divsChild>
        <w:div w:id="2106342115">
          <w:marLeft w:val="0"/>
          <w:marRight w:val="0"/>
          <w:marTop w:val="0"/>
          <w:marBottom w:val="0"/>
          <w:divBdr>
            <w:top w:val="none" w:sz="0" w:space="0" w:color="auto"/>
            <w:left w:val="none" w:sz="0" w:space="0" w:color="auto"/>
            <w:bottom w:val="none" w:sz="0" w:space="0" w:color="auto"/>
            <w:right w:val="none" w:sz="0" w:space="0" w:color="auto"/>
          </w:divBdr>
          <w:divsChild>
            <w:div w:id="1527477600">
              <w:marLeft w:val="0"/>
              <w:marRight w:val="0"/>
              <w:marTop w:val="0"/>
              <w:marBottom w:val="0"/>
              <w:divBdr>
                <w:top w:val="none" w:sz="0" w:space="0" w:color="auto"/>
                <w:left w:val="none" w:sz="0" w:space="0" w:color="auto"/>
                <w:bottom w:val="none" w:sz="0" w:space="0" w:color="auto"/>
                <w:right w:val="none" w:sz="0" w:space="0" w:color="auto"/>
              </w:divBdr>
              <w:divsChild>
                <w:div w:id="1212155533">
                  <w:marLeft w:val="0"/>
                  <w:marRight w:val="0"/>
                  <w:marTop w:val="0"/>
                  <w:marBottom w:val="0"/>
                  <w:divBdr>
                    <w:top w:val="none" w:sz="0" w:space="0" w:color="auto"/>
                    <w:left w:val="none" w:sz="0" w:space="0" w:color="auto"/>
                    <w:bottom w:val="none" w:sz="0" w:space="0" w:color="auto"/>
                    <w:right w:val="none" w:sz="0" w:space="0" w:color="auto"/>
                  </w:divBdr>
                  <w:divsChild>
                    <w:div w:id="495266067">
                      <w:marLeft w:val="75"/>
                      <w:marRight w:val="75"/>
                      <w:marTop w:val="0"/>
                      <w:marBottom w:val="0"/>
                      <w:divBdr>
                        <w:top w:val="none" w:sz="0" w:space="0" w:color="auto"/>
                        <w:left w:val="none" w:sz="0" w:space="0" w:color="auto"/>
                        <w:bottom w:val="none" w:sz="0" w:space="0" w:color="auto"/>
                        <w:right w:val="none" w:sz="0" w:space="0" w:color="auto"/>
                      </w:divBdr>
                      <w:divsChild>
                        <w:div w:id="336929141">
                          <w:marLeft w:val="0"/>
                          <w:marRight w:val="0"/>
                          <w:marTop w:val="0"/>
                          <w:marBottom w:val="0"/>
                          <w:divBdr>
                            <w:top w:val="none" w:sz="0" w:space="0" w:color="auto"/>
                            <w:left w:val="none" w:sz="0" w:space="0" w:color="auto"/>
                            <w:bottom w:val="none" w:sz="0" w:space="0" w:color="auto"/>
                            <w:right w:val="none" w:sz="0" w:space="0" w:color="auto"/>
                          </w:divBdr>
                          <w:divsChild>
                            <w:div w:id="122621693">
                              <w:marLeft w:val="0"/>
                              <w:marRight w:val="0"/>
                              <w:marTop w:val="0"/>
                              <w:marBottom w:val="0"/>
                              <w:divBdr>
                                <w:top w:val="none" w:sz="0" w:space="0" w:color="auto"/>
                                <w:left w:val="none" w:sz="0" w:space="0" w:color="auto"/>
                                <w:bottom w:val="none" w:sz="0" w:space="0" w:color="auto"/>
                                <w:right w:val="none" w:sz="0" w:space="0" w:color="auto"/>
                              </w:divBdr>
                              <w:divsChild>
                                <w:div w:id="1720738429">
                                  <w:marLeft w:val="0"/>
                                  <w:marRight w:val="0"/>
                                  <w:marTop w:val="0"/>
                                  <w:marBottom w:val="0"/>
                                  <w:divBdr>
                                    <w:top w:val="none" w:sz="0" w:space="0" w:color="auto"/>
                                    <w:left w:val="none" w:sz="0" w:space="0" w:color="auto"/>
                                    <w:bottom w:val="none" w:sz="0" w:space="0" w:color="auto"/>
                                    <w:right w:val="none" w:sz="0" w:space="0" w:color="auto"/>
                                  </w:divBdr>
                                  <w:divsChild>
                                    <w:div w:id="1983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69500">
      <w:bodyDiv w:val="1"/>
      <w:marLeft w:val="0"/>
      <w:marRight w:val="0"/>
      <w:marTop w:val="0"/>
      <w:marBottom w:val="0"/>
      <w:divBdr>
        <w:top w:val="none" w:sz="0" w:space="0" w:color="auto"/>
        <w:left w:val="none" w:sz="0" w:space="0" w:color="auto"/>
        <w:bottom w:val="none" w:sz="0" w:space="0" w:color="auto"/>
        <w:right w:val="none" w:sz="0" w:space="0" w:color="auto"/>
      </w:divBdr>
      <w:divsChild>
        <w:div w:id="351733969">
          <w:marLeft w:val="0"/>
          <w:marRight w:val="0"/>
          <w:marTop w:val="0"/>
          <w:marBottom w:val="0"/>
          <w:divBdr>
            <w:top w:val="none" w:sz="0" w:space="0" w:color="auto"/>
            <w:left w:val="none" w:sz="0" w:space="0" w:color="auto"/>
            <w:bottom w:val="none" w:sz="0" w:space="0" w:color="auto"/>
            <w:right w:val="none" w:sz="0" w:space="0" w:color="auto"/>
          </w:divBdr>
          <w:divsChild>
            <w:div w:id="1720208640">
              <w:marLeft w:val="0"/>
              <w:marRight w:val="0"/>
              <w:marTop w:val="0"/>
              <w:marBottom w:val="0"/>
              <w:divBdr>
                <w:top w:val="none" w:sz="0" w:space="0" w:color="auto"/>
                <w:left w:val="none" w:sz="0" w:space="0" w:color="auto"/>
                <w:bottom w:val="none" w:sz="0" w:space="0" w:color="auto"/>
                <w:right w:val="none" w:sz="0" w:space="0" w:color="auto"/>
              </w:divBdr>
              <w:divsChild>
                <w:div w:id="122621906">
                  <w:marLeft w:val="0"/>
                  <w:marRight w:val="0"/>
                  <w:marTop w:val="0"/>
                  <w:marBottom w:val="0"/>
                  <w:divBdr>
                    <w:top w:val="none" w:sz="0" w:space="0" w:color="auto"/>
                    <w:left w:val="none" w:sz="0" w:space="0" w:color="auto"/>
                    <w:bottom w:val="none" w:sz="0" w:space="0" w:color="auto"/>
                    <w:right w:val="none" w:sz="0" w:space="0" w:color="auto"/>
                  </w:divBdr>
                  <w:divsChild>
                    <w:div w:id="524441002">
                      <w:marLeft w:val="75"/>
                      <w:marRight w:val="75"/>
                      <w:marTop w:val="0"/>
                      <w:marBottom w:val="0"/>
                      <w:divBdr>
                        <w:top w:val="none" w:sz="0" w:space="0" w:color="auto"/>
                        <w:left w:val="none" w:sz="0" w:space="0" w:color="auto"/>
                        <w:bottom w:val="none" w:sz="0" w:space="0" w:color="auto"/>
                        <w:right w:val="none" w:sz="0" w:space="0" w:color="auto"/>
                      </w:divBdr>
                      <w:divsChild>
                        <w:div w:id="1026827631">
                          <w:marLeft w:val="0"/>
                          <w:marRight w:val="0"/>
                          <w:marTop w:val="0"/>
                          <w:marBottom w:val="0"/>
                          <w:divBdr>
                            <w:top w:val="none" w:sz="0" w:space="0" w:color="auto"/>
                            <w:left w:val="none" w:sz="0" w:space="0" w:color="auto"/>
                            <w:bottom w:val="none" w:sz="0" w:space="0" w:color="auto"/>
                            <w:right w:val="none" w:sz="0" w:space="0" w:color="auto"/>
                          </w:divBdr>
                          <w:divsChild>
                            <w:div w:id="92825539">
                              <w:marLeft w:val="0"/>
                              <w:marRight w:val="0"/>
                              <w:marTop w:val="0"/>
                              <w:marBottom w:val="0"/>
                              <w:divBdr>
                                <w:top w:val="none" w:sz="0" w:space="0" w:color="auto"/>
                                <w:left w:val="none" w:sz="0" w:space="0" w:color="auto"/>
                                <w:bottom w:val="none" w:sz="0" w:space="0" w:color="auto"/>
                                <w:right w:val="none" w:sz="0" w:space="0" w:color="auto"/>
                              </w:divBdr>
                              <w:divsChild>
                                <w:div w:id="1558934389">
                                  <w:marLeft w:val="0"/>
                                  <w:marRight w:val="0"/>
                                  <w:marTop w:val="0"/>
                                  <w:marBottom w:val="0"/>
                                  <w:divBdr>
                                    <w:top w:val="none" w:sz="0" w:space="0" w:color="auto"/>
                                    <w:left w:val="none" w:sz="0" w:space="0" w:color="auto"/>
                                    <w:bottom w:val="none" w:sz="0" w:space="0" w:color="auto"/>
                                    <w:right w:val="none" w:sz="0" w:space="0" w:color="auto"/>
                                  </w:divBdr>
                                  <w:divsChild>
                                    <w:div w:id="10659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77977">
      <w:bodyDiv w:val="1"/>
      <w:marLeft w:val="0"/>
      <w:marRight w:val="0"/>
      <w:marTop w:val="0"/>
      <w:marBottom w:val="0"/>
      <w:divBdr>
        <w:top w:val="none" w:sz="0" w:space="0" w:color="auto"/>
        <w:left w:val="none" w:sz="0" w:space="0" w:color="auto"/>
        <w:bottom w:val="none" w:sz="0" w:space="0" w:color="auto"/>
        <w:right w:val="none" w:sz="0" w:space="0" w:color="auto"/>
      </w:divBdr>
      <w:divsChild>
        <w:div w:id="1351299077">
          <w:marLeft w:val="0"/>
          <w:marRight w:val="0"/>
          <w:marTop w:val="0"/>
          <w:marBottom w:val="0"/>
          <w:divBdr>
            <w:top w:val="none" w:sz="0" w:space="0" w:color="auto"/>
            <w:left w:val="none" w:sz="0" w:space="0" w:color="auto"/>
            <w:bottom w:val="none" w:sz="0" w:space="0" w:color="auto"/>
            <w:right w:val="none" w:sz="0" w:space="0" w:color="auto"/>
          </w:divBdr>
          <w:divsChild>
            <w:div w:id="1936934779">
              <w:marLeft w:val="0"/>
              <w:marRight w:val="0"/>
              <w:marTop w:val="0"/>
              <w:marBottom w:val="0"/>
              <w:divBdr>
                <w:top w:val="none" w:sz="0" w:space="0" w:color="auto"/>
                <w:left w:val="none" w:sz="0" w:space="0" w:color="auto"/>
                <w:bottom w:val="none" w:sz="0" w:space="0" w:color="auto"/>
                <w:right w:val="none" w:sz="0" w:space="0" w:color="auto"/>
              </w:divBdr>
              <w:divsChild>
                <w:div w:id="847720157">
                  <w:marLeft w:val="75"/>
                  <w:marRight w:val="75"/>
                  <w:marTop w:val="0"/>
                  <w:marBottom w:val="0"/>
                  <w:divBdr>
                    <w:top w:val="none" w:sz="0" w:space="0" w:color="auto"/>
                    <w:left w:val="none" w:sz="0" w:space="0" w:color="auto"/>
                    <w:bottom w:val="none" w:sz="0" w:space="0" w:color="auto"/>
                    <w:right w:val="none" w:sz="0" w:space="0" w:color="auto"/>
                  </w:divBdr>
                  <w:divsChild>
                    <w:div w:id="1533687132">
                      <w:marLeft w:val="0"/>
                      <w:marRight w:val="0"/>
                      <w:marTop w:val="0"/>
                      <w:marBottom w:val="0"/>
                      <w:divBdr>
                        <w:top w:val="none" w:sz="0" w:space="0" w:color="auto"/>
                        <w:left w:val="none" w:sz="0" w:space="0" w:color="auto"/>
                        <w:bottom w:val="none" w:sz="0" w:space="0" w:color="auto"/>
                        <w:right w:val="none" w:sz="0" w:space="0" w:color="auto"/>
                      </w:divBdr>
                      <w:divsChild>
                        <w:div w:id="744882755">
                          <w:marLeft w:val="0"/>
                          <w:marRight w:val="0"/>
                          <w:marTop w:val="0"/>
                          <w:marBottom w:val="120"/>
                          <w:divBdr>
                            <w:top w:val="single" w:sz="6" w:space="0" w:color="D2E2FF"/>
                            <w:left w:val="single" w:sz="6" w:space="0" w:color="D2E2FF"/>
                            <w:bottom w:val="single" w:sz="6" w:space="0" w:color="D2E2FF"/>
                            <w:right w:val="single" w:sz="6" w:space="0" w:color="D2E2FF"/>
                          </w:divBdr>
                          <w:divsChild>
                            <w:div w:id="1959405895">
                              <w:marLeft w:val="0"/>
                              <w:marRight w:val="0"/>
                              <w:marTop w:val="0"/>
                              <w:marBottom w:val="0"/>
                              <w:divBdr>
                                <w:top w:val="none" w:sz="0" w:space="0" w:color="auto"/>
                                <w:left w:val="none" w:sz="0" w:space="0" w:color="auto"/>
                                <w:bottom w:val="none" w:sz="0" w:space="0" w:color="auto"/>
                                <w:right w:val="none" w:sz="0" w:space="0" w:color="auto"/>
                              </w:divBdr>
                              <w:divsChild>
                                <w:div w:id="10791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226669">
      <w:bodyDiv w:val="1"/>
      <w:marLeft w:val="0"/>
      <w:marRight w:val="0"/>
      <w:marTop w:val="0"/>
      <w:marBottom w:val="0"/>
      <w:divBdr>
        <w:top w:val="none" w:sz="0" w:space="0" w:color="auto"/>
        <w:left w:val="none" w:sz="0" w:space="0" w:color="auto"/>
        <w:bottom w:val="none" w:sz="0" w:space="0" w:color="auto"/>
        <w:right w:val="none" w:sz="0" w:space="0" w:color="auto"/>
      </w:divBdr>
    </w:div>
    <w:div w:id="1052735433">
      <w:bodyDiv w:val="1"/>
      <w:marLeft w:val="0"/>
      <w:marRight w:val="0"/>
      <w:marTop w:val="0"/>
      <w:marBottom w:val="0"/>
      <w:divBdr>
        <w:top w:val="none" w:sz="0" w:space="0" w:color="auto"/>
        <w:left w:val="none" w:sz="0" w:space="0" w:color="auto"/>
        <w:bottom w:val="none" w:sz="0" w:space="0" w:color="auto"/>
        <w:right w:val="none" w:sz="0" w:space="0" w:color="auto"/>
      </w:divBdr>
    </w:div>
    <w:div w:id="1059404338">
      <w:bodyDiv w:val="1"/>
      <w:marLeft w:val="0"/>
      <w:marRight w:val="0"/>
      <w:marTop w:val="0"/>
      <w:marBottom w:val="0"/>
      <w:divBdr>
        <w:top w:val="none" w:sz="0" w:space="0" w:color="auto"/>
        <w:left w:val="none" w:sz="0" w:space="0" w:color="auto"/>
        <w:bottom w:val="none" w:sz="0" w:space="0" w:color="auto"/>
        <w:right w:val="none" w:sz="0" w:space="0" w:color="auto"/>
      </w:divBdr>
    </w:div>
    <w:div w:id="1059592108">
      <w:bodyDiv w:val="1"/>
      <w:marLeft w:val="0"/>
      <w:marRight w:val="0"/>
      <w:marTop w:val="0"/>
      <w:marBottom w:val="0"/>
      <w:divBdr>
        <w:top w:val="none" w:sz="0" w:space="0" w:color="auto"/>
        <w:left w:val="none" w:sz="0" w:space="0" w:color="auto"/>
        <w:bottom w:val="none" w:sz="0" w:space="0" w:color="auto"/>
        <w:right w:val="none" w:sz="0" w:space="0" w:color="auto"/>
      </w:divBdr>
      <w:divsChild>
        <w:div w:id="1287468467">
          <w:marLeft w:val="0"/>
          <w:marRight w:val="0"/>
          <w:marTop w:val="0"/>
          <w:marBottom w:val="0"/>
          <w:divBdr>
            <w:top w:val="none" w:sz="0" w:space="0" w:color="auto"/>
            <w:left w:val="none" w:sz="0" w:space="0" w:color="auto"/>
            <w:bottom w:val="none" w:sz="0" w:space="0" w:color="auto"/>
            <w:right w:val="none" w:sz="0" w:space="0" w:color="auto"/>
          </w:divBdr>
          <w:divsChild>
            <w:div w:id="1511867192">
              <w:marLeft w:val="0"/>
              <w:marRight w:val="0"/>
              <w:marTop w:val="0"/>
              <w:marBottom w:val="0"/>
              <w:divBdr>
                <w:top w:val="none" w:sz="0" w:space="0" w:color="auto"/>
                <w:left w:val="none" w:sz="0" w:space="0" w:color="auto"/>
                <w:bottom w:val="none" w:sz="0" w:space="0" w:color="auto"/>
                <w:right w:val="none" w:sz="0" w:space="0" w:color="auto"/>
              </w:divBdr>
              <w:divsChild>
                <w:div w:id="128135023">
                  <w:marLeft w:val="0"/>
                  <w:marRight w:val="0"/>
                  <w:marTop w:val="0"/>
                  <w:marBottom w:val="0"/>
                  <w:divBdr>
                    <w:top w:val="none" w:sz="0" w:space="0" w:color="auto"/>
                    <w:left w:val="none" w:sz="0" w:space="0" w:color="auto"/>
                    <w:bottom w:val="none" w:sz="0" w:space="0" w:color="auto"/>
                    <w:right w:val="none" w:sz="0" w:space="0" w:color="auto"/>
                  </w:divBdr>
                  <w:divsChild>
                    <w:div w:id="71514416">
                      <w:marLeft w:val="75"/>
                      <w:marRight w:val="75"/>
                      <w:marTop w:val="0"/>
                      <w:marBottom w:val="0"/>
                      <w:divBdr>
                        <w:top w:val="none" w:sz="0" w:space="0" w:color="auto"/>
                        <w:left w:val="none" w:sz="0" w:space="0" w:color="auto"/>
                        <w:bottom w:val="none" w:sz="0" w:space="0" w:color="auto"/>
                        <w:right w:val="none" w:sz="0" w:space="0" w:color="auto"/>
                      </w:divBdr>
                      <w:divsChild>
                        <w:div w:id="1337687512">
                          <w:marLeft w:val="0"/>
                          <w:marRight w:val="0"/>
                          <w:marTop w:val="0"/>
                          <w:marBottom w:val="0"/>
                          <w:divBdr>
                            <w:top w:val="none" w:sz="0" w:space="0" w:color="auto"/>
                            <w:left w:val="none" w:sz="0" w:space="0" w:color="auto"/>
                            <w:bottom w:val="none" w:sz="0" w:space="0" w:color="auto"/>
                            <w:right w:val="none" w:sz="0" w:space="0" w:color="auto"/>
                          </w:divBdr>
                          <w:divsChild>
                            <w:div w:id="1410732545">
                              <w:marLeft w:val="0"/>
                              <w:marRight w:val="0"/>
                              <w:marTop w:val="0"/>
                              <w:marBottom w:val="0"/>
                              <w:divBdr>
                                <w:top w:val="none" w:sz="0" w:space="0" w:color="auto"/>
                                <w:left w:val="none" w:sz="0" w:space="0" w:color="auto"/>
                                <w:bottom w:val="none" w:sz="0" w:space="0" w:color="auto"/>
                                <w:right w:val="none" w:sz="0" w:space="0" w:color="auto"/>
                              </w:divBdr>
                              <w:divsChild>
                                <w:div w:id="1651399135">
                                  <w:marLeft w:val="0"/>
                                  <w:marRight w:val="0"/>
                                  <w:marTop w:val="0"/>
                                  <w:marBottom w:val="0"/>
                                  <w:divBdr>
                                    <w:top w:val="none" w:sz="0" w:space="0" w:color="auto"/>
                                    <w:left w:val="none" w:sz="0" w:space="0" w:color="auto"/>
                                    <w:bottom w:val="none" w:sz="0" w:space="0" w:color="auto"/>
                                    <w:right w:val="none" w:sz="0" w:space="0" w:color="auto"/>
                                  </w:divBdr>
                                  <w:divsChild>
                                    <w:div w:id="689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483239">
      <w:bodyDiv w:val="1"/>
      <w:marLeft w:val="0"/>
      <w:marRight w:val="0"/>
      <w:marTop w:val="0"/>
      <w:marBottom w:val="0"/>
      <w:divBdr>
        <w:top w:val="none" w:sz="0" w:space="0" w:color="auto"/>
        <w:left w:val="none" w:sz="0" w:space="0" w:color="auto"/>
        <w:bottom w:val="none" w:sz="0" w:space="0" w:color="auto"/>
        <w:right w:val="none" w:sz="0" w:space="0" w:color="auto"/>
      </w:divBdr>
    </w:div>
    <w:div w:id="1080296138">
      <w:bodyDiv w:val="1"/>
      <w:marLeft w:val="0"/>
      <w:marRight w:val="0"/>
      <w:marTop w:val="0"/>
      <w:marBottom w:val="0"/>
      <w:divBdr>
        <w:top w:val="none" w:sz="0" w:space="0" w:color="auto"/>
        <w:left w:val="none" w:sz="0" w:space="0" w:color="auto"/>
        <w:bottom w:val="none" w:sz="0" w:space="0" w:color="auto"/>
        <w:right w:val="none" w:sz="0" w:space="0" w:color="auto"/>
      </w:divBdr>
    </w:div>
    <w:div w:id="1089733201">
      <w:bodyDiv w:val="1"/>
      <w:marLeft w:val="0"/>
      <w:marRight w:val="0"/>
      <w:marTop w:val="0"/>
      <w:marBottom w:val="0"/>
      <w:divBdr>
        <w:top w:val="none" w:sz="0" w:space="0" w:color="auto"/>
        <w:left w:val="none" w:sz="0" w:space="0" w:color="auto"/>
        <w:bottom w:val="none" w:sz="0" w:space="0" w:color="auto"/>
        <w:right w:val="none" w:sz="0" w:space="0" w:color="auto"/>
      </w:divBdr>
      <w:divsChild>
        <w:div w:id="1678732267">
          <w:marLeft w:val="0"/>
          <w:marRight w:val="0"/>
          <w:marTop w:val="0"/>
          <w:marBottom w:val="0"/>
          <w:divBdr>
            <w:top w:val="none" w:sz="0" w:space="0" w:color="auto"/>
            <w:left w:val="none" w:sz="0" w:space="0" w:color="auto"/>
            <w:bottom w:val="none" w:sz="0" w:space="0" w:color="auto"/>
            <w:right w:val="none" w:sz="0" w:space="0" w:color="auto"/>
          </w:divBdr>
          <w:divsChild>
            <w:div w:id="887299987">
              <w:marLeft w:val="0"/>
              <w:marRight w:val="0"/>
              <w:marTop w:val="0"/>
              <w:marBottom w:val="0"/>
              <w:divBdr>
                <w:top w:val="none" w:sz="0" w:space="0" w:color="auto"/>
                <w:left w:val="none" w:sz="0" w:space="0" w:color="auto"/>
                <w:bottom w:val="none" w:sz="0" w:space="0" w:color="auto"/>
                <w:right w:val="none" w:sz="0" w:space="0" w:color="auto"/>
              </w:divBdr>
              <w:divsChild>
                <w:div w:id="11614200">
                  <w:marLeft w:val="0"/>
                  <w:marRight w:val="0"/>
                  <w:marTop w:val="0"/>
                  <w:marBottom w:val="0"/>
                  <w:divBdr>
                    <w:top w:val="none" w:sz="0" w:space="0" w:color="auto"/>
                    <w:left w:val="none" w:sz="0" w:space="0" w:color="auto"/>
                    <w:bottom w:val="none" w:sz="0" w:space="0" w:color="auto"/>
                    <w:right w:val="none" w:sz="0" w:space="0" w:color="auto"/>
                  </w:divBdr>
                  <w:divsChild>
                    <w:div w:id="1236940987">
                      <w:marLeft w:val="75"/>
                      <w:marRight w:val="75"/>
                      <w:marTop w:val="0"/>
                      <w:marBottom w:val="0"/>
                      <w:divBdr>
                        <w:top w:val="none" w:sz="0" w:space="0" w:color="auto"/>
                        <w:left w:val="none" w:sz="0" w:space="0" w:color="auto"/>
                        <w:bottom w:val="none" w:sz="0" w:space="0" w:color="auto"/>
                        <w:right w:val="none" w:sz="0" w:space="0" w:color="auto"/>
                      </w:divBdr>
                      <w:divsChild>
                        <w:div w:id="532158267">
                          <w:marLeft w:val="0"/>
                          <w:marRight w:val="0"/>
                          <w:marTop w:val="0"/>
                          <w:marBottom w:val="0"/>
                          <w:divBdr>
                            <w:top w:val="none" w:sz="0" w:space="0" w:color="auto"/>
                            <w:left w:val="none" w:sz="0" w:space="0" w:color="auto"/>
                            <w:bottom w:val="none" w:sz="0" w:space="0" w:color="auto"/>
                            <w:right w:val="none" w:sz="0" w:space="0" w:color="auto"/>
                          </w:divBdr>
                          <w:divsChild>
                            <w:div w:id="1898011402">
                              <w:marLeft w:val="0"/>
                              <w:marRight w:val="0"/>
                              <w:marTop w:val="0"/>
                              <w:marBottom w:val="0"/>
                              <w:divBdr>
                                <w:top w:val="none" w:sz="0" w:space="0" w:color="auto"/>
                                <w:left w:val="none" w:sz="0" w:space="0" w:color="auto"/>
                                <w:bottom w:val="none" w:sz="0" w:space="0" w:color="auto"/>
                                <w:right w:val="none" w:sz="0" w:space="0" w:color="auto"/>
                              </w:divBdr>
                              <w:divsChild>
                                <w:div w:id="267812025">
                                  <w:marLeft w:val="0"/>
                                  <w:marRight w:val="0"/>
                                  <w:marTop w:val="0"/>
                                  <w:marBottom w:val="0"/>
                                  <w:divBdr>
                                    <w:top w:val="none" w:sz="0" w:space="0" w:color="auto"/>
                                    <w:left w:val="none" w:sz="0" w:space="0" w:color="auto"/>
                                    <w:bottom w:val="none" w:sz="0" w:space="0" w:color="auto"/>
                                    <w:right w:val="none" w:sz="0" w:space="0" w:color="auto"/>
                                  </w:divBdr>
                                  <w:divsChild>
                                    <w:div w:id="7858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015104">
      <w:bodyDiv w:val="1"/>
      <w:marLeft w:val="0"/>
      <w:marRight w:val="0"/>
      <w:marTop w:val="0"/>
      <w:marBottom w:val="0"/>
      <w:divBdr>
        <w:top w:val="none" w:sz="0" w:space="0" w:color="auto"/>
        <w:left w:val="none" w:sz="0" w:space="0" w:color="auto"/>
        <w:bottom w:val="none" w:sz="0" w:space="0" w:color="auto"/>
        <w:right w:val="none" w:sz="0" w:space="0" w:color="auto"/>
      </w:divBdr>
    </w:div>
    <w:div w:id="1102605213">
      <w:bodyDiv w:val="1"/>
      <w:marLeft w:val="0"/>
      <w:marRight w:val="0"/>
      <w:marTop w:val="0"/>
      <w:marBottom w:val="0"/>
      <w:divBdr>
        <w:top w:val="none" w:sz="0" w:space="0" w:color="auto"/>
        <w:left w:val="none" w:sz="0" w:space="0" w:color="auto"/>
        <w:bottom w:val="none" w:sz="0" w:space="0" w:color="auto"/>
        <w:right w:val="none" w:sz="0" w:space="0" w:color="auto"/>
      </w:divBdr>
    </w:div>
    <w:div w:id="1103259723">
      <w:bodyDiv w:val="1"/>
      <w:marLeft w:val="0"/>
      <w:marRight w:val="0"/>
      <w:marTop w:val="0"/>
      <w:marBottom w:val="0"/>
      <w:divBdr>
        <w:top w:val="none" w:sz="0" w:space="0" w:color="auto"/>
        <w:left w:val="none" w:sz="0" w:space="0" w:color="auto"/>
        <w:bottom w:val="none" w:sz="0" w:space="0" w:color="auto"/>
        <w:right w:val="none" w:sz="0" w:space="0" w:color="auto"/>
      </w:divBdr>
    </w:div>
    <w:div w:id="1104300705">
      <w:bodyDiv w:val="1"/>
      <w:marLeft w:val="0"/>
      <w:marRight w:val="0"/>
      <w:marTop w:val="0"/>
      <w:marBottom w:val="0"/>
      <w:divBdr>
        <w:top w:val="none" w:sz="0" w:space="0" w:color="auto"/>
        <w:left w:val="none" w:sz="0" w:space="0" w:color="auto"/>
        <w:bottom w:val="none" w:sz="0" w:space="0" w:color="auto"/>
        <w:right w:val="none" w:sz="0" w:space="0" w:color="auto"/>
      </w:divBdr>
    </w:div>
    <w:div w:id="1110734203">
      <w:bodyDiv w:val="1"/>
      <w:marLeft w:val="0"/>
      <w:marRight w:val="0"/>
      <w:marTop w:val="0"/>
      <w:marBottom w:val="0"/>
      <w:divBdr>
        <w:top w:val="none" w:sz="0" w:space="0" w:color="auto"/>
        <w:left w:val="none" w:sz="0" w:space="0" w:color="auto"/>
        <w:bottom w:val="none" w:sz="0" w:space="0" w:color="auto"/>
        <w:right w:val="none" w:sz="0" w:space="0" w:color="auto"/>
      </w:divBdr>
    </w:div>
    <w:div w:id="1116681853">
      <w:bodyDiv w:val="1"/>
      <w:marLeft w:val="0"/>
      <w:marRight w:val="0"/>
      <w:marTop w:val="0"/>
      <w:marBottom w:val="0"/>
      <w:divBdr>
        <w:top w:val="none" w:sz="0" w:space="0" w:color="auto"/>
        <w:left w:val="none" w:sz="0" w:space="0" w:color="auto"/>
        <w:bottom w:val="none" w:sz="0" w:space="0" w:color="auto"/>
        <w:right w:val="none" w:sz="0" w:space="0" w:color="auto"/>
      </w:divBdr>
      <w:divsChild>
        <w:div w:id="1176067567">
          <w:marLeft w:val="0"/>
          <w:marRight w:val="0"/>
          <w:marTop w:val="0"/>
          <w:marBottom w:val="0"/>
          <w:divBdr>
            <w:top w:val="none" w:sz="0" w:space="0" w:color="auto"/>
            <w:left w:val="none" w:sz="0" w:space="0" w:color="auto"/>
            <w:bottom w:val="none" w:sz="0" w:space="0" w:color="auto"/>
            <w:right w:val="none" w:sz="0" w:space="0" w:color="auto"/>
          </w:divBdr>
          <w:divsChild>
            <w:div w:id="1650287962">
              <w:marLeft w:val="0"/>
              <w:marRight w:val="0"/>
              <w:marTop w:val="0"/>
              <w:marBottom w:val="0"/>
              <w:divBdr>
                <w:top w:val="none" w:sz="0" w:space="0" w:color="auto"/>
                <w:left w:val="none" w:sz="0" w:space="0" w:color="auto"/>
                <w:bottom w:val="none" w:sz="0" w:space="0" w:color="auto"/>
                <w:right w:val="none" w:sz="0" w:space="0" w:color="auto"/>
              </w:divBdr>
              <w:divsChild>
                <w:div w:id="2032024099">
                  <w:marLeft w:val="0"/>
                  <w:marRight w:val="0"/>
                  <w:marTop w:val="0"/>
                  <w:marBottom w:val="0"/>
                  <w:divBdr>
                    <w:top w:val="none" w:sz="0" w:space="0" w:color="auto"/>
                    <w:left w:val="none" w:sz="0" w:space="0" w:color="auto"/>
                    <w:bottom w:val="none" w:sz="0" w:space="0" w:color="auto"/>
                    <w:right w:val="none" w:sz="0" w:space="0" w:color="auto"/>
                  </w:divBdr>
                  <w:divsChild>
                    <w:div w:id="1523013751">
                      <w:marLeft w:val="75"/>
                      <w:marRight w:val="75"/>
                      <w:marTop w:val="0"/>
                      <w:marBottom w:val="0"/>
                      <w:divBdr>
                        <w:top w:val="none" w:sz="0" w:space="0" w:color="auto"/>
                        <w:left w:val="none" w:sz="0" w:space="0" w:color="auto"/>
                        <w:bottom w:val="none" w:sz="0" w:space="0" w:color="auto"/>
                        <w:right w:val="none" w:sz="0" w:space="0" w:color="auto"/>
                      </w:divBdr>
                      <w:divsChild>
                        <w:div w:id="553859879">
                          <w:marLeft w:val="0"/>
                          <w:marRight w:val="0"/>
                          <w:marTop w:val="0"/>
                          <w:marBottom w:val="0"/>
                          <w:divBdr>
                            <w:top w:val="none" w:sz="0" w:space="0" w:color="auto"/>
                            <w:left w:val="none" w:sz="0" w:space="0" w:color="auto"/>
                            <w:bottom w:val="none" w:sz="0" w:space="0" w:color="auto"/>
                            <w:right w:val="none" w:sz="0" w:space="0" w:color="auto"/>
                          </w:divBdr>
                          <w:divsChild>
                            <w:div w:id="1512834082">
                              <w:marLeft w:val="0"/>
                              <w:marRight w:val="0"/>
                              <w:marTop w:val="0"/>
                              <w:marBottom w:val="0"/>
                              <w:divBdr>
                                <w:top w:val="none" w:sz="0" w:space="0" w:color="auto"/>
                                <w:left w:val="none" w:sz="0" w:space="0" w:color="auto"/>
                                <w:bottom w:val="none" w:sz="0" w:space="0" w:color="auto"/>
                                <w:right w:val="none" w:sz="0" w:space="0" w:color="auto"/>
                              </w:divBdr>
                              <w:divsChild>
                                <w:div w:id="2007200698">
                                  <w:marLeft w:val="0"/>
                                  <w:marRight w:val="0"/>
                                  <w:marTop w:val="0"/>
                                  <w:marBottom w:val="0"/>
                                  <w:divBdr>
                                    <w:top w:val="none" w:sz="0" w:space="0" w:color="auto"/>
                                    <w:left w:val="none" w:sz="0" w:space="0" w:color="auto"/>
                                    <w:bottom w:val="none" w:sz="0" w:space="0" w:color="auto"/>
                                    <w:right w:val="none" w:sz="0" w:space="0" w:color="auto"/>
                                  </w:divBdr>
                                  <w:divsChild>
                                    <w:div w:id="12263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9221">
      <w:bodyDiv w:val="1"/>
      <w:marLeft w:val="0"/>
      <w:marRight w:val="0"/>
      <w:marTop w:val="0"/>
      <w:marBottom w:val="0"/>
      <w:divBdr>
        <w:top w:val="none" w:sz="0" w:space="0" w:color="auto"/>
        <w:left w:val="none" w:sz="0" w:space="0" w:color="auto"/>
        <w:bottom w:val="none" w:sz="0" w:space="0" w:color="auto"/>
        <w:right w:val="none" w:sz="0" w:space="0" w:color="auto"/>
      </w:divBdr>
    </w:div>
    <w:div w:id="1146900401">
      <w:bodyDiv w:val="1"/>
      <w:marLeft w:val="0"/>
      <w:marRight w:val="0"/>
      <w:marTop w:val="0"/>
      <w:marBottom w:val="0"/>
      <w:divBdr>
        <w:top w:val="none" w:sz="0" w:space="0" w:color="auto"/>
        <w:left w:val="none" w:sz="0" w:space="0" w:color="auto"/>
        <w:bottom w:val="none" w:sz="0" w:space="0" w:color="auto"/>
        <w:right w:val="none" w:sz="0" w:space="0" w:color="auto"/>
      </w:divBdr>
    </w:div>
    <w:div w:id="1156074190">
      <w:bodyDiv w:val="1"/>
      <w:marLeft w:val="0"/>
      <w:marRight w:val="0"/>
      <w:marTop w:val="0"/>
      <w:marBottom w:val="0"/>
      <w:divBdr>
        <w:top w:val="none" w:sz="0" w:space="0" w:color="auto"/>
        <w:left w:val="none" w:sz="0" w:space="0" w:color="auto"/>
        <w:bottom w:val="none" w:sz="0" w:space="0" w:color="auto"/>
        <w:right w:val="none" w:sz="0" w:space="0" w:color="auto"/>
      </w:divBdr>
      <w:divsChild>
        <w:div w:id="1434744649">
          <w:marLeft w:val="0"/>
          <w:marRight w:val="0"/>
          <w:marTop w:val="0"/>
          <w:marBottom w:val="0"/>
          <w:divBdr>
            <w:top w:val="none" w:sz="0" w:space="0" w:color="auto"/>
            <w:left w:val="none" w:sz="0" w:space="0" w:color="auto"/>
            <w:bottom w:val="none" w:sz="0" w:space="0" w:color="auto"/>
            <w:right w:val="none" w:sz="0" w:space="0" w:color="auto"/>
          </w:divBdr>
          <w:divsChild>
            <w:div w:id="2104837908">
              <w:marLeft w:val="0"/>
              <w:marRight w:val="0"/>
              <w:marTop w:val="0"/>
              <w:marBottom w:val="0"/>
              <w:divBdr>
                <w:top w:val="none" w:sz="0" w:space="0" w:color="auto"/>
                <w:left w:val="none" w:sz="0" w:space="0" w:color="auto"/>
                <w:bottom w:val="none" w:sz="0" w:space="0" w:color="auto"/>
                <w:right w:val="none" w:sz="0" w:space="0" w:color="auto"/>
              </w:divBdr>
              <w:divsChild>
                <w:div w:id="807209711">
                  <w:marLeft w:val="0"/>
                  <w:marRight w:val="0"/>
                  <w:marTop w:val="0"/>
                  <w:marBottom w:val="0"/>
                  <w:divBdr>
                    <w:top w:val="none" w:sz="0" w:space="0" w:color="auto"/>
                    <w:left w:val="none" w:sz="0" w:space="0" w:color="auto"/>
                    <w:bottom w:val="none" w:sz="0" w:space="0" w:color="auto"/>
                    <w:right w:val="none" w:sz="0" w:space="0" w:color="auto"/>
                  </w:divBdr>
                  <w:divsChild>
                    <w:div w:id="249890654">
                      <w:marLeft w:val="75"/>
                      <w:marRight w:val="75"/>
                      <w:marTop w:val="0"/>
                      <w:marBottom w:val="0"/>
                      <w:divBdr>
                        <w:top w:val="none" w:sz="0" w:space="0" w:color="auto"/>
                        <w:left w:val="none" w:sz="0" w:space="0" w:color="auto"/>
                        <w:bottom w:val="none" w:sz="0" w:space="0" w:color="auto"/>
                        <w:right w:val="none" w:sz="0" w:space="0" w:color="auto"/>
                      </w:divBdr>
                      <w:divsChild>
                        <w:div w:id="1985042318">
                          <w:marLeft w:val="0"/>
                          <w:marRight w:val="0"/>
                          <w:marTop w:val="0"/>
                          <w:marBottom w:val="0"/>
                          <w:divBdr>
                            <w:top w:val="none" w:sz="0" w:space="0" w:color="auto"/>
                            <w:left w:val="none" w:sz="0" w:space="0" w:color="auto"/>
                            <w:bottom w:val="none" w:sz="0" w:space="0" w:color="auto"/>
                            <w:right w:val="none" w:sz="0" w:space="0" w:color="auto"/>
                          </w:divBdr>
                          <w:divsChild>
                            <w:div w:id="1931111468">
                              <w:marLeft w:val="0"/>
                              <w:marRight w:val="0"/>
                              <w:marTop w:val="0"/>
                              <w:marBottom w:val="0"/>
                              <w:divBdr>
                                <w:top w:val="none" w:sz="0" w:space="0" w:color="auto"/>
                                <w:left w:val="none" w:sz="0" w:space="0" w:color="auto"/>
                                <w:bottom w:val="none" w:sz="0" w:space="0" w:color="auto"/>
                                <w:right w:val="none" w:sz="0" w:space="0" w:color="auto"/>
                              </w:divBdr>
                              <w:divsChild>
                                <w:div w:id="1904368876">
                                  <w:marLeft w:val="0"/>
                                  <w:marRight w:val="0"/>
                                  <w:marTop w:val="0"/>
                                  <w:marBottom w:val="0"/>
                                  <w:divBdr>
                                    <w:top w:val="none" w:sz="0" w:space="0" w:color="auto"/>
                                    <w:left w:val="none" w:sz="0" w:space="0" w:color="auto"/>
                                    <w:bottom w:val="none" w:sz="0" w:space="0" w:color="auto"/>
                                    <w:right w:val="none" w:sz="0" w:space="0" w:color="auto"/>
                                  </w:divBdr>
                                  <w:divsChild>
                                    <w:div w:id="16382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17736">
      <w:bodyDiv w:val="1"/>
      <w:marLeft w:val="0"/>
      <w:marRight w:val="0"/>
      <w:marTop w:val="0"/>
      <w:marBottom w:val="0"/>
      <w:divBdr>
        <w:top w:val="none" w:sz="0" w:space="0" w:color="auto"/>
        <w:left w:val="none" w:sz="0" w:space="0" w:color="auto"/>
        <w:bottom w:val="none" w:sz="0" w:space="0" w:color="auto"/>
        <w:right w:val="none" w:sz="0" w:space="0" w:color="auto"/>
      </w:divBdr>
    </w:div>
    <w:div w:id="1169755467">
      <w:bodyDiv w:val="1"/>
      <w:marLeft w:val="0"/>
      <w:marRight w:val="0"/>
      <w:marTop w:val="0"/>
      <w:marBottom w:val="0"/>
      <w:divBdr>
        <w:top w:val="none" w:sz="0" w:space="0" w:color="auto"/>
        <w:left w:val="none" w:sz="0" w:space="0" w:color="auto"/>
        <w:bottom w:val="none" w:sz="0" w:space="0" w:color="auto"/>
        <w:right w:val="none" w:sz="0" w:space="0" w:color="auto"/>
      </w:divBdr>
    </w:div>
    <w:div w:id="1179660358">
      <w:bodyDiv w:val="1"/>
      <w:marLeft w:val="0"/>
      <w:marRight w:val="0"/>
      <w:marTop w:val="0"/>
      <w:marBottom w:val="0"/>
      <w:divBdr>
        <w:top w:val="none" w:sz="0" w:space="0" w:color="auto"/>
        <w:left w:val="none" w:sz="0" w:space="0" w:color="auto"/>
        <w:bottom w:val="none" w:sz="0" w:space="0" w:color="auto"/>
        <w:right w:val="none" w:sz="0" w:space="0" w:color="auto"/>
      </w:divBdr>
      <w:divsChild>
        <w:div w:id="1239710660">
          <w:marLeft w:val="0"/>
          <w:marRight w:val="0"/>
          <w:marTop w:val="0"/>
          <w:marBottom w:val="0"/>
          <w:divBdr>
            <w:top w:val="none" w:sz="0" w:space="0" w:color="auto"/>
            <w:left w:val="none" w:sz="0" w:space="0" w:color="auto"/>
            <w:bottom w:val="none" w:sz="0" w:space="0" w:color="auto"/>
            <w:right w:val="none" w:sz="0" w:space="0" w:color="auto"/>
          </w:divBdr>
          <w:divsChild>
            <w:div w:id="1871382560">
              <w:marLeft w:val="0"/>
              <w:marRight w:val="0"/>
              <w:marTop w:val="0"/>
              <w:marBottom w:val="0"/>
              <w:divBdr>
                <w:top w:val="none" w:sz="0" w:space="0" w:color="auto"/>
                <w:left w:val="none" w:sz="0" w:space="0" w:color="auto"/>
                <w:bottom w:val="none" w:sz="0" w:space="0" w:color="auto"/>
                <w:right w:val="none" w:sz="0" w:space="0" w:color="auto"/>
              </w:divBdr>
              <w:divsChild>
                <w:div w:id="1347554998">
                  <w:marLeft w:val="0"/>
                  <w:marRight w:val="0"/>
                  <w:marTop w:val="0"/>
                  <w:marBottom w:val="0"/>
                  <w:divBdr>
                    <w:top w:val="none" w:sz="0" w:space="0" w:color="auto"/>
                    <w:left w:val="none" w:sz="0" w:space="0" w:color="auto"/>
                    <w:bottom w:val="none" w:sz="0" w:space="0" w:color="auto"/>
                    <w:right w:val="none" w:sz="0" w:space="0" w:color="auto"/>
                  </w:divBdr>
                  <w:divsChild>
                    <w:div w:id="444084243">
                      <w:marLeft w:val="75"/>
                      <w:marRight w:val="75"/>
                      <w:marTop w:val="0"/>
                      <w:marBottom w:val="0"/>
                      <w:divBdr>
                        <w:top w:val="none" w:sz="0" w:space="0" w:color="auto"/>
                        <w:left w:val="none" w:sz="0" w:space="0" w:color="auto"/>
                        <w:bottom w:val="none" w:sz="0" w:space="0" w:color="auto"/>
                        <w:right w:val="none" w:sz="0" w:space="0" w:color="auto"/>
                      </w:divBdr>
                      <w:divsChild>
                        <w:div w:id="1440369987">
                          <w:marLeft w:val="0"/>
                          <w:marRight w:val="0"/>
                          <w:marTop w:val="0"/>
                          <w:marBottom w:val="0"/>
                          <w:divBdr>
                            <w:top w:val="none" w:sz="0" w:space="0" w:color="auto"/>
                            <w:left w:val="none" w:sz="0" w:space="0" w:color="auto"/>
                            <w:bottom w:val="none" w:sz="0" w:space="0" w:color="auto"/>
                            <w:right w:val="none" w:sz="0" w:space="0" w:color="auto"/>
                          </w:divBdr>
                          <w:divsChild>
                            <w:div w:id="1749575069">
                              <w:marLeft w:val="0"/>
                              <w:marRight w:val="0"/>
                              <w:marTop w:val="0"/>
                              <w:marBottom w:val="0"/>
                              <w:divBdr>
                                <w:top w:val="none" w:sz="0" w:space="0" w:color="auto"/>
                                <w:left w:val="none" w:sz="0" w:space="0" w:color="auto"/>
                                <w:bottom w:val="none" w:sz="0" w:space="0" w:color="auto"/>
                                <w:right w:val="none" w:sz="0" w:space="0" w:color="auto"/>
                              </w:divBdr>
                              <w:divsChild>
                                <w:div w:id="987628533">
                                  <w:marLeft w:val="0"/>
                                  <w:marRight w:val="0"/>
                                  <w:marTop w:val="0"/>
                                  <w:marBottom w:val="0"/>
                                  <w:divBdr>
                                    <w:top w:val="none" w:sz="0" w:space="0" w:color="auto"/>
                                    <w:left w:val="none" w:sz="0" w:space="0" w:color="auto"/>
                                    <w:bottom w:val="none" w:sz="0" w:space="0" w:color="auto"/>
                                    <w:right w:val="none" w:sz="0" w:space="0" w:color="auto"/>
                                  </w:divBdr>
                                  <w:divsChild>
                                    <w:div w:id="17430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865318">
      <w:bodyDiv w:val="1"/>
      <w:marLeft w:val="0"/>
      <w:marRight w:val="0"/>
      <w:marTop w:val="0"/>
      <w:marBottom w:val="0"/>
      <w:divBdr>
        <w:top w:val="none" w:sz="0" w:space="0" w:color="auto"/>
        <w:left w:val="none" w:sz="0" w:space="0" w:color="auto"/>
        <w:bottom w:val="none" w:sz="0" w:space="0" w:color="auto"/>
        <w:right w:val="none" w:sz="0" w:space="0" w:color="auto"/>
      </w:divBdr>
      <w:divsChild>
        <w:div w:id="1496728856">
          <w:marLeft w:val="0"/>
          <w:marRight w:val="0"/>
          <w:marTop w:val="0"/>
          <w:marBottom w:val="0"/>
          <w:divBdr>
            <w:top w:val="none" w:sz="0" w:space="0" w:color="auto"/>
            <w:left w:val="none" w:sz="0" w:space="0" w:color="auto"/>
            <w:bottom w:val="none" w:sz="0" w:space="0" w:color="auto"/>
            <w:right w:val="none" w:sz="0" w:space="0" w:color="auto"/>
          </w:divBdr>
          <w:divsChild>
            <w:div w:id="2115395696">
              <w:marLeft w:val="0"/>
              <w:marRight w:val="0"/>
              <w:marTop w:val="0"/>
              <w:marBottom w:val="0"/>
              <w:divBdr>
                <w:top w:val="none" w:sz="0" w:space="0" w:color="auto"/>
                <w:left w:val="none" w:sz="0" w:space="0" w:color="auto"/>
                <w:bottom w:val="none" w:sz="0" w:space="0" w:color="auto"/>
                <w:right w:val="none" w:sz="0" w:space="0" w:color="auto"/>
              </w:divBdr>
              <w:divsChild>
                <w:div w:id="1984651561">
                  <w:marLeft w:val="0"/>
                  <w:marRight w:val="0"/>
                  <w:marTop w:val="0"/>
                  <w:marBottom w:val="0"/>
                  <w:divBdr>
                    <w:top w:val="none" w:sz="0" w:space="0" w:color="auto"/>
                    <w:left w:val="none" w:sz="0" w:space="0" w:color="auto"/>
                    <w:bottom w:val="none" w:sz="0" w:space="0" w:color="auto"/>
                    <w:right w:val="none" w:sz="0" w:space="0" w:color="auto"/>
                  </w:divBdr>
                  <w:divsChild>
                    <w:div w:id="29844417">
                      <w:marLeft w:val="75"/>
                      <w:marRight w:val="75"/>
                      <w:marTop w:val="0"/>
                      <w:marBottom w:val="0"/>
                      <w:divBdr>
                        <w:top w:val="none" w:sz="0" w:space="0" w:color="auto"/>
                        <w:left w:val="none" w:sz="0" w:space="0" w:color="auto"/>
                        <w:bottom w:val="none" w:sz="0" w:space="0" w:color="auto"/>
                        <w:right w:val="none" w:sz="0" w:space="0" w:color="auto"/>
                      </w:divBdr>
                      <w:divsChild>
                        <w:div w:id="718674138">
                          <w:marLeft w:val="0"/>
                          <w:marRight w:val="0"/>
                          <w:marTop w:val="0"/>
                          <w:marBottom w:val="0"/>
                          <w:divBdr>
                            <w:top w:val="none" w:sz="0" w:space="0" w:color="auto"/>
                            <w:left w:val="none" w:sz="0" w:space="0" w:color="auto"/>
                            <w:bottom w:val="none" w:sz="0" w:space="0" w:color="auto"/>
                            <w:right w:val="none" w:sz="0" w:space="0" w:color="auto"/>
                          </w:divBdr>
                          <w:divsChild>
                            <w:div w:id="45227268">
                              <w:marLeft w:val="0"/>
                              <w:marRight w:val="0"/>
                              <w:marTop w:val="0"/>
                              <w:marBottom w:val="0"/>
                              <w:divBdr>
                                <w:top w:val="none" w:sz="0" w:space="0" w:color="auto"/>
                                <w:left w:val="none" w:sz="0" w:space="0" w:color="auto"/>
                                <w:bottom w:val="none" w:sz="0" w:space="0" w:color="auto"/>
                                <w:right w:val="none" w:sz="0" w:space="0" w:color="auto"/>
                              </w:divBdr>
                              <w:divsChild>
                                <w:div w:id="1424450937">
                                  <w:marLeft w:val="0"/>
                                  <w:marRight w:val="0"/>
                                  <w:marTop w:val="0"/>
                                  <w:marBottom w:val="0"/>
                                  <w:divBdr>
                                    <w:top w:val="none" w:sz="0" w:space="0" w:color="auto"/>
                                    <w:left w:val="none" w:sz="0" w:space="0" w:color="auto"/>
                                    <w:bottom w:val="none" w:sz="0" w:space="0" w:color="auto"/>
                                    <w:right w:val="none" w:sz="0" w:space="0" w:color="auto"/>
                                  </w:divBdr>
                                  <w:divsChild>
                                    <w:div w:id="15479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457669">
      <w:bodyDiv w:val="1"/>
      <w:marLeft w:val="0"/>
      <w:marRight w:val="0"/>
      <w:marTop w:val="0"/>
      <w:marBottom w:val="0"/>
      <w:divBdr>
        <w:top w:val="none" w:sz="0" w:space="0" w:color="auto"/>
        <w:left w:val="none" w:sz="0" w:space="0" w:color="auto"/>
        <w:bottom w:val="none" w:sz="0" w:space="0" w:color="auto"/>
        <w:right w:val="none" w:sz="0" w:space="0" w:color="auto"/>
      </w:divBdr>
      <w:divsChild>
        <w:div w:id="1021592479">
          <w:marLeft w:val="0"/>
          <w:marRight w:val="0"/>
          <w:marTop w:val="0"/>
          <w:marBottom w:val="0"/>
          <w:divBdr>
            <w:top w:val="none" w:sz="0" w:space="0" w:color="auto"/>
            <w:left w:val="none" w:sz="0" w:space="0" w:color="auto"/>
            <w:bottom w:val="none" w:sz="0" w:space="0" w:color="auto"/>
            <w:right w:val="none" w:sz="0" w:space="0" w:color="auto"/>
          </w:divBdr>
          <w:divsChild>
            <w:div w:id="601300318">
              <w:marLeft w:val="0"/>
              <w:marRight w:val="0"/>
              <w:marTop w:val="0"/>
              <w:marBottom w:val="0"/>
              <w:divBdr>
                <w:top w:val="none" w:sz="0" w:space="0" w:color="auto"/>
                <w:left w:val="none" w:sz="0" w:space="0" w:color="auto"/>
                <w:bottom w:val="none" w:sz="0" w:space="0" w:color="auto"/>
                <w:right w:val="none" w:sz="0" w:space="0" w:color="auto"/>
              </w:divBdr>
              <w:divsChild>
                <w:div w:id="223108147">
                  <w:marLeft w:val="0"/>
                  <w:marRight w:val="0"/>
                  <w:marTop w:val="0"/>
                  <w:marBottom w:val="0"/>
                  <w:divBdr>
                    <w:top w:val="none" w:sz="0" w:space="0" w:color="auto"/>
                    <w:left w:val="none" w:sz="0" w:space="0" w:color="auto"/>
                    <w:bottom w:val="none" w:sz="0" w:space="0" w:color="auto"/>
                    <w:right w:val="none" w:sz="0" w:space="0" w:color="auto"/>
                  </w:divBdr>
                  <w:divsChild>
                    <w:div w:id="933712205">
                      <w:marLeft w:val="75"/>
                      <w:marRight w:val="75"/>
                      <w:marTop w:val="0"/>
                      <w:marBottom w:val="0"/>
                      <w:divBdr>
                        <w:top w:val="none" w:sz="0" w:space="0" w:color="auto"/>
                        <w:left w:val="none" w:sz="0" w:space="0" w:color="auto"/>
                        <w:bottom w:val="none" w:sz="0" w:space="0" w:color="auto"/>
                        <w:right w:val="none" w:sz="0" w:space="0" w:color="auto"/>
                      </w:divBdr>
                      <w:divsChild>
                        <w:div w:id="1718240969">
                          <w:marLeft w:val="0"/>
                          <w:marRight w:val="0"/>
                          <w:marTop w:val="0"/>
                          <w:marBottom w:val="0"/>
                          <w:divBdr>
                            <w:top w:val="none" w:sz="0" w:space="0" w:color="auto"/>
                            <w:left w:val="none" w:sz="0" w:space="0" w:color="auto"/>
                            <w:bottom w:val="none" w:sz="0" w:space="0" w:color="auto"/>
                            <w:right w:val="none" w:sz="0" w:space="0" w:color="auto"/>
                          </w:divBdr>
                          <w:divsChild>
                            <w:div w:id="375742567">
                              <w:marLeft w:val="0"/>
                              <w:marRight w:val="0"/>
                              <w:marTop w:val="0"/>
                              <w:marBottom w:val="0"/>
                              <w:divBdr>
                                <w:top w:val="none" w:sz="0" w:space="0" w:color="auto"/>
                                <w:left w:val="none" w:sz="0" w:space="0" w:color="auto"/>
                                <w:bottom w:val="none" w:sz="0" w:space="0" w:color="auto"/>
                                <w:right w:val="none" w:sz="0" w:space="0" w:color="auto"/>
                              </w:divBdr>
                              <w:divsChild>
                                <w:div w:id="1005978188">
                                  <w:marLeft w:val="0"/>
                                  <w:marRight w:val="0"/>
                                  <w:marTop w:val="0"/>
                                  <w:marBottom w:val="0"/>
                                  <w:divBdr>
                                    <w:top w:val="none" w:sz="0" w:space="0" w:color="auto"/>
                                    <w:left w:val="none" w:sz="0" w:space="0" w:color="auto"/>
                                    <w:bottom w:val="none" w:sz="0" w:space="0" w:color="auto"/>
                                    <w:right w:val="none" w:sz="0" w:space="0" w:color="auto"/>
                                  </w:divBdr>
                                  <w:divsChild>
                                    <w:div w:id="6190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3697">
      <w:bodyDiv w:val="1"/>
      <w:marLeft w:val="0"/>
      <w:marRight w:val="0"/>
      <w:marTop w:val="0"/>
      <w:marBottom w:val="0"/>
      <w:divBdr>
        <w:top w:val="none" w:sz="0" w:space="0" w:color="auto"/>
        <w:left w:val="none" w:sz="0" w:space="0" w:color="auto"/>
        <w:bottom w:val="none" w:sz="0" w:space="0" w:color="auto"/>
        <w:right w:val="none" w:sz="0" w:space="0" w:color="auto"/>
      </w:divBdr>
      <w:divsChild>
        <w:div w:id="1244292755">
          <w:marLeft w:val="0"/>
          <w:marRight w:val="0"/>
          <w:marTop w:val="0"/>
          <w:marBottom w:val="0"/>
          <w:divBdr>
            <w:top w:val="none" w:sz="0" w:space="0" w:color="auto"/>
            <w:left w:val="none" w:sz="0" w:space="0" w:color="auto"/>
            <w:bottom w:val="none" w:sz="0" w:space="0" w:color="auto"/>
            <w:right w:val="none" w:sz="0" w:space="0" w:color="auto"/>
          </w:divBdr>
          <w:divsChild>
            <w:div w:id="1984197332">
              <w:marLeft w:val="0"/>
              <w:marRight w:val="0"/>
              <w:marTop w:val="0"/>
              <w:marBottom w:val="0"/>
              <w:divBdr>
                <w:top w:val="none" w:sz="0" w:space="0" w:color="auto"/>
                <w:left w:val="none" w:sz="0" w:space="0" w:color="auto"/>
                <w:bottom w:val="none" w:sz="0" w:space="0" w:color="auto"/>
                <w:right w:val="none" w:sz="0" w:space="0" w:color="auto"/>
              </w:divBdr>
              <w:divsChild>
                <w:div w:id="2061780660">
                  <w:marLeft w:val="0"/>
                  <w:marRight w:val="0"/>
                  <w:marTop w:val="0"/>
                  <w:marBottom w:val="0"/>
                  <w:divBdr>
                    <w:top w:val="none" w:sz="0" w:space="0" w:color="auto"/>
                    <w:left w:val="none" w:sz="0" w:space="0" w:color="auto"/>
                    <w:bottom w:val="none" w:sz="0" w:space="0" w:color="auto"/>
                    <w:right w:val="none" w:sz="0" w:space="0" w:color="auto"/>
                  </w:divBdr>
                  <w:divsChild>
                    <w:div w:id="999503936">
                      <w:marLeft w:val="75"/>
                      <w:marRight w:val="75"/>
                      <w:marTop w:val="0"/>
                      <w:marBottom w:val="0"/>
                      <w:divBdr>
                        <w:top w:val="none" w:sz="0" w:space="0" w:color="auto"/>
                        <w:left w:val="none" w:sz="0" w:space="0" w:color="auto"/>
                        <w:bottom w:val="none" w:sz="0" w:space="0" w:color="auto"/>
                        <w:right w:val="none" w:sz="0" w:space="0" w:color="auto"/>
                      </w:divBdr>
                      <w:divsChild>
                        <w:div w:id="1384670760">
                          <w:marLeft w:val="0"/>
                          <w:marRight w:val="0"/>
                          <w:marTop w:val="0"/>
                          <w:marBottom w:val="0"/>
                          <w:divBdr>
                            <w:top w:val="none" w:sz="0" w:space="0" w:color="auto"/>
                            <w:left w:val="none" w:sz="0" w:space="0" w:color="auto"/>
                            <w:bottom w:val="none" w:sz="0" w:space="0" w:color="auto"/>
                            <w:right w:val="none" w:sz="0" w:space="0" w:color="auto"/>
                          </w:divBdr>
                          <w:divsChild>
                            <w:div w:id="306477130">
                              <w:marLeft w:val="0"/>
                              <w:marRight w:val="0"/>
                              <w:marTop w:val="0"/>
                              <w:marBottom w:val="0"/>
                              <w:divBdr>
                                <w:top w:val="none" w:sz="0" w:space="0" w:color="auto"/>
                                <w:left w:val="none" w:sz="0" w:space="0" w:color="auto"/>
                                <w:bottom w:val="none" w:sz="0" w:space="0" w:color="auto"/>
                                <w:right w:val="none" w:sz="0" w:space="0" w:color="auto"/>
                              </w:divBdr>
                              <w:divsChild>
                                <w:div w:id="1894461951">
                                  <w:marLeft w:val="0"/>
                                  <w:marRight w:val="0"/>
                                  <w:marTop w:val="0"/>
                                  <w:marBottom w:val="0"/>
                                  <w:divBdr>
                                    <w:top w:val="none" w:sz="0" w:space="0" w:color="auto"/>
                                    <w:left w:val="none" w:sz="0" w:space="0" w:color="auto"/>
                                    <w:bottom w:val="none" w:sz="0" w:space="0" w:color="auto"/>
                                    <w:right w:val="none" w:sz="0" w:space="0" w:color="auto"/>
                                  </w:divBdr>
                                  <w:divsChild>
                                    <w:div w:id="5834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596826">
      <w:bodyDiv w:val="1"/>
      <w:marLeft w:val="0"/>
      <w:marRight w:val="0"/>
      <w:marTop w:val="0"/>
      <w:marBottom w:val="0"/>
      <w:divBdr>
        <w:top w:val="none" w:sz="0" w:space="0" w:color="auto"/>
        <w:left w:val="none" w:sz="0" w:space="0" w:color="auto"/>
        <w:bottom w:val="none" w:sz="0" w:space="0" w:color="auto"/>
        <w:right w:val="none" w:sz="0" w:space="0" w:color="auto"/>
      </w:divBdr>
    </w:div>
    <w:div w:id="1247838122">
      <w:bodyDiv w:val="1"/>
      <w:marLeft w:val="0"/>
      <w:marRight w:val="0"/>
      <w:marTop w:val="0"/>
      <w:marBottom w:val="0"/>
      <w:divBdr>
        <w:top w:val="none" w:sz="0" w:space="0" w:color="auto"/>
        <w:left w:val="none" w:sz="0" w:space="0" w:color="auto"/>
        <w:bottom w:val="none" w:sz="0" w:space="0" w:color="auto"/>
        <w:right w:val="none" w:sz="0" w:space="0" w:color="auto"/>
      </w:divBdr>
      <w:divsChild>
        <w:div w:id="261036312">
          <w:marLeft w:val="0"/>
          <w:marRight w:val="0"/>
          <w:marTop w:val="0"/>
          <w:marBottom w:val="0"/>
          <w:divBdr>
            <w:top w:val="none" w:sz="0" w:space="0" w:color="auto"/>
            <w:left w:val="none" w:sz="0" w:space="0" w:color="auto"/>
            <w:bottom w:val="none" w:sz="0" w:space="0" w:color="auto"/>
            <w:right w:val="none" w:sz="0" w:space="0" w:color="auto"/>
          </w:divBdr>
          <w:divsChild>
            <w:div w:id="1476950809">
              <w:marLeft w:val="0"/>
              <w:marRight w:val="0"/>
              <w:marTop w:val="0"/>
              <w:marBottom w:val="0"/>
              <w:divBdr>
                <w:top w:val="none" w:sz="0" w:space="0" w:color="auto"/>
                <w:left w:val="none" w:sz="0" w:space="0" w:color="auto"/>
                <w:bottom w:val="none" w:sz="0" w:space="0" w:color="auto"/>
                <w:right w:val="none" w:sz="0" w:space="0" w:color="auto"/>
              </w:divBdr>
              <w:divsChild>
                <w:div w:id="901794984">
                  <w:marLeft w:val="0"/>
                  <w:marRight w:val="0"/>
                  <w:marTop w:val="0"/>
                  <w:marBottom w:val="0"/>
                  <w:divBdr>
                    <w:top w:val="none" w:sz="0" w:space="0" w:color="auto"/>
                    <w:left w:val="none" w:sz="0" w:space="0" w:color="auto"/>
                    <w:bottom w:val="none" w:sz="0" w:space="0" w:color="auto"/>
                    <w:right w:val="none" w:sz="0" w:space="0" w:color="auto"/>
                  </w:divBdr>
                  <w:divsChild>
                    <w:div w:id="827675405">
                      <w:marLeft w:val="75"/>
                      <w:marRight w:val="75"/>
                      <w:marTop w:val="0"/>
                      <w:marBottom w:val="0"/>
                      <w:divBdr>
                        <w:top w:val="none" w:sz="0" w:space="0" w:color="auto"/>
                        <w:left w:val="none" w:sz="0" w:space="0" w:color="auto"/>
                        <w:bottom w:val="none" w:sz="0" w:space="0" w:color="auto"/>
                        <w:right w:val="none" w:sz="0" w:space="0" w:color="auto"/>
                      </w:divBdr>
                      <w:divsChild>
                        <w:div w:id="1602109736">
                          <w:marLeft w:val="0"/>
                          <w:marRight w:val="0"/>
                          <w:marTop w:val="0"/>
                          <w:marBottom w:val="0"/>
                          <w:divBdr>
                            <w:top w:val="none" w:sz="0" w:space="0" w:color="auto"/>
                            <w:left w:val="none" w:sz="0" w:space="0" w:color="auto"/>
                            <w:bottom w:val="none" w:sz="0" w:space="0" w:color="auto"/>
                            <w:right w:val="none" w:sz="0" w:space="0" w:color="auto"/>
                          </w:divBdr>
                          <w:divsChild>
                            <w:div w:id="1480808360">
                              <w:marLeft w:val="0"/>
                              <w:marRight w:val="0"/>
                              <w:marTop w:val="0"/>
                              <w:marBottom w:val="0"/>
                              <w:divBdr>
                                <w:top w:val="none" w:sz="0" w:space="0" w:color="auto"/>
                                <w:left w:val="none" w:sz="0" w:space="0" w:color="auto"/>
                                <w:bottom w:val="none" w:sz="0" w:space="0" w:color="auto"/>
                                <w:right w:val="none" w:sz="0" w:space="0" w:color="auto"/>
                              </w:divBdr>
                              <w:divsChild>
                                <w:div w:id="1615749819">
                                  <w:marLeft w:val="0"/>
                                  <w:marRight w:val="0"/>
                                  <w:marTop w:val="0"/>
                                  <w:marBottom w:val="0"/>
                                  <w:divBdr>
                                    <w:top w:val="none" w:sz="0" w:space="0" w:color="auto"/>
                                    <w:left w:val="none" w:sz="0" w:space="0" w:color="auto"/>
                                    <w:bottom w:val="none" w:sz="0" w:space="0" w:color="auto"/>
                                    <w:right w:val="none" w:sz="0" w:space="0" w:color="auto"/>
                                  </w:divBdr>
                                  <w:divsChild>
                                    <w:div w:id="19855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6847">
      <w:bodyDiv w:val="1"/>
      <w:marLeft w:val="0"/>
      <w:marRight w:val="0"/>
      <w:marTop w:val="0"/>
      <w:marBottom w:val="0"/>
      <w:divBdr>
        <w:top w:val="none" w:sz="0" w:space="0" w:color="auto"/>
        <w:left w:val="none" w:sz="0" w:space="0" w:color="auto"/>
        <w:bottom w:val="none" w:sz="0" w:space="0" w:color="auto"/>
        <w:right w:val="none" w:sz="0" w:space="0" w:color="auto"/>
      </w:divBdr>
      <w:divsChild>
        <w:div w:id="1535272562">
          <w:marLeft w:val="0"/>
          <w:marRight w:val="0"/>
          <w:marTop w:val="0"/>
          <w:marBottom w:val="0"/>
          <w:divBdr>
            <w:top w:val="none" w:sz="0" w:space="0" w:color="auto"/>
            <w:left w:val="none" w:sz="0" w:space="0" w:color="auto"/>
            <w:bottom w:val="none" w:sz="0" w:space="0" w:color="auto"/>
            <w:right w:val="none" w:sz="0" w:space="0" w:color="auto"/>
          </w:divBdr>
          <w:divsChild>
            <w:div w:id="996834945">
              <w:marLeft w:val="0"/>
              <w:marRight w:val="0"/>
              <w:marTop w:val="0"/>
              <w:marBottom w:val="0"/>
              <w:divBdr>
                <w:top w:val="none" w:sz="0" w:space="0" w:color="auto"/>
                <w:left w:val="none" w:sz="0" w:space="0" w:color="auto"/>
                <w:bottom w:val="none" w:sz="0" w:space="0" w:color="auto"/>
                <w:right w:val="none" w:sz="0" w:space="0" w:color="auto"/>
              </w:divBdr>
              <w:divsChild>
                <w:div w:id="265234173">
                  <w:marLeft w:val="75"/>
                  <w:marRight w:val="75"/>
                  <w:marTop w:val="0"/>
                  <w:marBottom w:val="0"/>
                  <w:divBdr>
                    <w:top w:val="none" w:sz="0" w:space="0" w:color="auto"/>
                    <w:left w:val="none" w:sz="0" w:space="0" w:color="auto"/>
                    <w:bottom w:val="none" w:sz="0" w:space="0" w:color="auto"/>
                    <w:right w:val="none" w:sz="0" w:space="0" w:color="auto"/>
                  </w:divBdr>
                  <w:divsChild>
                    <w:div w:id="249315323">
                      <w:marLeft w:val="0"/>
                      <w:marRight w:val="0"/>
                      <w:marTop w:val="0"/>
                      <w:marBottom w:val="0"/>
                      <w:divBdr>
                        <w:top w:val="none" w:sz="0" w:space="0" w:color="auto"/>
                        <w:left w:val="none" w:sz="0" w:space="0" w:color="auto"/>
                        <w:bottom w:val="none" w:sz="0" w:space="0" w:color="auto"/>
                        <w:right w:val="none" w:sz="0" w:space="0" w:color="auto"/>
                      </w:divBdr>
                      <w:divsChild>
                        <w:div w:id="1376277113">
                          <w:marLeft w:val="0"/>
                          <w:marRight w:val="0"/>
                          <w:marTop w:val="0"/>
                          <w:marBottom w:val="120"/>
                          <w:divBdr>
                            <w:top w:val="single" w:sz="6" w:space="0" w:color="D2E2FF"/>
                            <w:left w:val="single" w:sz="6" w:space="0" w:color="D2E2FF"/>
                            <w:bottom w:val="single" w:sz="6" w:space="0" w:color="D2E2FF"/>
                            <w:right w:val="single" w:sz="6" w:space="0" w:color="D2E2FF"/>
                          </w:divBdr>
                          <w:divsChild>
                            <w:div w:id="1056666627">
                              <w:marLeft w:val="0"/>
                              <w:marRight w:val="0"/>
                              <w:marTop w:val="0"/>
                              <w:marBottom w:val="0"/>
                              <w:divBdr>
                                <w:top w:val="none" w:sz="0" w:space="0" w:color="auto"/>
                                <w:left w:val="none" w:sz="0" w:space="0" w:color="auto"/>
                                <w:bottom w:val="none" w:sz="0" w:space="0" w:color="auto"/>
                                <w:right w:val="none" w:sz="0" w:space="0" w:color="auto"/>
                              </w:divBdr>
                              <w:divsChild>
                                <w:div w:id="15547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4361">
      <w:bodyDiv w:val="1"/>
      <w:marLeft w:val="0"/>
      <w:marRight w:val="0"/>
      <w:marTop w:val="0"/>
      <w:marBottom w:val="0"/>
      <w:divBdr>
        <w:top w:val="none" w:sz="0" w:space="0" w:color="auto"/>
        <w:left w:val="none" w:sz="0" w:space="0" w:color="auto"/>
        <w:bottom w:val="none" w:sz="0" w:space="0" w:color="auto"/>
        <w:right w:val="none" w:sz="0" w:space="0" w:color="auto"/>
      </w:divBdr>
      <w:divsChild>
        <w:div w:id="2113039893">
          <w:marLeft w:val="0"/>
          <w:marRight w:val="0"/>
          <w:marTop w:val="0"/>
          <w:marBottom w:val="0"/>
          <w:divBdr>
            <w:top w:val="none" w:sz="0" w:space="0" w:color="auto"/>
            <w:left w:val="none" w:sz="0" w:space="0" w:color="auto"/>
            <w:bottom w:val="none" w:sz="0" w:space="0" w:color="auto"/>
            <w:right w:val="none" w:sz="0" w:space="0" w:color="auto"/>
          </w:divBdr>
          <w:divsChild>
            <w:div w:id="2004164954">
              <w:marLeft w:val="0"/>
              <w:marRight w:val="0"/>
              <w:marTop w:val="0"/>
              <w:marBottom w:val="0"/>
              <w:divBdr>
                <w:top w:val="none" w:sz="0" w:space="0" w:color="auto"/>
                <w:left w:val="none" w:sz="0" w:space="0" w:color="auto"/>
                <w:bottom w:val="none" w:sz="0" w:space="0" w:color="auto"/>
                <w:right w:val="none" w:sz="0" w:space="0" w:color="auto"/>
              </w:divBdr>
              <w:divsChild>
                <w:div w:id="1817525862">
                  <w:marLeft w:val="0"/>
                  <w:marRight w:val="0"/>
                  <w:marTop w:val="0"/>
                  <w:marBottom w:val="0"/>
                  <w:divBdr>
                    <w:top w:val="none" w:sz="0" w:space="0" w:color="auto"/>
                    <w:left w:val="none" w:sz="0" w:space="0" w:color="auto"/>
                    <w:bottom w:val="none" w:sz="0" w:space="0" w:color="auto"/>
                    <w:right w:val="none" w:sz="0" w:space="0" w:color="auto"/>
                  </w:divBdr>
                  <w:divsChild>
                    <w:div w:id="1113670914">
                      <w:marLeft w:val="75"/>
                      <w:marRight w:val="75"/>
                      <w:marTop w:val="0"/>
                      <w:marBottom w:val="0"/>
                      <w:divBdr>
                        <w:top w:val="none" w:sz="0" w:space="0" w:color="auto"/>
                        <w:left w:val="none" w:sz="0" w:space="0" w:color="auto"/>
                        <w:bottom w:val="none" w:sz="0" w:space="0" w:color="auto"/>
                        <w:right w:val="none" w:sz="0" w:space="0" w:color="auto"/>
                      </w:divBdr>
                      <w:divsChild>
                        <w:div w:id="734856077">
                          <w:marLeft w:val="0"/>
                          <w:marRight w:val="0"/>
                          <w:marTop w:val="0"/>
                          <w:marBottom w:val="0"/>
                          <w:divBdr>
                            <w:top w:val="none" w:sz="0" w:space="0" w:color="auto"/>
                            <w:left w:val="none" w:sz="0" w:space="0" w:color="auto"/>
                            <w:bottom w:val="none" w:sz="0" w:space="0" w:color="auto"/>
                            <w:right w:val="none" w:sz="0" w:space="0" w:color="auto"/>
                          </w:divBdr>
                          <w:divsChild>
                            <w:div w:id="1694989088">
                              <w:marLeft w:val="0"/>
                              <w:marRight w:val="0"/>
                              <w:marTop w:val="0"/>
                              <w:marBottom w:val="0"/>
                              <w:divBdr>
                                <w:top w:val="none" w:sz="0" w:space="0" w:color="auto"/>
                                <w:left w:val="none" w:sz="0" w:space="0" w:color="auto"/>
                                <w:bottom w:val="none" w:sz="0" w:space="0" w:color="auto"/>
                                <w:right w:val="none" w:sz="0" w:space="0" w:color="auto"/>
                              </w:divBdr>
                              <w:divsChild>
                                <w:div w:id="1563977528">
                                  <w:marLeft w:val="0"/>
                                  <w:marRight w:val="0"/>
                                  <w:marTop w:val="0"/>
                                  <w:marBottom w:val="0"/>
                                  <w:divBdr>
                                    <w:top w:val="none" w:sz="0" w:space="0" w:color="auto"/>
                                    <w:left w:val="none" w:sz="0" w:space="0" w:color="auto"/>
                                    <w:bottom w:val="none" w:sz="0" w:space="0" w:color="auto"/>
                                    <w:right w:val="none" w:sz="0" w:space="0" w:color="auto"/>
                                  </w:divBdr>
                                  <w:divsChild>
                                    <w:div w:id="21376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55324">
      <w:bodyDiv w:val="1"/>
      <w:marLeft w:val="0"/>
      <w:marRight w:val="0"/>
      <w:marTop w:val="0"/>
      <w:marBottom w:val="0"/>
      <w:divBdr>
        <w:top w:val="none" w:sz="0" w:space="0" w:color="auto"/>
        <w:left w:val="none" w:sz="0" w:space="0" w:color="auto"/>
        <w:bottom w:val="none" w:sz="0" w:space="0" w:color="auto"/>
        <w:right w:val="none" w:sz="0" w:space="0" w:color="auto"/>
      </w:divBdr>
      <w:divsChild>
        <w:div w:id="1856142130">
          <w:marLeft w:val="0"/>
          <w:marRight w:val="0"/>
          <w:marTop w:val="0"/>
          <w:marBottom w:val="0"/>
          <w:divBdr>
            <w:top w:val="none" w:sz="0" w:space="0" w:color="auto"/>
            <w:left w:val="none" w:sz="0" w:space="0" w:color="auto"/>
            <w:bottom w:val="none" w:sz="0" w:space="0" w:color="auto"/>
            <w:right w:val="none" w:sz="0" w:space="0" w:color="auto"/>
          </w:divBdr>
          <w:divsChild>
            <w:div w:id="966398877">
              <w:marLeft w:val="0"/>
              <w:marRight w:val="0"/>
              <w:marTop w:val="0"/>
              <w:marBottom w:val="0"/>
              <w:divBdr>
                <w:top w:val="none" w:sz="0" w:space="0" w:color="auto"/>
                <w:left w:val="none" w:sz="0" w:space="0" w:color="auto"/>
                <w:bottom w:val="none" w:sz="0" w:space="0" w:color="auto"/>
                <w:right w:val="none" w:sz="0" w:space="0" w:color="auto"/>
              </w:divBdr>
              <w:divsChild>
                <w:div w:id="982582634">
                  <w:marLeft w:val="0"/>
                  <w:marRight w:val="0"/>
                  <w:marTop w:val="0"/>
                  <w:marBottom w:val="0"/>
                  <w:divBdr>
                    <w:top w:val="none" w:sz="0" w:space="0" w:color="auto"/>
                    <w:left w:val="none" w:sz="0" w:space="0" w:color="auto"/>
                    <w:bottom w:val="none" w:sz="0" w:space="0" w:color="auto"/>
                    <w:right w:val="none" w:sz="0" w:space="0" w:color="auto"/>
                  </w:divBdr>
                  <w:divsChild>
                    <w:div w:id="128283881">
                      <w:marLeft w:val="75"/>
                      <w:marRight w:val="75"/>
                      <w:marTop w:val="0"/>
                      <w:marBottom w:val="0"/>
                      <w:divBdr>
                        <w:top w:val="none" w:sz="0" w:space="0" w:color="auto"/>
                        <w:left w:val="none" w:sz="0" w:space="0" w:color="auto"/>
                        <w:bottom w:val="none" w:sz="0" w:space="0" w:color="auto"/>
                        <w:right w:val="none" w:sz="0" w:space="0" w:color="auto"/>
                      </w:divBdr>
                      <w:divsChild>
                        <w:div w:id="1268461361">
                          <w:marLeft w:val="0"/>
                          <w:marRight w:val="0"/>
                          <w:marTop w:val="0"/>
                          <w:marBottom w:val="0"/>
                          <w:divBdr>
                            <w:top w:val="none" w:sz="0" w:space="0" w:color="auto"/>
                            <w:left w:val="none" w:sz="0" w:space="0" w:color="auto"/>
                            <w:bottom w:val="none" w:sz="0" w:space="0" w:color="auto"/>
                            <w:right w:val="none" w:sz="0" w:space="0" w:color="auto"/>
                          </w:divBdr>
                          <w:divsChild>
                            <w:div w:id="2077432809">
                              <w:marLeft w:val="0"/>
                              <w:marRight w:val="0"/>
                              <w:marTop w:val="0"/>
                              <w:marBottom w:val="0"/>
                              <w:divBdr>
                                <w:top w:val="none" w:sz="0" w:space="0" w:color="auto"/>
                                <w:left w:val="none" w:sz="0" w:space="0" w:color="auto"/>
                                <w:bottom w:val="none" w:sz="0" w:space="0" w:color="auto"/>
                                <w:right w:val="none" w:sz="0" w:space="0" w:color="auto"/>
                              </w:divBdr>
                              <w:divsChild>
                                <w:div w:id="1593929182">
                                  <w:marLeft w:val="0"/>
                                  <w:marRight w:val="0"/>
                                  <w:marTop w:val="0"/>
                                  <w:marBottom w:val="0"/>
                                  <w:divBdr>
                                    <w:top w:val="none" w:sz="0" w:space="0" w:color="auto"/>
                                    <w:left w:val="none" w:sz="0" w:space="0" w:color="auto"/>
                                    <w:bottom w:val="none" w:sz="0" w:space="0" w:color="auto"/>
                                    <w:right w:val="none" w:sz="0" w:space="0" w:color="auto"/>
                                  </w:divBdr>
                                  <w:divsChild>
                                    <w:div w:id="18650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83684088">
      <w:bodyDiv w:val="1"/>
      <w:marLeft w:val="0"/>
      <w:marRight w:val="0"/>
      <w:marTop w:val="0"/>
      <w:marBottom w:val="0"/>
      <w:divBdr>
        <w:top w:val="none" w:sz="0" w:space="0" w:color="auto"/>
        <w:left w:val="none" w:sz="0" w:space="0" w:color="auto"/>
        <w:bottom w:val="none" w:sz="0" w:space="0" w:color="auto"/>
        <w:right w:val="none" w:sz="0" w:space="0" w:color="auto"/>
      </w:divBdr>
      <w:divsChild>
        <w:div w:id="2067364501">
          <w:marLeft w:val="0"/>
          <w:marRight w:val="0"/>
          <w:marTop w:val="0"/>
          <w:marBottom w:val="0"/>
          <w:divBdr>
            <w:top w:val="none" w:sz="0" w:space="0" w:color="auto"/>
            <w:left w:val="none" w:sz="0" w:space="0" w:color="auto"/>
            <w:bottom w:val="none" w:sz="0" w:space="0" w:color="auto"/>
            <w:right w:val="none" w:sz="0" w:space="0" w:color="auto"/>
          </w:divBdr>
          <w:divsChild>
            <w:div w:id="1059787343">
              <w:marLeft w:val="0"/>
              <w:marRight w:val="0"/>
              <w:marTop w:val="0"/>
              <w:marBottom w:val="0"/>
              <w:divBdr>
                <w:top w:val="none" w:sz="0" w:space="0" w:color="auto"/>
                <w:left w:val="none" w:sz="0" w:space="0" w:color="auto"/>
                <w:bottom w:val="none" w:sz="0" w:space="0" w:color="auto"/>
                <w:right w:val="none" w:sz="0" w:space="0" w:color="auto"/>
              </w:divBdr>
              <w:divsChild>
                <w:div w:id="1627734899">
                  <w:marLeft w:val="75"/>
                  <w:marRight w:val="75"/>
                  <w:marTop w:val="0"/>
                  <w:marBottom w:val="0"/>
                  <w:divBdr>
                    <w:top w:val="none" w:sz="0" w:space="0" w:color="auto"/>
                    <w:left w:val="none" w:sz="0" w:space="0" w:color="auto"/>
                    <w:bottom w:val="none" w:sz="0" w:space="0" w:color="auto"/>
                    <w:right w:val="none" w:sz="0" w:space="0" w:color="auto"/>
                  </w:divBdr>
                  <w:divsChild>
                    <w:div w:id="1360622419">
                      <w:marLeft w:val="0"/>
                      <w:marRight w:val="0"/>
                      <w:marTop w:val="0"/>
                      <w:marBottom w:val="0"/>
                      <w:divBdr>
                        <w:top w:val="none" w:sz="0" w:space="0" w:color="auto"/>
                        <w:left w:val="none" w:sz="0" w:space="0" w:color="auto"/>
                        <w:bottom w:val="none" w:sz="0" w:space="0" w:color="auto"/>
                        <w:right w:val="none" w:sz="0" w:space="0" w:color="auto"/>
                      </w:divBdr>
                      <w:divsChild>
                        <w:div w:id="1462110441">
                          <w:marLeft w:val="0"/>
                          <w:marRight w:val="0"/>
                          <w:marTop w:val="0"/>
                          <w:marBottom w:val="120"/>
                          <w:divBdr>
                            <w:top w:val="single" w:sz="6" w:space="0" w:color="D2E2FF"/>
                            <w:left w:val="single" w:sz="6" w:space="0" w:color="D2E2FF"/>
                            <w:bottom w:val="single" w:sz="6" w:space="0" w:color="D2E2FF"/>
                            <w:right w:val="single" w:sz="6" w:space="0" w:color="D2E2FF"/>
                          </w:divBdr>
                          <w:divsChild>
                            <w:div w:id="1946424357">
                              <w:marLeft w:val="0"/>
                              <w:marRight w:val="0"/>
                              <w:marTop w:val="0"/>
                              <w:marBottom w:val="0"/>
                              <w:divBdr>
                                <w:top w:val="none" w:sz="0" w:space="0" w:color="auto"/>
                                <w:left w:val="none" w:sz="0" w:space="0" w:color="auto"/>
                                <w:bottom w:val="none" w:sz="0" w:space="0" w:color="auto"/>
                                <w:right w:val="none" w:sz="0" w:space="0" w:color="auto"/>
                              </w:divBdr>
                              <w:divsChild>
                                <w:div w:id="1769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00077">
      <w:bodyDiv w:val="1"/>
      <w:marLeft w:val="0"/>
      <w:marRight w:val="0"/>
      <w:marTop w:val="0"/>
      <w:marBottom w:val="0"/>
      <w:divBdr>
        <w:top w:val="none" w:sz="0" w:space="0" w:color="auto"/>
        <w:left w:val="none" w:sz="0" w:space="0" w:color="auto"/>
        <w:bottom w:val="none" w:sz="0" w:space="0" w:color="auto"/>
        <w:right w:val="none" w:sz="0" w:space="0" w:color="auto"/>
      </w:divBdr>
      <w:divsChild>
        <w:div w:id="1790389783">
          <w:marLeft w:val="0"/>
          <w:marRight w:val="0"/>
          <w:marTop w:val="0"/>
          <w:marBottom w:val="0"/>
          <w:divBdr>
            <w:top w:val="none" w:sz="0" w:space="0" w:color="auto"/>
            <w:left w:val="none" w:sz="0" w:space="0" w:color="auto"/>
            <w:bottom w:val="none" w:sz="0" w:space="0" w:color="auto"/>
            <w:right w:val="none" w:sz="0" w:space="0" w:color="auto"/>
          </w:divBdr>
          <w:divsChild>
            <w:div w:id="1926762550">
              <w:marLeft w:val="0"/>
              <w:marRight w:val="0"/>
              <w:marTop w:val="0"/>
              <w:marBottom w:val="0"/>
              <w:divBdr>
                <w:top w:val="none" w:sz="0" w:space="0" w:color="auto"/>
                <w:left w:val="none" w:sz="0" w:space="0" w:color="auto"/>
                <w:bottom w:val="none" w:sz="0" w:space="0" w:color="auto"/>
                <w:right w:val="none" w:sz="0" w:space="0" w:color="auto"/>
              </w:divBdr>
              <w:divsChild>
                <w:div w:id="1902400020">
                  <w:marLeft w:val="0"/>
                  <w:marRight w:val="0"/>
                  <w:marTop w:val="0"/>
                  <w:marBottom w:val="0"/>
                  <w:divBdr>
                    <w:top w:val="none" w:sz="0" w:space="0" w:color="auto"/>
                    <w:left w:val="none" w:sz="0" w:space="0" w:color="auto"/>
                    <w:bottom w:val="none" w:sz="0" w:space="0" w:color="auto"/>
                    <w:right w:val="none" w:sz="0" w:space="0" w:color="auto"/>
                  </w:divBdr>
                  <w:divsChild>
                    <w:div w:id="1526097196">
                      <w:marLeft w:val="75"/>
                      <w:marRight w:val="75"/>
                      <w:marTop w:val="0"/>
                      <w:marBottom w:val="0"/>
                      <w:divBdr>
                        <w:top w:val="none" w:sz="0" w:space="0" w:color="auto"/>
                        <w:left w:val="none" w:sz="0" w:space="0" w:color="auto"/>
                        <w:bottom w:val="none" w:sz="0" w:space="0" w:color="auto"/>
                        <w:right w:val="none" w:sz="0" w:space="0" w:color="auto"/>
                      </w:divBdr>
                      <w:divsChild>
                        <w:div w:id="1971207955">
                          <w:marLeft w:val="0"/>
                          <w:marRight w:val="0"/>
                          <w:marTop w:val="0"/>
                          <w:marBottom w:val="0"/>
                          <w:divBdr>
                            <w:top w:val="none" w:sz="0" w:space="0" w:color="auto"/>
                            <w:left w:val="none" w:sz="0" w:space="0" w:color="auto"/>
                            <w:bottom w:val="none" w:sz="0" w:space="0" w:color="auto"/>
                            <w:right w:val="none" w:sz="0" w:space="0" w:color="auto"/>
                          </w:divBdr>
                          <w:divsChild>
                            <w:div w:id="1636326910">
                              <w:marLeft w:val="0"/>
                              <w:marRight w:val="0"/>
                              <w:marTop w:val="0"/>
                              <w:marBottom w:val="0"/>
                              <w:divBdr>
                                <w:top w:val="none" w:sz="0" w:space="0" w:color="auto"/>
                                <w:left w:val="none" w:sz="0" w:space="0" w:color="auto"/>
                                <w:bottom w:val="none" w:sz="0" w:space="0" w:color="auto"/>
                                <w:right w:val="none" w:sz="0" w:space="0" w:color="auto"/>
                              </w:divBdr>
                              <w:divsChild>
                                <w:div w:id="304504424">
                                  <w:marLeft w:val="0"/>
                                  <w:marRight w:val="0"/>
                                  <w:marTop w:val="0"/>
                                  <w:marBottom w:val="0"/>
                                  <w:divBdr>
                                    <w:top w:val="none" w:sz="0" w:space="0" w:color="auto"/>
                                    <w:left w:val="none" w:sz="0" w:space="0" w:color="auto"/>
                                    <w:bottom w:val="none" w:sz="0" w:space="0" w:color="auto"/>
                                    <w:right w:val="none" w:sz="0" w:space="0" w:color="auto"/>
                                  </w:divBdr>
                                  <w:divsChild>
                                    <w:div w:id="1837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674982">
      <w:bodyDiv w:val="1"/>
      <w:marLeft w:val="0"/>
      <w:marRight w:val="0"/>
      <w:marTop w:val="0"/>
      <w:marBottom w:val="0"/>
      <w:divBdr>
        <w:top w:val="none" w:sz="0" w:space="0" w:color="auto"/>
        <w:left w:val="none" w:sz="0" w:space="0" w:color="auto"/>
        <w:bottom w:val="none" w:sz="0" w:space="0" w:color="auto"/>
        <w:right w:val="none" w:sz="0" w:space="0" w:color="auto"/>
      </w:divBdr>
    </w:div>
    <w:div w:id="1310673163">
      <w:bodyDiv w:val="1"/>
      <w:marLeft w:val="0"/>
      <w:marRight w:val="0"/>
      <w:marTop w:val="0"/>
      <w:marBottom w:val="0"/>
      <w:divBdr>
        <w:top w:val="none" w:sz="0" w:space="0" w:color="auto"/>
        <w:left w:val="none" w:sz="0" w:space="0" w:color="auto"/>
        <w:bottom w:val="none" w:sz="0" w:space="0" w:color="auto"/>
        <w:right w:val="none" w:sz="0" w:space="0" w:color="auto"/>
      </w:divBdr>
      <w:divsChild>
        <w:div w:id="1411729739">
          <w:marLeft w:val="0"/>
          <w:marRight w:val="0"/>
          <w:marTop w:val="0"/>
          <w:marBottom w:val="0"/>
          <w:divBdr>
            <w:top w:val="none" w:sz="0" w:space="0" w:color="auto"/>
            <w:left w:val="none" w:sz="0" w:space="0" w:color="auto"/>
            <w:bottom w:val="none" w:sz="0" w:space="0" w:color="auto"/>
            <w:right w:val="none" w:sz="0" w:space="0" w:color="auto"/>
          </w:divBdr>
          <w:divsChild>
            <w:div w:id="622855674">
              <w:marLeft w:val="0"/>
              <w:marRight w:val="0"/>
              <w:marTop w:val="0"/>
              <w:marBottom w:val="0"/>
              <w:divBdr>
                <w:top w:val="none" w:sz="0" w:space="0" w:color="auto"/>
                <w:left w:val="none" w:sz="0" w:space="0" w:color="auto"/>
                <w:bottom w:val="none" w:sz="0" w:space="0" w:color="auto"/>
                <w:right w:val="none" w:sz="0" w:space="0" w:color="auto"/>
              </w:divBdr>
              <w:divsChild>
                <w:div w:id="1407877073">
                  <w:marLeft w:val="0"/>
                  <w:marRight w:val="0"/>
                  <w:marTop w:val="0"/>
                  <w:marBottom w:val="0"/>
                  <w:divBdr>
                    <w:top w:val="none" w:sz="0" w:space="0" w:color="auto"/>
                    <w:left w:val="none" w:sz="0" w:space="0" w:color="auto"/>
                    <w:bottom w:val="none" w:sz="0" w:space="0" w:color="auto"/>
                    <w:right w:val="none" w:sz="0" w:space="0" w:color="auto"/>
                  </w:divBdr>
                  <w:divsChild>
                    <w:div w:id="1868985851">
                      <w:marLeft w:val="75"/>
                      <w:marRight w:val="75"/>
                      <w:marTop w:val="0"/>
                      <w:marBottom w:val="0"/>
                      <w:divBdr>
                        <w:top w:val="none" w:sz="0" w:space="0" w:color="auto"/>
                        <w:left w:val="none" w:sz="0" w:space="0" w:color="auto"/>
                        <w:bottom w:val="none" w:sz="0" w:space="0" w:color="auto"/>
                        <w:right w:val="none" w:sz="0" w:space="0" w:color="auto"/>
                      </w:divBdr>
                      <w:divsChild>
                        <w:div w:id="2101564795">
                          <w:marLeft w:val="0"/>
                          <w:marRight w:val="0"/>
                          <w:marTop w:val="0"/>
                          <w:marBottom w:val="0"/>
                          <w:divBdr>
                            <w:top w:val="none" w:sz="0" w:space="0" w:color="auto"/>
                            <w:left w:val="none" w:sz="0" w:space="0" w:color="auto"/>
                            <w:bottom w:val="none" w:sz="0" w:space="0" w:color="auto"/>
                            <w:right w:val="none" w:sz="0" w:space="0" w:color="auto"/>
                          </w:divBdr>
                          <w:divsChild>
                            <w:div w:id="714813223">
                              <w:marLeft w:val="0"/>
                              <w:marRight w:val="0"/>
                              <w:marTop w:val="0"/>
                              <w:marBottom w:val="0"/>
                              <w:divBdr>
                                <w:top w:val="none" w:sz="0" w:space="0" w:color="auto"/>
                                <w:left w:val="none" w:sz="0" w:space="0" w:color="auto"/>
                                <w:bottom w:val="none" w:sz="0" w:space="0" w:color="auto"/>
                                <w:right w:val="none" w:sz="0" w:space="0" w:color="auto"/>
                              </w:divBdr>
                              <w:divsChild>
                                <w:div w:id="1095322680">
                                  <w:marLeft w:val="0"/>
                                  <w:marRight w:val="0"/>
                                  <w:marTop w:val="0"/>
                                  <w:marBottom w:val="0"/>
                                  <w:divBdr>
                                    <w:top w:val="none" w:sz="0" w:space="0" w:color="auto"/>
                                    <w:left w:val="none" w:sz="0" w:space="0" w:color="auto"/>
                                    <w:bottom w:val="none" w:sz="0" w:space="0" w:color="auto"/>
                                    <w:right w:val="none" w:sz="0" w:space="0" w:color="auto"/>
                                  </w:divBdr>
                                  <w:divsChild>
                                    <w:div w:id="1952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920652">
      <w:bodyDiv w:val="1"/>
      <w:marLeft w:val="0"/>
      <w:marRight w:val="0"/>
      <w:marTop w:val="0"/>
      <w:marBottom w:val="0"/>
      <w:divBdr>
        <w:top w:val="none" w:sz="0" w:space="0" w:color="auto"/>
        <w:left w:val="none" w:sz="0" w:space="0" w:color="auto"/>
        <w:bottom w:val="none" w:sz="0" w:space="0" w:color="auto"/>
        <w:right w:val="none" w:sz="0" w:space="0" w:color="auto"/>
      </w:divBdr>
      <w:divsChild>
        <w:div w:id="66416326">
          <w:marLeft w:val="0"/>
          <w:marRight w:val="0"/>
          <w:marTop w:val="0"/>
          <w:marBottom w:val="0"/>
          <w:divBdr>
            <w:top w:val="none" w:sz="0" w:space="0" w:color="auto"/>
            <w:left w:val="none" w:sz="0" w:space="0" w:color="auto"/>
            <w:bottom w:val="none" w:sz="0" w:space="0" w:color="auto"/>
            <w:right w:val="none" w:sz="0" w:space="0" w:color="auto"/>
          </w:divBdr>
          <w:divsChild>
            <w:div w:id="1146245523">
              <w:marLeft w:val="0"/>
              <w:marRight w:val="0"/>
              <w:marTop w:val="0"/>
              <w:marBottom w:val="0"/>
              <w:divBdr>
                <w:top w:val="none" w:sz="0" w:space="0" w:color="auto"/>
                <w:left w:val="none" w:sz="0" w:space="0" w:color="auto"/>
                <w:bottom w:val="none" w:sz="0" w:space="0" w:color="auto"/>
                <w:right w:val="none" w:sz="0" w:space="0" w:color="auto"/>
              </w:divBdr>
              <w:divsChild>
                <w:div w:id="455830127">
                  <w:marLeft w:val="0"/>
                  <w:marRight w:val="0"/>
                  <w:marTop w:val="0"/>
                  <w:marBottom w:val="0"/>
                  <w:divBdr>
                    <w:top w:val="none" w:sz="0" w:space="0" w:color="auto"/>
                    <w:left w:val="none" w:sz="0" w:space="0" w:color="auto"/>
                    <w:bottom w:val="none" w:sz="0" w:space="0" w:color="auto"/>
                    <w:right w:val="none" w:sz="0" w:space="0" w:color="auto"/>
                  </w:divBdr>
                  <w:divsChild>
                    <w:div w:id="1125654434">
                      <w:marLeft w:val="75"/>
                      <w:marRight w:val="75"/>
                      <w:marTop w:val="0"/>
                      <w:marBottom w:val="0"/>
                      <w:divBdr>
                        <w:top w:val="none" w:sz="0" w:space="0" w:color="auto"/>
                        <w:left w:val="none" w:sz="0" w:space="0" w:color="auto"/>
                        <w:bottom w:val="none" w:sz="0" w:space="0" w:color="auto"/>
                        <w:right w:val="none" w:sz="0" w:space="0" w:color="auto"/>
                      </w:divBdr>
                      <w:divsChild>
                        <w:div w:id="915090567">
                          <w:marLeft w:val="0"/>
                          <w:marRight w:val="0"/>
                          <w:marTop w:val="0"/>
                          <w:marBottom w:val="0"/>
                          <w:divBdr>
                            <w:top w:val="none" w:sz="0" w:space="0" w:color="auto"/>
                            <w:left w:val="none" w:sz="0" w:space="0" w:color="auto"/>
                            <w:bottom w:val="none" w:sz="0" w:space="0" w:color="auto"/>
                            <w:right w:val="none" w:sz="0" w:space="0" w:color="auto"/>
                          </w:divBdr>
                          <w:divsChild>
                            <w:div w:id="2058233763">
                              <w:marLeft w:val="0"/>
                              <w:marRight w:val="0"/>
                              <w:marTop w:val="0"/>
                              <w:marBottom w:val="0"/>
                              <w:divBdr>
                                <w:top w:val="none" w:sz="0" w:space="0" w:color="auto"/>
                                <w:left w:val="none" w:sz="0" w:space="0" w:color="auto"/>
                                <w:bottom w:val="none" w:sz="0" w:space="0" w:color="auto"/>
                                <w:right w:val="none" w:sz="0" w:space="0" w:color="auto"/>
                              </w:divBdr>
                              <w:divsChild>
                                <w:div w:id="132649144">
                                  <w:marLeft w:val="0"/>
                                  <w:marRight w:val="0"/>
                                  <w:marTop w:val="0"/>
                                  <w:marBottom w:val="0"/>
                                  <w:divBdr>
                                    <w:top w:val="none" w:sz="0" w:space="0" w:color="auto"/>
                                    <w:left w:val="none" w:sz="0" w:space="0" w:color="auto"/>
                                    <w:bottom w:val="none" w:sz="0" w:space="0" w:color="auto"/>
                                    <w:right w:val="none" w:sz="0" w:space="0" w:color="auto"/>
                                  </w:divBdr>
                                  <w:divsChild>
                                    <w:div w:id="5037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099709">
      <w:bodyDiv w:val="1"/>
      <w:marLeft w:val="0"/>
      <w:marRight w:val="0"/>
      <w:marTop w:val="0"/>
      <w:marBottom w:val="0"/>
      <w:divBdr>
        <w:top w:val="none" w:sz="0" w:space="0" w:color="auto"/>
        <w:left w:val="none" w:sz="0" w:space="0" w:color="auto"/>
        <w:bottom w:val="none" w:sz="0" w:space="0" w:color="auto"/>
        <w:right w:val="none" w:sz="0" w:space="0" w:color="auto"/>
      </w:divBdr>
      <w:divsChild>
        <w:div w:id="1799759867">
          <w:marLeft w:val="0"/>
          <w:marRight w:val="0"/>
          <w:marTop w:val="0"/>
          <w:marBottom w:val="0"/>
          <w:divBdr>
            <w:top w:val="none" w:sz="0" w:space="0" w:color="auto"/>
            <w:left w:val="none" w:sz="0" w:space="0" w:color="auto"/>
            <w:bottom w:val="none" w:sz="0" w:space="0" w:color="auto"/>
            <w:right w:val="none" w:sz="0" w:space="0" w:color="auto"/>
          </w:divBdr>
          <w:divsChild>
            <w:div w:id="306856497">
              <w:marLeft w:val="0"/>
              <w:marRight w:val="0"/>
              <w:marTop w:val="0"/>
              <w:marBottom w:val="0"/>
              <w:divBdr>
                <w:top w:val="none" w:sz="0" w:space="0" w:color="auto"/>
                <w:left w:val="none" w:sz="0" w:space="0" w:color="auto"/>
                <w:bottom w:val="none" w:sz="0" w:space="0" w:color="auto"/>
                <w:right w:val="none" w:sz="0" w:space="0" w:color="auto"/>
              </w:divBdr>
              <w:divsChild>
                <w:div w:id="1699040051">
                  <w:marLeft w:val="0"/>
                  <w:marRight w:val="0"/>
                  <w:marTop w:val="0"/>
                  <w:marBottom w:val="0"/>
                  <w:divBdr>
                    <w:top w:val="none" w:sz="0" w:space="0" w:color="auto"/>
                    <w:left w:val="none" w:sz="0" w:space="0" w:color="auto"/>
                    <w:bottom w:val="none" w:sz="0" w:space="0" w:color="auto"/>
                    <w:right w:val="none" w:sz="0" w:space="0" w:color="auto"/>
                  </w:divBdr>
                  <w:divsChild>
                    <w:div w:id="1507669202">
                      <w:marLeft w:val="75"/>
                      <w:marRight w:val="75"/>
                      <w:marTop w:val="0"/>
                      <w:marBottom w:val="0"/>
                      <w:divBdr>
                        <w:top w:val="none" w:sz="0" w:space="0" w:color="auto"/>
                        <w:left w:val="none" w:sz="0" w:space="0" w:color="auto"/>
                        <w:bottom w:val="none" w:sz="0" w:space="0" w:color="auto"/>
                        <w:right w:val="none" w:sz="0" w:space="0" w:color="auto"/>
                      </w:divBdr>
                      <w:divsChild>
                        <w:div w:id="13383436">
                          <w:marLeft w:val="0"/>
                          <w:marRight w:val="0"/>
                          <w:marTop w:val="0"/>
                          <w:marBottom w:val="0"/>
                          <w:divBdr>
                            <w:top w:val="none" w:sz="0" w:space="0" w:color="auto"/>
                            <w:left w:val="none" w:sz="0" w:space="0" w:color="auto"/>
                            <w:bottom w:val="none" w:sz="0" w:space="0" w:color="auto"/>
                            <w:right w:val="none" w:sz="0" w:space="0" w:color="auto"/>
                          </w:divBdr>
                          <w:divsChild>
                            <w:div w:id="1206219263">
                              <w:marLeft w:val="0"/>
                              <w:marRight w:val="0"/>
                              <w:marTop w:val="0"/>
                              <w:marBottom w:val="0"/>
                              <w:divBdr>
                                <w:top w:val="none" w:sz="0" w:space="0" w:color="auto"/>
                                <w:left w:val="none" w:sz="0" w:space="0" w:color="auto"/>
                                <w:bottom w:val="none" w:sz="0" w:space="0" w:color="auto"/>
                                <w:right w:val="none" w:sz="0" w:space="0" w:color="auto"/>
                              </w:divBdr>
                              <w:divsChild>
                                <w:div w:id="1427843474">
                                  <w:marLeft w:val="0"/>
                                  <w:marRight w:val="0"/>
                                  <w:marTop w:val="0"/>
                                  <w:marBottom w:val="0"/>
                                  <w:divBdr>
                                    <w:top w:val="none" w:sz="0" w:space="0" w:color="auto"/>
                                    <w:left w:val="none" w:sz="0" w:space="0" w:color="auto"/>
                                    <w:bottom w:val="none" w:sz="0" w:space="0" w:color="auto"/>
                                    <w:right w:val="none" w:sz="0" w:space="0" w:color="auto"/>
                                  </w:divBdr>
                                  <w:divsChild>
                                    <w:div w:id="435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271327">
      <w:bodyDiv w:val="1"/>
      <w:marLeft w:val="0"/>
      <w:marRight w:val="0"/>
      <w:marTop w:val="0"/>
      <w:marBottom w:val="0"/>
      <w:divBdr>
        <w:top w:val="none" w:sz="0" w:space="0" w:color="auto"/>
        <w:left w:val="none" w:sz="0" w:space="0" w:color="auto"/>
        <w:bottom w:val="none" w:sz="0" w:space="0" w:color="auto"/>
        <w:right w:val="none" w:sz="0" w:space="0" w:color="auto"/>
      </w:divBdr>
      <w:divsChild>
        <w:div w:id="1678969308">
          <w:marLeft w:val="0"/>
          <w:marRight w:val="0"/>
          <w:marTop w:val="0"/>
          <w:marBottom w:val="0"/>
          <w:divBdr>
            <w:top w:val="none" w:sz="0" w:space="0" w:color="auto"/>
            <w:left w:val="none" w:sz="0" w:space="0" w:color="auto"/>
            <w:bottom w:val="none" w:sz="0" w:space="0" w:color="auto"/>
            <w:right w:val="none" w:sz="0" w:space="0" w:color="auto"/>
          </w:divBdr>
          <w:divsChild>
            <w:div w:id="1042630260">
              <w:marLeft w:val="0"/>
              <w:marRight w:val="0"/>
              <w:marTop w:val="0"/>
              <w:marBottom w:val="0"/>
              <w:divBdr>
                <w:top w:val="none" w:sz="0" w:space="0" w:color="auto"/>
                <w:left w:val="none" w:sz="0" w:space="0" w:color="auto"/>
                <w:bottom w:val="none" w:sz="0" w:space="0" w:color="auto"/>
                <w:right w:val="none" w:sz="0" w:space="0" w:color="auto"/>
              </w:divBdr>
              <w:divsChild>
                <w:div w:id="1064570028">
                  <w:marLeft w:val="0"/>
                  <w:marRight w:val="0"/>
                  <w:marTop w:val="0"/>
                  <w:marBottom w:val="0"/>
                  <w:divBdr>
                    <w:top w:val="none" w:sz="0" w:space="0" w:color="auto"/>
                    <w:left w:val="none" w:sz="0" w:space="0" w:color="auto"/>
                    <w:bottom w:val="none" w:sz="0" w:space="0" w:color="auto"/>
                    <w:right w:val="none" w:sz="0" w:space="0" w:color="auto"/>
                  </w:divBdr>
                  <w:divsChild>
                    <w:div w:id="1994944782">
                      <w:marLeft w:val="75"/>
                      <w:marRight w:val="75"/>
                      <w:marTop w:val="0"/>
                      <w:marBottom w:val="0"/>
                      <w:divBdr>
                        <w:top w:val="none" w:sz="0" w:space="0" w:color="auto"/>
                        <w:left w:val="none" w:sz="0" w:space="0" w:color="auto"/>
                        <w:bottom w:val="none" w:sz="0" w:space="0" w:color="auto"/>
                        <w:right w:val="none" w:sz="0" w:space="0" w:color="auto"/>
                      </w:divBdr>
                      <w:divsChild>
                        <w:div w:id="1562521930">
                          <w:marLeft w:val="0"/>
                          <w:marRight w:val="0"/>
                          <w:marTop w:val="0"/>
                          <w:marBottom w:val="0"/>
                          <w:divBdr>
                            <w:top w:val="none" w:sz="0" w:space="0" w:color="auto"/>
                            <w:left w:val="none" w:sz="0" w:space="0" w:color="auto"/>
                            <w:bottom w:val="none" w:sz="0" w:space="0" w:color="auto"/>
                            <w:right w:val="none" w:sz="0" w:space="0" w:color="auto"/>
                          </w:divBdr>
                          <w:divsChild>
                            <w:div w:id="957570023">
                              <w:marLeft w:val="0"/>
                              <w:marRight w:val="0"/>
                              <w:marTop w:val="0"/>
                              <w:marBottom w:val="0"/>
                              <w:divBdr>
                                <w:top w:val="none" w:sz="0" w:space="0" w:color="auto"/>
                                <w:left w:val="none" w:sz="0" w:space="0" w:color="auto"/>
                                <w:bottom w:val="none" w:sz="0" w:space="0" w:color="auto"/>
                                <w:right w:val="none" w:sz="0" w:space="0" w:color="auto"/>
                              </w:divBdr>
                              <w:divsChild>
                                <w:div w:id="1617249847">
                                  <w:marLeft w:val="0"/>
                                  <w:marRight w:val="0"/>
                                  <w:marTop w:val="0"/>
                                  <w:marBottom w:val="0"/>
                                  <w:divBdr>
                                    <w:top w:val="none" w:sz="0" w:space="0" w:color="auto"/>
                                    <w:left w:val="none" w:sz="0" w:space="0" w:color="auto"/>
                                    <w:bottom w:val="none" w:sz="0" w:space="0" w:color="auto"/>
                                    <w:right w:val="none" w:sz="0" w:space="0" w:color="auto"/>
                                  </w:divBdr>
                                  <w:divsChild>
                                    <w:div w:id="1791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78286">
      <w:bodyDiv w:val="1"/>
      <w:marLeft w:val="0"/>
      <w:marRight w:val="0"/>
      <w:marTop w:val="0"/>
      <w:marBottom w:val="0"/>
      <w:divBdr>
        <w:top w:val="none" w:sz="0" w:space="0" w:color="auto"/>
        <w:left w:val="none" w:sz="0" w:space="0" w:color="auto"/>
        <w:bottom w:val="none" w:sz="0" w:space="0" w:color="auto"/>
        <w:right w:val="none" w:sz="0" w:space="0" w:color="auto"/>
      </w:divBdr>
    </w:div>
    <w:div w:id="1351183185">
      <w:bodyDiv w:val="1"/>
      <w:marLeft w:val="0"/>
      <w:marRight w:val="0"/>
      <w:marTop w:val="0"/>
      <w:marBottom w:val="0"/>
      <w:divBdr>
        <w:top w:val="none" w:sz="0" w:space="0" w:color="auto"/>
        <w:left w:val="none" w:sz="0" w:space="0" w:color="auto"/>
        <w:bottom w:val="none" w:sz="0" w:space="0" w:color="auto"/>
        <w:right w:val="none" w:sz="0" w:space="0" w:color="auto"/>
      </w:divBdr>
      <w:divsChild>
        <w:div w:id="1654290399">
          <w:marLeft w:val="0"/>
          <w:marRight w:val="0"/>
          <w:marTop w:val="0"/>
          <w:marBottom w:val="0"/>
          <w:divBdr>
            <w:top w:val="none" w:sz="0" w:space="0" w:color="auto"/>
            <w:left w:val="none" w:sz="0" w:space="0" w:color="auto"/>
            <w:bottom w:val="none" w:sz="0" w:space="0" w:color="auto"/>
            <w:right w:val="none" w:sz="0" w:space="0" w:color="auto"/>
          </w:divBdr>
          <w:divsChild>
            <w:div w:id="241381779">
              <w:marLeft w:val="0"/>
              <w:marRight w:val="0"/>
              <w:marTop w:val="0"/>
              <w:marBottom w:val="0"/>
              <w:divBdr>
                <w:top w:val="none" w:sz="0" w:space="0" w:color="auto"/>
                <w:left w:val="none" w:sz="0" w:space="0" w:color="auto"/>
                <w:bottom w:val="none" w:sz="0" w:space="0" w:color="auto"/>
                <w:right w:val="none" w:sz="0" w:space="0" w:color="auto"/>
              </w:divBdr>
              <w:divsChild>
                <w:div w:id="1444693584">
                  <w:marLeft w:val="75"/>
                  <w:marRight w:val="75"/>
                  <w:marTop w:val="0"/>
                  <w:marBottom w:val="0"/>
                  <w:divBdr>
                    <w:top w:val="none" w:sz="0" w:space="0" w:color="auto"/>
                    <w:left w:val="none" w:sz="0" w:space="0" w:color="auto"/>
                    <w:bottom w:val="none" w:sz="0" w:space="0" w:color="auto"/>
                    <w:right w:val="none" w:sz="0" w:space="0" w:color="auto"/>
                  </w:divBdr>
                  <w:divsChild>
                    <w:div w:id="1096025557">
                      <w:marLeft w:val="0"/>
                      <w:marRight w:val="0"/>
                      <w:marTop w:val="0"/>
                      <w:marBottom w:val="0"/>
                      <w:divBdr>
                        <w:top w:val="none" w:sz="0" w:space="0" w:color="auto"/>
                        <w:left w:val="none" w:sz="0" w:space="0" w:color="auto"/>
                        <w:bottom w:val="none" w:sz="0" w:space="0" w:color="auto"/>
                        <w:right w:val="none" w:sz="0" w:space="0" w:color="auto"/>
                      </w:divBdr>
                      <w:divsChild>
                        <w:div w:id="962032009">
                          <w:marLeft w:val="0"/>
                          <w:marRight w:val="0"/>
                          <w:marTop w:val="0"/>
                          <w:marBottom w:val="120"/>
                          <w:divBdr>
                            <w:top w:val="single" w:sz="6" w:space="0" w:color="D2E2FF"/>
                            <w:left w:val="single" w:sz="6" w:space="0" w:color="D2E2FF"/>
                            <w:bottom w:val="single" w:sz="6" w:space="0" w:color="D2E2FF"/>
                            <w:right w:val="single" w:sz="6" w:space="0" w:color="D2E2FF"/>
                          </w:divBdr>
                          <w:divsChild>
                            <w:div w:id="2058355910">
                              <w:marLeft w:val="0"/>
                              <w:marRight w:val="0"/>
                              <w:marTop w:val="0"/>
                              <w:marBottom w:val="0"/>
                              <w:divBdr>
                                <w:top w:val="none" w:sz="0" w:space="0" w:color="auto"/>
                                <w:left w:val="none" w:sz="0" w:space="0" w:color="auto"/>
                                <w:bottom w:val="none" w:sz="0" w:space="0" w:color="auto"/>
                                <w:right w:val="none" w:sz="0" w:space="0" w:color="auto"/>
                              </w:divBdr>
                              <w:divsChild>
                                <w:div w:id="21455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04993">
      <w:bodyDiv w:val="1"/>
      <w:marLeft w:val="0"/>
      <w:marRight w:val="0"/>
      <w:marTop w:val="0"/>
      <w:marBottom w:val="0"/>
      <w:divBdr>
        <w:top w:val="none" w:sz="0" w:space="0" w:color="auto"/>
        <w:left w:val="none" w:sz="0" w:space="0" w:color="auto"/>
        <w:bottom w:val="none" w:sz="0" w:space="0" w:color="auto"/>
        <w:right w:val="none" w:sz="0" w:space="0" w:color="auto"/>
      </w:divBdr>
    </w:div>
    <w:div w:id="1364136861">
      <w:bodyDiv w:val="1"/>
      <w:marLeft w:val="0"/>
      <w:marRight w:val="0"/>
      <w:marTop w:val="0"/>
      <w:marBottom w:val="0"/>
      <w:divBdr>
        <w:top w:val="none" w:sz="0" w:space="0" w:color="auto"/>
        <w:left w:val="none" w:sz="0" w:space="0" w:color="auto"/>
        <w:bottom w:val="none" w:sz="0" w:space="0" w:color="auto"/>
        <w:right w:val="none" w:sz="0" w:space="0" w:color="auto"/>
      </w:divBdr>
      <w:divsChild>
        <w:div w:id="2085684036">
          <w:marLeft w:val="0"/>
          <w:marRight w:val="0"/>
          <w:marTop w:val="0"/>
          <w:marBottom w:val="0"/>
          <w:divBdr>
            <w:top w:val="none" w:sz="0" w:space="0" w:color="auto"/>
            <w:left w:val="none" w:sz="0" w:space="0" w:color="auto"/>
            <w:bottom w:val="none" w:sz="0" w:space="0" w:color="auto"/>
            <w:right w:val="none" w:sz="0" w:space="0" w:color="auto"/>
          </w:divBdr>
          <w:divsChild>
            <w:div w:id="291404822">
              <w:marLeft w:val="0"/>
              <w:marRight w:val="0"/>
              <w:marTop w:val="0"/>
              <w:marBottom w:val="0"/>
              <w:divBdr>
                <w:top w:val="none" w:sz="0" w:space="0" w:color="auto"/>
                <w:left w:val="none" w:sz="0" w:space="0" w:color="auto"/>
                <w:bottom w:val="none" w:sz="0" w:space="0" w:color="auto"/>
                <w:right w:val="none" w:sz="0" w:space="0" w:color="auto"/>
              </w:divBdr>
              <w:divsChild>
                <w:div w:id="1920745637">
                  <w:marLeft w:val="75"/>
                  <w:marRight w:val="75"/>
                  <w:marTop w:val="0"/>
                  <w:marBottom w:val="0"/>
                  <w:divBdr>
                    <w:top w:val="none" w:sz="0" w:space="0" w:color="auto"/>
                    <w:left w:val="none" w:sz="0" w:space="0" w:color="auto"/>
                    <w:bottom w:val="none" w:sz="0" w:space="0" w:color="auto"/>
                    <w:right w:val="none" w:sz="0" w:space="0" w:color="auto"/>
                  </w:divBdr>
                  <w:divsChild>
                    <w:div w:id="1239944459">
                      <w:marLeft w:val="0"/>
                      <w:marRight w:val="0"/>
                      <w:marTop w:val="0"/>
                      <w:marBottom w:val="0"/>
                      <w:divBdr>
                        <w:top w:val="none" w:sz="0" w:space="0" w:color="auto"/>
                        <w:left w:val="none" w:sz="0" w:space="0" w:color="auto"/>
                        <w:bottom w:val="none" w:sz="0" w:space="0" w:color="auto"/>
                        <w:right w:val="none" w:sz="0" w:space="0" w:color="auto"/>
                      </w:divBdr>
                      <w:divsChild>
                        <w:div w:id="892889537">
                          <w:marLeft w:val="0"/>
                          <w:marRight w:val="0"/>
                          <w:marTop w:val="0"/>
                          <w:marBottom w:val="120"/>
                          <w:divBdr>
                            <w:top w:val="single" w:sz="6" w:space="0" w:color="D2E2FF"/>
                            <w:left w:val="single" w:sz="6" w:space="0" w:color="D2E2FF"/>
                            <w:bottom w:val="single" w:sz="6" w:space="0" w:color="D2E2FF"/>
                            <w:right w:val="single" w:sz="6" w:space="0" w:color="D2E2FF"/>
                          </w:divBdr>
                          <w:divsChild>
                            <w:div w:id="335040055">
                              <w:marLeft w:val="0"/>
                              <w:marRight w:val="0"/>
                              <w:marTop w:val="0"/>
                              <w:marBottom w:val="0"/>
                              <w:divBdr>
                                <w:top w:val="none" w:sz="0" w:space="0" w:color="auto"/>
                                <w:left w:val="none" w:sz="0" w:space="0" w:color="auto"/>
                                <w:bottom w:val="none" w:sz="0" w:space="0" w:color="auto"/>
                                <w:right w:val="none" w:sz="0" w:space="0" w:color="auto"/>
                              </w:divBdr>
                              <w:divsChild>
                                <w:div w:id="19785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290055">
      <w:bodyDiv w:val="1"/>
      <w:marLeft w:val="0"/>
      <w:marRight w:val="0"/>
      <w:marTop w:val="0"/>
      <w:marBottom w:val="0"/>
      <w:divBdr>
        <w:top w:val="none" w:sz="0" w:space="0" w:color="auto"/>
        <w:left w:val="none" w:sz="0" w:space="0" w:color="auto"/>
        <w:bottom w:val="none" w:sz="0" w:space="0" w:color="auto"/>
        <w:right w:val="none" w:sz="0" w:space="0" w:color="auto"/>
      </w:divBdr>
    </w:div>
    <w:div w:id="1389113435">
      <w:bodyDiv w:val="1"/>
      <w:marLeft w:val="0"/>
      <w:marRight w:val="0"/>
      <w:marTop w:val="0"/>
      <w:marBottom w:val="0"/>
      <w:divBdr>
        <w:top w:val="none" w:sz="0" w:space="0" w:color="auto"/>
        <w:left w:val="none" w:sz="0" w:space="0" w:color="auto"/>
        <w:bottom w:val="none" w:sz="0" w:space="0" w:color="auto"/>
        <w:right w:val="none" w:sz="0" w:space="0" w:color="auto"/>
      </w:divBdr>
    </w:div>
    <w:div w:id="1393851347">
      <w:bodyDiv w:val="1"/>
      <w:marLeft w:val="0"/>
      <w:marRight w:val="0"/>
      <w:marTop w:val="0"/>
      <w:marBottom w:val="0"/>
      <w:divBdr>
        <w:top w:val="none" w:sz="0" w:space="0" w:color="auto"/>
        <w:left w:val="none" w:sz="0" w:space="0" w:color="auto"/>
        <w:bottom w:val="none" w:sz="0" w:space="0" w:color="auto"/>
        <w:right w:val="none" w:sz="0" w:space="0" w:color="auto"/>
      </w:divBdr>
      <w:divsChild>
        <w:div w:id="446774168">
          <w:marLeft w:val="0"/>
          <w:marRight w:val="0"/>
          <w:marTop w:val="0"/>
          <w:marBottom w:val="0"/>
          <w:divBdr>
            <w:top w:val="none" w:sz="0" w:space="0" w:color="auto"/>
            <w:left w:val="none" w:sz="0" w:space="0" w:color="auto"/>
            <w:bottom w:val="none" w:sz="0" w:space="0" w:color="auto"/>
            <w:right w:val="none" w:sz="0" w:space="0" w:color="auto"/>
          </w:divBdr>
          <w:divsChild>
            <w:div w:id="1505121523">
              <w:marLeft w:val="0"/>
              <w:marRight w:val="0"/>
              <w:marTop w:val="0"/>
              <w:marBottom w:val="0"/>
              <w:divBdr>
                <w:top w:val="none" w:sz="0" w:space="0" w:color="auto"/>
                <w:left w:val="none" w:sz="0" w:space="0" w:color="auto"/>
                <w:bottom w:val="none" w:sz="0" w:space="0" w:color="auto"/>
                <w:right w:val="none" w:sz="0" w:space="0" w:color="auto"/>
              </w:divBdr>
              <w:divsChild>
                <w:div w:id="2082096332">
                  <w:marLeft w:val="75"/>
                  <w:marRight w:val="75"/>
                  <w:marTop w:val="0"/>
                  <w:marBottom w:val="0"/>
                  <w:divBdr>
                    <w:top w:val="none" w:sz="0" w:space="0" w:color="auto"/>
                    <w:left w:val="none" w:sz="0" w:space="0" w:color="auto"/>
                    <w:bottom w:val="none" w:sz="0" w:space="0" w:color="auto"/>
                    <w:right w:val="none" w:sz="0" w:space="0" w:color="auto"/>
                  </w:divBdr>
                  <w:divsChild>
                    <w:div w:id="504903070">
                      <w:marLeft w:val="0"/>
                      <w:marRight w:val="0"/>
                      <w:marTop w:val="0"/>
                      <w:marBottom w:val="0"/>
                      <w:divBdr>
                        <w:top w:val="none" w:sz="0" w:space="0" w:color="auto"/>
                        <w:left w:val="none" w:sz="0" w:space="0" w:color="auto"/>
                        <w:bottom w:val="none" w:sz="0" w:space="0" w:color="auto"/>
                        <w:right w:val="none" w:sz="0" w:space="0" w:color="auto"/>
                      </w:divBdr>
                      <w:divsChild>
                        <w:div w:id="1908883665">
                          <w:marLeft w:val="0"/>
                          <w:marRight w:val="0"/>
                          <w:marTop w:val="0"/>
                          <w:marBottom w:val="120"/>
                          <w:divBdr>
                            <w:top w:val="single" w:sz="6" w:space="0" w:color="D2E2FF"/>
                            <w:left w:val="single" w:sz="6" w:space="0" w:color="D2E2FF"/>
                            <w:bottom w:val="single" w:sz="6" w:space="0" w:color="D2E2FF"/>
                            <w:right w:val="single" w:sz="6" w:space="0" w:color="D2E2FF"/>
                          </w:divBdr>
                          <w:divsChild>
                            <w:div w:id="588127140">
                              <w:marLeft w:val="0"/>
                              <w:marRight w:val="0"/>
                              <w:marTop w:val="0"/>
                              <w:marBottom w:val="0"/>
                              <w:divBdr>
                                <w:top w:val="none" w:sz="0" w:space="0" w:color="auto"/>
                                <w:left w:val="none" w:sz="0" w:space="0" w:color="auto"/>
                                <w:bottom w:val="none" w:sz="0" w:space="0" w:color="auto"/>
                                <w:right w:val="none" w:sz="0" w:space="0" w:color="auto"/>
                              </w:divBdr>
                              <w:divsChild>
                                <w:div w:id="3541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7313">
      <w:bodyDiv w:val="1"/>
      <w:marLeft w:val="0"/>
      <w:marRight w:val="0"/>
      <w:marTop w:val="0"/>
      <w:marBottom w:val="0"/>
      <w:divBdr>
        <w:top w:val="none" w:sz="0" w:space="0" w:color="auto"/>
        <w:left w:val="none" w:sz="0" w:space="0" w:color="auto"/>
        <w:bottom w:val="none" w:sz="0" w:space="0" w:color="auto"/>
        <w:right w:val="none" w:sz="0" w:space="0" w:color="auto"/>
      </w:divBdr>
      <w:divsChild>
        <w:div w:id="1026058760">
          <w:marLeft w:val="0"/>
          <w:marRight w:val="0"/>
          <w:marTop w:val="0"/>
          <w:marBottom w:val="0"/>
          <w:divBdr>
            <w:top w:val="none" w:sz="0" w:space="0" w:color="auto"/>
            <w:left w:val="none" w:sz="0" w:space="0" w:color="auto"/>
            <w:bottom w:val="none" w:sz="0" w:space="0" w:color="auto"/>
            <w:right w:val="none" w:sz="0" w:space="0" w:color="auto"/>
          </w:divBdr>
          <w:divsChild>
            <w:div w:id="1848015732">
              <w:marLeft w:val="0"/>
              <w:marRight w:val="0"/>
              <w:marTop w:val="0"/>
              <w:marBottom w:val="0"/>
              <w:divBdr>
                <w:top w:val="none" w:sz="0" w:space="0" w:color="auto"/>
                <w:left w:val="none" w:sz="0" w:space="0" w:color="auto"/>
                <w:bottom w:val="none" w:sz="0" w:space="0" w:color="auto"/>
                <w:right w:val="none" w:sz="0" w:space="0" w:color="auto"/>
              </w:divBdr>
              <w:divsChild>
                <w:div w:id="1943415904">
                  <w:marLeft w:val="0"/>
                  <w:marRight w:val="0"/>
                  <w:marTop w:val="0"/>
                  <w:marBottom w:val="0"/>
                  <w:divBdr>
                    <w:top w:val="none" w:sz="0" w:space="0" w:color="auto"/>
                    <w:left w:val="none" w:sz="0" w:space="0" w:color="auto"/>
                    <w:bottom w:val="none" w:sz="0" w:space="0" w:color="auto"/>
                    <w:right w:val="none" w:sz="0" w:space="0" w:color="auto"/>
                  </w:divBdr>
                  <w:divsChild>
                    <w:div w:id="1794131319">
                      <w:marLeft w:val="75"/>
                      <w:marRight w:val="75"/>
                      <w:marTop w:val="0"/>
                      <w:marBottom w:val="0"/>
                      <w:divBdr>
                        <w:top w:val="none" w:sz="0" w:space="0" w:color="auto"/>
                        <w:left w:val="none" w:sz="0" w:space="0" w:color="auto"/>
                        <w:bottom w:val="none" w:sz="0" w:space="0" w:color="auto"/>
                        <w:right w:val="none" w:sz="0" w:space="0" w:color="auto"/>
                      </w:divBdr>
                      <w:divsChild>
                        <w:div w:id="767699907">
                          <w:marLeft w:val="0"/>
                          <w:marRight w:val="0"/>
                          <w:marTop w:val="0"/>
                          <w:marBottom w:val="0"/>
                          <w:divBdr>
                            <w:top w:val="none" w:sz="0" w:space="0" w:color="auto"/>
                            <w:left w:val="none" w:sz="0" w:space="0" w:color="auto"/>
                            <w:bottom w:val="none" w:sz="0" w:space="0" w:color="auto"/>
                            <w:right w:val="none" w:sz="0" w:space="0" w:color="auto"/>
                          </w:divBdr>
                          <w:divsChild>
                            <w:div w:id="1639188668">
                              <w:marLeft w:val="0"/>
                              <w:marRight w:val="0"/>
                              <w:marTop w:val="0"/>
                              <w:marBottom w:val="0"/>
                              <w:divBdr>
                                <w:top w:val="none" w:sz="0" w:space="0" w:color="auto"/>
                                <w:left w:val="none" w:sz="0" w:space="0" w:color="auto"/>
                                <w:bottom w:val="none" w:sz="0" w:space="0" w:color="auto"/>
                                <w:right w:val="none" w:sz="0" w:space="0" w:color="auto"/>
                              </w:divBdr>
                              <w:divsChild>
                                <w:div w:id="1244149469">
                                  <w:marLeft w:val="0"/>
                                  <w:marRight w:val="0"/>
                                  <w:marTop w:val="0"/>
                                  <w:marBottom w:val="0"/>
                                  <w:divBdr>
                                    <w:top w:val="none" w:sz="0" w:space="0" w:color="auto"/>
                                    <w:left w:val="none" w:sz="0" w:space="0" w:color="auto"/>
                                    <w:bottom w:val="none" w:sz="0" w:space="0" w:color="auto"/>
                                    <w:right w:val="none" w:sz="0" w:space="0" w:color="auto"/>
                                  </w:divBdr>
                                  <w:divsChild>
                                    <w:div w:id="1121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515956">
      <w:bodyDiv w:val="1"/>
      <w:marLeft w:val="0"/>
      <w:marRight w:val="0"/>
      <w:marTop w:val="0"/>
      <w:marBottom w:val="0"/>
      <w:divBdr>
        <w:top w:val="none" w:sz="0" w:space="0" w:color="auto"/>
        <w:left w:val="none" w:sz="0" w:space="0" w:color="auto"/>
        <w:bottom w:val="none" w:sz="0" w:space="0" w:color="auto"/>
        <w:right w:val="none" w:sz="0" w:space="0" w:color="auto"/>
      </w:divBdr>
    </w:div>
    <w:div w:id="1419247876">
      <w:bodyDiv w:val="1"/>
      <w:marLeft w:val="0"/>
      <w:marRight w:val="0"/>
      <w:marTop w:val="0"/>
      <w:marBottom w:val="0"/>
      <w:divBdr>
        <w:top w:val="none" w:sz="0" w:space="0" w:color="auto"/>
        <w:left w:val="none" w:sz="0" w:space="0" w:color="auto"/>
        <w:bottom w:val="none" w:sz="0" w:space="0" w:color="auto"/>
        <w:right w:val="none" w:sz="0" w:space="0" w:color="auto"/>
      </w:divBdr>
    </w:div>
    <w:div w:id="1433935538">
      <w:bodyDiv w:val="1"/>
      <w:marLeft w:val="0"/>
      <w:marRight w:val="0"/>
      <w:marTop w:val="0"/>
      <w:marBottom w:val="0"/>
      <w:divBdr>
        <w:top w:val="none" w:sz="0" w:space="0" w:color="auto"/>
        <w:left w:val="none" w:sz="0" w:space="0" w:color="auto"/>
        <w:bottom w:val="none" w:sz="0" w:space="0" w:color="auto"/>
        <w:right w:val="none" w:sz="0" w:space="0" w:color="auto"/>
      </w:divBdr>
      <w:divsChild>
        <w:div w:id="905647768">
          <w:marLeft w:val="0"/>
          <w:marRight w:val="0"/>
          <w:marTop w:val="0"/>
          <w:marBottom w:val="0"/>
          <w:divBdr>
            <w:top w:val="none" w:sz="0" w:space="0" w:color="auto"/>
            <w:left w:val="none" w:sz="0" w:space="0" w:color="auto"/>
            <w:bottom w:val="none" w:sz="0" w:space="0" w:color="auto"/>
            <w:right w:val="none" w:sz="0" w:space="0" w:color="auto"/>
          </w:divBdr>
          <w:divsChild>
            <w:div w:id="658194855">
              <w:marLeft w:val="0"/>
              <w:marRight w:val="0"/>
              <w:marTop w:val="0"/>
              <w:marBottom w:val="0"/>
              <w:divBdr>
                <w:top w:val="none" w:sz="0" w:space="0" w:color="auto"/>
                <w:left w:val="none" w:sz="0" w:space="0" w:color="auto"/>
                <w:bottom w:val="none" w:sz="0" w:space="0" w:color="auto"/>
                <w:right w:val="none" w:sz="0" w:space="0" w:color="auto"/>
              </w:divBdr>
              <w:divsChild>
                <w:div w:id="778256680">
                  <w:marLeft w:val="0"/>
                  <w:marRight w:val="0"/>
                  <w:marTop w:val="0"/>
                  <w:marBottom w:val="0"/>
                  <w:divBdr>
                    <w:top w:val="none" w:sz="0" w:space="0" w:color="auto"/>
                    <w:left w:val="none" w:sz="0" w:space="0" w:color="auto"/>
                    <w:bottom w:val="none" w:sz="0" w:space="0" w:color="auto"/>
                    <w:right w:val="none" w:sz="0" w:space="0" w:color="auto"/>
                  </w:divBdr>
                  <w:divsChild>
                    <w:div w:id="1691681880">
                      <w:marLeft w:val="75"/>
                      <w:marRight w:val="75"/>
                      <w:marTop w:val="0"/>
                      <w:marBottom w:val="0"/>
                      <w:divBdr>
                        <w:top w:val="none" w:sz="0" w:space="0" w:color="auto"/>
                        <w:left w:val="none" w:sz="0" w:space="0" w:color="auto"/>
                        <w:bottom w:val="none" w:sz="0" w:space="0" w:color="auto"/>
                        <w:right w:val="none" w:sz="0" w:space="0" w:color="auto"/>
                      </w:divBdr>
                      <w:divsChild>
                        <w:div w:id="1302735200">
                          <w:marLeft w:val="0"/>
                          <w:marRight w:val="0"/>
                          <w:marTop w:val="0"/>
                          <w:marBottom w:val="0"/>
                          <w:divBdr>
                            <w:top w:val="none" w:sz="0" w:space="0" w:color="auto"/>
                            <w:left w:val="none" w:sz="0" w:space="0" w:color="auto"/>
                            <w:bottom w:val="none" w:sz="0" w:space="0" w:color="auto"/>
                            <w:right w:val="none" w:sz="0" w:space="0" w:color="auto"/>
                          </w:divBdr>
                          <w:divsChild>
                            <w:div w:id="1026175405">
                              <w:marLeft w:val="0"/>
                              <w:marRight w:val="0"/>
                              <w:marTop w:val="0"/>
                              <w:marBottom w:val="0"/>
                              <w:divBdr>
                                <w:top w:val="none" w:sz="0" w:space="0" w:color="auto"/>
                                <w:left w:val="none" w:sz="0" w:space="0" w:color="auto"/>
                                <w:bottom w:val="none" w:sz="0" w:space="0" w:color="auto"/>
                                <w:right w:val="none" w:sz="0" w:space="0" w:color="auto"/>
                              </w:divBdr>
                              <w:divsChild>
                                <w:div w:id="1035735716">
                                  <w:marLeft w:val="0"/>
                                  <w:marRight w:val="0"/>
                                  <w:marTop w:val="0"/>
                                  <w:marBottom w:val="0"/>
                                  <w:divBdr>
                                    <w:top w:val="none" w:sz="0" w:space="0" w:color="auto"/>
                                    <w:left w:val="none" w:sz="0" w:space="0" w:color="auto"/>
                                    <w:bottom w:val="none" w:sz="0" w:space="0" w:color="auto"/>
                                    <w:right w:val="none" w:sz="0" w:space="0" w:color="auto"/>
                                  </w:divBdr>
                                  <w:divsChild>
                                    <w:div w:id="17977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98361">
      <w:bodyDiv w:val="1"/>
      <w:marLeft w:val="0"/>
      <w:marRight w:val="0"/>
      <w:marTop w:val="0"/>
      <w:marBottom w:val="0"/>
      <w:divBdr>
        <w:top w:val="none" w:sz="0" w:space="0" w:color="auto"/>
        <w:left w:val="none" w:sz="0" w:space="0" w:color="auto"/>
        <w:bottom w:val="none" w:sz="0" w:space="0" w:color="auto"/>
        <w:right w:val="none" w:sz="0" w:space="0" w:color="auto"/>
      </w:divBdr>
    </w:div>
    <w:div w:id="1472093731">
      <w:bodyDiv w:val="1"/>
      <w:marLeft w:val="0"/>
      <w:marRight w:val="0"/>
      <w:marTop w:val="0"/>
      <w:marBottom w:val="0"/>
      <w:divBdr>
        <w:top w:val="none" w:sz="0" w:space="0" w:color="auto"/>
        <w:left w:val="none" w:sz="0" w:space="0" w:color="auto"/>
        <w:bottom w:val="none" w:sz="0" w:space="0" w:color="auto"/>
        <w:right w:val="none" w:sz="0" w:space="0" w:color="auto"/>
      </w:divBdr>
    </w:div>
    <w:div w:id="1473870263">
      <w:bodyDiv w:val="1"/>
      <w:marLeft w:val="0"/>
      <w:marRight w:val="0"/>
      <w:marTop w:val="0"/>
      <w:marBottom w:val="0"/>
      <w:divBdr>
        <w:top w:val="none" w:sz="0" w:space="0" w:color="auto"/>
        <w:left w:val="none" w:sz="0" w:space="0" w:color="auto"/>
        <w:bottom w:val="none" w:sz="0" w:space="0" w:color="auto"/>
        <w:right w:val="none" w:sz="0" w:space="0" w:color="auto"/>
      </w:divBdr>
      <w:divsChild>
        <w:div w:id="787969621">
          <w:marLeft w:val="0"/>
          <w:marRight w:val="0"/>
          <w:marTop w:val="0"/>
          <w:marBottom w:val="0"/>
          <w:divBdr>
            <w:top w:val="none" w:sz="0" w:space="0" w:color="auto"/>
            <w:left w:val="none" w:sz="0" w:space="0" w:color="auto"/>
            <w:bottom w:val="none" w:sz="0" w:space="0" w:color="auto"/>
            <w:right w:val="none" w:sz="0" w:space="0" w:color="auto"/>
          </w:divBdr>
          <w:divsChild>
            <w:div w:id="1960798376">
              <w:marLeft w:val="0"/>
              <w:marRight w:val="0"/>
              <w:marTop w:val="0"/>
              <w:marBottom w:val="0"/>
              <w:divBdr>
                <w:top w:val="none" w:sz="0" w:space="0" w:color="auto"/>
                <w:left w:val="none" w:sz="0" w:space="0" w:color="auto"/>
                <w:bottom w:val="none" w:sz="0" w:space="0" w:color="auto"/>
                <w:right w:val="none" w:sz="0" w:space="0" w:color="auto"/>
              </w:divBdr>
              <w:divsChild>
                <w:div w:id="185096078">
                  <w:marLeft w:val="75"/>
                  <w:marRight w:val="75"/>
                  <w:marTop w:val="0"/>
                  <w:marBottom w:val="0"/>
                  <w:divBdr>
                    <w:top w:val="none" w:sz="0" w:space="0" w:color="auto"/>
                    <w:left w:val="none" w:sz="0" w:space="0" w:color="auto"/>
                    <w:bottom w:val="none" w:sz="0" w:space="0" w:color="auto"/>
                    <w:right w:val="none" w:sz="0" w:space="0" w:color="auto"/>
                  </w:divBdr>
                  <w:divsChild>
                    <w:div w:id="1794012892">
                      <w:marLeft w:val="0"/>
                      <w:marRight w:val="0"/>
                      <w:marTop w:val="0"/>
                      <w:marBottom w:val="0"/>
                      <w:divBdr>
                        <w:top w:val="none" w:sz="0" w:space="0" w:color="auto"/>
                        <w:left w:val="none" w:sz="0" w:space="0" w:color="auto"/>
                        <w:bottom w:val="none" w:sz="0" w:space="0" w:color="auto"/>
                        <w:right w:val="none" w:sz="0" w:space="0" w:color="auto"/>
                      </w:divBdr>
                      <w:divsChild>
                        <w:div w:id="40254431">
                          <w:marLeft w:val="0"/>
                          <w:marRight w:val="0"/>
                          <w:marTop w:val="0"/>
                          <w:marBottom w:val="120"/>
                          <w:divBdr>
                            <w:top w:val="single" w:sz="6" w:space="0" w:color="D2E2FF"/>
                            <w:left w:val="single" w:sz="6" w:space="0" w:color="D2E2FF"/>
                            <w:bottom w:val="single" w:sz="6" w:space="0" w:color="D2E2FF"/>
                            <w:right w:val="single" w:sz="6" w:space="0" w:color="D2E2FF"/>
                          </w:divBdr>
                          <w:divsChild>
                            <w:div w:id="2009824692">
                              <w:marLeft w:val="0"/>
                              <w:marRight w:val="0"/>
                              <w:marTop w:val="0"/>
                              <w:marBottom w:val="0"/>
                              <w:divBdr>
                                <w:top w:val="none" w:sz="0" w:space="0" w:color="auto"/>
                                <w:left w:val="none" w:sz="0" w:space="0" w:color="auto"/>
                                <w:bottom w:val="none" w:sz="0" w:space="0" w:color="auto"/>
                                <w:right w:val="none" w:sz="0" w:space="0" w:color="auto"/>
                              </w:divBdr>
                              <w:divsChild>
                                <w:div w:id="3279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0576">
      <w:bodyDiv w:val="1"/>
      <w:marLeft w:val="0"/>
      <w:marRight w:val="0"/>
      <w:marTop w:val="0"/>
      <w:marBottom w:val="0"/>
      <w:divBdr>
        <w:top w:val="none" w:sz="0" w:space="0" w:color="auto"/>
        <w:left w:val="none" w:sz="0" w:space="0" w:color="auto"/>
        <w:bottom w:val="none" w:sz="0" w:space="0" w:color="auto"/>
        <w:right w:val="none" w:sz="0" w:space="0" w:color="auto"/>
      </w:divBdr>
    </w:div>
    <w:div w:id="1483616883">
      <w:bodyDiv w:val="1"/>
      <w:marLeft w:val="0"/>
      <w:marRight w:val="0"/>
      <w:marTop w:val="0"/>
      <w:marBottom w:val="0"/>
      <w:divBdr>
        <w:top w:val="none" w:sz="0" w:space="0" w:color="auto"/>
        <w:left w:val="none" w:sz="0" w:space="0" w:color="auto"/>
        <w:bottom w:val="none" w:sz="0" w:space="0" w:color="auto"/>
        <w:right w:val="none" w:sz="0" w:space="0" w:color="auto"/>
      </w:divBdr>
      <w:divsChild>
        <w:div w:id="1362902913">
          <w:marLeft w:val="0"/>
          <w:marRight w:val="0"/>
          <w:marTop w:val="0"/>
          <w:marBottom w:val="0"/>
          <w:divBdr>
            <w:top w:val="none" w:sz="0" w:space="0" w:color="auto"/>
            <w:left w:val="none" w:sz="0" w:space="0" w:color="auto"/>
            <w:bottom w:val="none" w:sz="0" w:space="0" w:color="auto"/>
            <w:right w:val="none" w:sz="0" w:space="0" w:color="auto"/>
          </w:divBdr>
          <w:divsChild>
            <w:div w:id="1772892355">
              <w:marLeft w:val="0"/>
              <w:marRight w:val="0"/>
              <w:marTop w:val="0"/>
              <w:marBottom w:val="0"/>
              <w:divBdr>
                <w:top w:val="none" w:sz="0" w:space="0" w:color="auto"/>
                <w:left w:val="none" w:sz="0" w:space="0" w:color="auto"/>
                <w:bottom w:val="none" w:sz="0" w:space="0" w:color="auto"/>
                <w:right w:val="none" w:sz="0" w:space="0" w:color="auto"/>
              </w:divBdr>
              <w:divsChild>
                <w:div w:id="1553998236">
                  <w:marLeft w:val="75"/>
                  <w:marRight w:val="75"/>
                  <w:marTop w:val="0"/>
                  <w:marBottom w:val="0"/>
                  <w:divBdr>
                    <w:top w:val="none" w:sz="0" w:space="0" w:color="auto"/>
                    <w:left w:val="none" w:sz="0" w:space="0" w:color="auto"/>
                    <w:bottom w:val="none" w:sz="0" w:space="0" w:color="auto"/>
                    <w:right w:val="none" w:sz="0" w:space="0" w:color="auto"/>
                  </w:divBdr>
                  <w:divsChild>
                    <w:div w:id="173813305">
                      <w:marLeft w:val="0"/>
                      <w:marRight w:val="0"/>
                      <w:marTop w:val="0"/>
                      <w:marBottom w:val="0"/>
                      <w:divBdr>
                        <w:top w:val="none" w:sz="0" w:space="0" w:color="auto"/>
                        <w:left w:val="none" w:sz="0" w:space="0" w:color="auto"/>
                        <w:bottom w:val="none" w:sz="0" w:space="0" w:color="auto"/>
                        <w:right w:val="none" w:sz="0" w:space="0" w:color="auto"/>
                      </w:divBdr>
                      <w:divsChild>
                        <w:div w:id="183834145">
                          <w:marLeft w:val="0"/>
                          <w:marRight w:val="0"/>
                          <w:marTop w:val="0"/>
                          <w:marBottom w:val="120"/>
                          <w:divBdr>
                            <w:top w:val="single" w:sz="6" w:space="0" w:color="D2E2FF"/>
                            <w:left w:val="single" w:sz="6" w:space="0" w:color="D2E2FF"/>
                            <w:bottom w:val="single" w:sz="6" w:space="0" w:color="D2E2FF"/>
                            <w:right w:val="single" w:sz="6" w:space="0" w:color="D2E2FF"/>
                          </w:divBdr>
                          <w:divsChild>
                            <w:div w:id="709960570">
                              <w:marLeft w:val="0"/>
                              <w:marRight w:val="0"/>
                              <w:marTop w:val="0"/>
                              <w:marBottom w:val="0"/>
                              <w:divBdr>
                                <w:top w:val="none" w:sz="0" w:space="0" w:color="auto"/>
                                <w:left w:val="none" w:sz="0" w:space="0" w:color="auto"/>
                                <w:bottom w:val="none" w:sz="0" w:space="0" w:color="auto"/>
                                <w:right w:val="none" w:sz="0" w:space="0" w:color="auto"/>
                              </w:divBdr>
                              <w:divsChild>
                                <w:div w:id="17071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188949">
      <w:bodyDiv w:val="1"/>
      <w:marLeft w:val="0"/>
      <w:marRight w:val="0"/>
      <w:marTop w:val="0"/>
      <w:marBottom w:val="0"/>
      <w:divBdr>
        <w:top w:val="none" w:sz="0" w:space="0" w:color="auto"/>
        <w:left w:val="none" w:sz="0" w:space="0" w:color="auto"/>
        <w:bottom w:val="none" w:sz="0" w:space="0" w:color="auto"/>
        <w:right w:val="none" w:sz="0" w:space="0" w:color="auto"/>
      </w:divBdr>
    </w:div>
    <w:div w:id="1502892119">
      <w:bodyDiv w:val="1"/>
      <w:marLeft w:val="0"/>
      <w:marRight w:val="0"/>
      <w:marTop w:val="0"/>
      <w:marBottom w:val="0"/>
      <w:divBdr>
        <w:top w:val="none" w:sz="0" w:space="0" w:color="auto"/>
        <w:left w:val="none" w:sz="0" w:space="0" w:color="auto"/>
        <w:bottom w:val="none" w:sz="0" w:space="0" w:color="auto"/>
        <w:right w:val="none" w:sz="0" w:space="0" w:color="auto"/>
      </w:divBdr>
      <w:divsChild>
        <w:div w:id="628822163">
          <w:marLeft w:val="0"/>
          <w:marRight w:val="0"/>
          <w:marTop w:val="0"/>
          <w:marBottom w:val="0"/>
          <w:divBdr>
            <w:top w:val="none" w:sz="0" w:space="0" w:color="auto"/>
            <w:left w:val="none" w:sz="0" w:space="0" w:color="auto"/>
            <w:bottom w:val="none" w:sz="0" w:space="0" w:color="auto"/>
            <w:right w:val="none" w:sz="0" w:space="0" w:color="auto"/>
          </w:divBdr>
          <w:divsChild>
            <w:div w:id="2071926540">
              <w:marLeft w:val="0"/>
              <w:marRight w:val="0"/>
              <w:marTop w:val="0"/>
              <w:marBottom w:val="0"/>
              <w:divBdr>
                <w:top w:val="none" w:sz="0" w:space="0" w:color="auto"/>
                <w:left w:val="none" w:sz="0" w:space="0" w:color="auto"/>
                <w:bottom w:val="none" w:sz="0" w:space="0" w:color="auto"/>
                <w:right w:val="none" w:sz="0" w:space="0" w:color="auto"/>
              </w:divBdr>
              <w:divsChild>
                <w:div w:id="478572195">
                  <w:marLeft w:val="0"/>
                  <w:marRight w:val="0"/>
                  <w:marTop w:val="0"/>
                  <w:marBottom w:val="0"/>
                  <w:divBdr>
                    <w:top w:val="none" w:sz="0" w:space="0" w:color="auto"/>
                    <w:left w:val="none" w:sz="0" w:space="0" w:color="auto"/>
                    <w:bottom w:val="none" w:sz="0" w:space="0" w:color="auto"/>
                    <w:right w:val="none" w:sz="0" w:space="0" w:color="auto"/>
                  </w:divBdr>
                  <w:divsChild>
                    <w:div w:id="1697268605">
                      <w:marLeft w:val="75"/>
                      <w:marRight w:val="75"/>
                      <w:marTop w:val="0"/>
                      <w:marBottom w:val="0"/>
                      <w:divBdr>
                        <w:top w:val="none" w:sz="0" w:space="0" w:color="auto"/>
                        <w:left w:val="none" w:sz="0" w:space="0" w:color="auto"/>
                        <w:bottom w:val="none" w:sz="0" w:space="0" w:color="auto"/>
                        <w:right w:val="none" w:sz="0" w:space="0" w:color="auto"/>
                      </w:divBdr>
                      <w:divsChild>
                        <w:div w:id="1850214803">
                          <w:marLeft w:val="0"/>
                          <w:marRight w:val="0"/>
                          <w:marTop w:val="0"/>
                          <w:marBottom w:val="0"/>
                          <w:divBdr>
                            <w:top w:val="none" w:sz="0" w:space="0" w:color="auto"/>
                            <w:left w:val="none" w:sz="0" w:space="0" w:color="auto"/>
                            <w:bottom w:val="none" w:sz="0" w:space="0" w:color="auto"/>
                            <w:right w:val="none" w:sz="0" w:space="0" w:color="auto"/>
                          </w:divBdr>
                          <w:divsChild>
                            <w:div w:id="1098403418">
                              <w:marLeft w:val="0"/>
                              <w:marRight w:val="0"/>
                              <w:marTop w:val="0"/>
                              <w:marBottom w:val="0"/>
                              <w:divBdr>
                                <w:top w:val="none" w:sz="0" w:space="0" w:color="auto"/>
                                <w:left w:val="none" w:sz="0" w:space="0" w:color="auto"/>
                                <w:bottom w:val="none" w:sz="0" w:space="0" w:color="auto"/>
                                <w:right w:val="none" w:sz="0" w:space="0" w:color="auto"/>
                              </w:divBdr>
                              <w:divsChild>
                                <w:div w:id="143474197">
                                  <w:marLeft w:val="0"/>
                                  <w:marRight w:val="0"/>
                                  <w:marTop w:val="0"/>
                                  <w:marBottom w:val="0"/>
                                  <w:divBdr>
                                    <w:top w:val="none" w:sz="0" w:space="0" w:color="auto"/>
                                    <w:left w:val="none" w:sz="0" w:space="0" w:color="auto"/>
                                    <w:bottom w:val="none" w:sz="0" w:space="0" w:color="auto"/>
                                    <w:right w:val="none" w:sz="0" w:space="0" w:color="auto"/>
                                  </w:divBdr>
                                  <w:divsChild>
                                    <w:div w:id="20671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239600">
      <w:bodyDiv w:val="1"/>
      <w:marLeft w:val="0"/>
      <w:marRight w:val="0"/>
      <w:marTop w:val="0"/>
      <w:marBottom w:val="0"/>
      <w:divBdr>
        <w:top w:val="none" w:sz="0" w:space="0" w:color="auto"/>
        <w:left w:val="none" w:sz="0" w:space="0" w:color="auto"/>
        <w:bottom w:val="none" w:sz="0" w:space="0" w:color="auto"/>
        <w:right w:val="none" w:sz="0" w:space="0" w:color="auto"/>
      </w:divBdr>
      <w:divsChild>
        <w:div w:id="2094543534">
          <w:marLeft w:val="0"/>
          <w:marRight w:val="0"/>
          <w:marTop w:val="0"/>
          <w:marBottom w:val="0"/>
          <w:divBdr>
            <w:top w:val="none" w:sz="0" w:space="0" w:color="auto"/>
            <w:left w:val="none" w:sz="0" w:space="0" w:color="auto"/>
            <w:bottom w:val="none" w:sz="0" w:space="0" w:color="auto"/>
            <w:right w:val="none" w:sz="0" w:space="0" w:color="auto"/>
          </w:divBdr>
          <w:divsChild>
            <w:div w:id="523792271">
              <w:marLeft w:val="0"/>
              <w:marRight w:val="0"/>
              <w:marTop w:val="0"/>
              <w:marBottom w:val="0"/>
              <w:divBdr>
                <w:top w:val="none" w:sz="0" w:space="0" w:color="auto"/>
                <w:left w:val="none" w:sz="0" w:space="0" w:color="auto"/>
                <w:bottom w:val="none" w:sz="0" w:space="0" w:color="auto"/>
                <w:right w:val="none" w:sz="0" w:space="0" w:color="auto"/>
              </w:divBdr>
              <w:divsChild>
                <w:div w:id="776829738">
                  <w:marLeft w:val="0"/>
                  <w:marRight w:val="0"/>
                  <w:marTop w:val="0"/>
                  <w:marBottom w:val="0"/>
                  <w:divBdr>
                    <w:top w:val="none" w:sz="0" w:space="0" w:color="auto"/>
                    <w:left w:val="none" w:sz="0" w:space="0" w:color="auto"/>
                    <w:bottom w:val="none" w:sz="0" w:space="0" w:color="auto"/>
                    <w:right w:val="none" w:sz="0" w:space="0" w:color="auto"/>
                  </w:divBdr>
                  <w:divsChild>
                    <w:div w:id="1982884746">
                      <w:marLeft w:val="75"/>
                      <w:marRight w:val="75"/>
                      <w:marTop w:val="0"/>
                      <w:marBottom w:val="0"/>
                      <w:divBdr>
                        <w:top w:val="none" w:sz="0" w:space="0" w:color="auto"/>
                        <w:left w:val="none" w:sz="0" w:space="0" w:color="auto"/>
                        <w:bottom w:val="none" w:sz="0" w:space="0" w:color="auto"/>
                        <w:right w:val="none" w:sz="0" w:space="0" w:color="auto"/>
                      </w:divBdr>
                      <w:divsChild>
                        <w:div w:id="1578249422">
                          <w:marLeft w:val="0"/>
                          <w:marRight w:val="0"/>
                          <w:marTop w:val="0"/>
                          <w:marBottom w:val="0"/>
                          <w:divBdr>
                            <w:top w:val="none" w:sz="0" w:space="0" w:color="auto"/>
                            <w:left w:val="none" w:sz="0" w:space="0" w:color="auto"/>
                            <w:bottom w:val="none" w:sz="0" w:space="0" w:color="auto"/>
                            <w:right w:val="none" w:sz="0" w:space="0" w:color="auto"/>
                          </w:divBdr>
                          <w:divsChild>
                            <w:div w:id="1573810316">
                              <w:marLeft w:val="0"/>
                              <w:marRight w:val="0"/>
                              <w:marTop w:val="0"/>
                              <w:marBottom w:val="0"/>
                              <w:divBdr>
                                <w:top w:val="none" w:sz="0" w:space="0" w:color="auto"/>
                                <w:left w:val="none" w:sz="0" w:space="0" w:color="auto"/>
                                <w:bottom w:val="none" w:sz="0" w:space="0" w:color="auto"/>
                                <w:right w:val="none" w:sz="0" w:space="0" w:color="auto"/>
                              </w:divBdr>
                              <w:divsChild>
                                <w:div w:id="408355759">
                                  <w:marLeft w:val="0"/>
                                  <w:marRight w:val="0"/>
                                  <w:marTop w:val="0"/>
                                  <w:marBottom w:val="0"/>
                                  <w:divBdr>
                                    <w:top w:val="none" w:sz="0" w:space="0" w:color="auto"/>
                                    <w:left w:val="none" w:sz="0" w:space="0" w:color="auto"/>
                                    <w:bottom w:val="none" w:sz="0" w:space="0" w:color="auto"/>
                                    <w:right w:val="none" w:sz="0" w:space="0" w:color="auto"/>
                                  </w:divBdr>
                                  <w:divsChild>
                                    <w:div w:id="2092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0886">
      <w:bodyDiv w:val="1"/>
      <w:marLeft w:val="0"/>
      <w:marRight w:val="0"/>
      <w:marTop w:val="0"/>
      <w:marBottom w:val="0"/>
      <w:divBdr>
        <w:top w:val="none" w:sz="0" w:space="0" w:color="auto"/>
        <w:left w:val="none" w:sz="0" w:space="0" w:color="auto"/>
        <w:bottom w:val="none" w:sz="0" w:space="0" w:color="auto"/>
        <w:right w:val="none" w:sz="0" w:space="0" w:color="auto"/>
      </w:divBdr>
    </w:div>
    <w:div w:id="1516457652">
      <w:bodyDiv w:val="1"/>
      <w:marLeft w:val="0"/>
      <w:marRight w:val="0"/>
      <w:marTop w:val="0"/>
      <w:marBottom w:val="0"/>
      <w:divBdr>
        <w:top w:val="none" w:sz="0" w:space="0" w:color="auto"/>
        <w:left w:val="none" w:sz="0" w:space="0" w:color="auto"/>
        <w:bottom w:val="none" w:sz="0" w:space="0" w:color="auto"/>
        <w:right w:val="none" w:sz="0" w:space="0" w:color="auto"/>
      </w:divBdr>
      <w:divsChild>
        <w:div w:id="321199155">
          <w:marLeft w:val="0"/>
          <w:marRight w:val="0"/>
          <w:marTop w:val="0"/>
          <w:marBottom w:val="0"/>
          <w:divBdr>
            <w:top w:val="none" w:sz="0" w:space="0" w:color="auto"/>
            <w:left w:val="none" w:sz="0" w:space="0" w:color="auto"/>
            <w:bottom w:val="none" w:sz="0" w:space="0" w:color="auto"/>
            <w:right w:val="none" w:sz="0" w:space="0" w:color="auto"/>
          </w:divBdr>
          <w:divsChild>
            <w:div w:id="681394271">
              <w:marLeft w:val="0"/>
              <w:marRight w:val="0"/>
              <w:marTop w:val="0"/>
              <w:marBottom w:val="0"/>
              <w:divBdr>
                <w:top w:val="none" w:sz="0" w:space="0" w:color="auto"/>
                <w:left w:val="none" w:sz="0" w:space="0" w:color="auto"/>
                <w:bottom w:val="none" w:sz="0" w:space="0" w:color="auto"/>
                <w:right w:val="none" w:sz="0" w:space="0" w:color="auto"/>
              </w:divBdr>
              <w:divsChild>
                <w:div w:id="249386131">
                  <w:marLeft w:val="0"/>
                  <w:marRight w:val="0"/>
                  <w:marTop w:val="0"/>
                  <w:marBottom w:val="0"/>
                  <w:divBdr>
                    <w:top w:val="none" w:sz="0" w:space="0" w:color="auto"/>
                    <w:left w:val="none" w:sz="0" w:space="0" w:color="auto"/>
                    <w:bottom w:val="none" w:sz="0" w:space="0" w:color="auto"/>
                    <w:right w:val="none" w:sz="0" w:space="0" w:color="auto"/>
                  </w:divBdr>
                  <w:divsChild>
                    <w:div w:id="1971935872">
                      <w:marLeft w:val="75"/>
                      <w:marRight w:val="75"/>
                      <w:marTop w:val="0"/>
                      <w:marBottom w:val="0"/>
                      <w:divBdr>
                        <w:top w:val="none" w:sz="0" w:space="0" w:color="auto"/>
                        <w:left w:val="none" w:sz="0" w:space="0" w:color="auto"/>
                        <w:bottom w:val="none" w:sz="0" w:space="0" w:color="auto"/>
                        <w:right w:val="none" w:sz="0" w:space="0" w:color="auto"/>
                      </w:divBdr>
                      <w:divsChild>
                        <w:div w:id="1835804624">
                          <w:marLeft w:val="0"/>
                          <w:marRight w:val="0"/>
                          <w:marTop w:val="0"/>
                          <w:marBottom w:val="0"/>
                          <w:divBdr>
                            <w:top w:val="none" w:sz="0" w:space="0" w:color="auto"/>
                            <w:left w:val="none" w:sz="0" w:space="0" w:color="auto"/>
                            <w:bottom w:val="none" w:sz="0" w:space="0" w:color="auto"/>
                            <w:right w:val="none" w:sz="0" w:space="0" w:color="auto"/>
                          </w:divBdr>
                          <w:divsChild>
                            <w:div w:id="495657012">
                              <w:marLeft w:val="0"/>
                              <w:marRight w:val="0"/>
                              <w:marTop w:val="0"/>
                              <w:marBottom w:val="0"/>
                              <w:divBdr>
                                <w:top w:val="none" w:sz="0" w:space="0" w:color="auto"/>
                                <w:left w:val="none" w:sz="0" w:space="0" w:color="auto"/>
                                <w:bottom w:val="none" w:sz="0" w:space="0" w:color="auto"/>
                                <w:right w:val="none" w:sz="0" w:space="0" w:color="auto"/>
                              </w:divBdr>
                              <w:divsChild>
                                <w:div w:id="700665789">
                                  <w:marLeft w:val="0"/>
                                  <w:marRight w:val="0"/>
                                  <w:marTop w:val="0"/>
                                  <w:marBottom w:val="0"/>
                                  <w:divBdr>
                                    <w:top w:val="none" w:sz="0" w:space="0" w:color="auto"/>
                                    <w:left w:val="none" w:sz="0" w:space="0" w:color="auto"/>
                                    <w:bottom w:val="none" w:sz="0" w:space="0" w:color="auto"/>
                                    <w:right w:val="none" w:sz="0" w:space="0" w:color="auto"/>
                                  </w:divBdr>
                                  <w:divsChild>
                                    <w:div w:id="958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154771">
      <w:bodyDiv w:val="1"/>
      <w:marLeft w:val="0"/>
      <w:marRight w:val="0"/>
      <w:marTop w:val="0"/>
      <w:marBottom w:val="0"/>
      <w:divBdr>
        <w:top w:val="none" w:sz="0" w:space="0" w:color="auto"/>
        <w:left w:val="none" w:sz="0" w:space="0" w:color="auto"/>
        <w:bottom w:val="none" w:sz="0" w:space="0" w:color="auto"/>
        <w:right w:val="none" w:sz="0" w:space="0" w:color="auto"/>
      </w:divBdr>
      <w:divsChild>
        <w:div w:id="30695203">
          <w:marLeft w:val="0"/>
          <w:marRight w:val="0"/>
          <w:marTop w:val="0"/>
          <w:marBottom w:val="0"/>
          <w:divBdr>
            <w:top w:val="none" w:sz="0" w:space="0" w:color="auto"/>
            <w:left w:val="none" w:sz="0" w:space="0" w:color="auto"/>
            <w:bottom w:val="none" w:sz="0" w:space="0" w:color="auto"/>
            <w:right w:val="none" w:sz="0" w:space="0" w:color="auto"/>
          </w:divBdr>
          <w:divsChild>
            <w:div w:id="369695305">
              <w:marLeft w:val="0"/>
              <w:marRight w:val="0"/>
              <w:marTop w:val="0"/>
              <w:marBottom w:val="0"/>
              <w:divBdr>
                <w:top w:val="none" w:sz="0" w:space="0" w:color="auto"/>
                <w:left w:val="none" w:sz="0" w:space="0" w:color="auto"/>
                <w:bottom w:val="none" w:sz="0" w:space="0" w:color="auto"/>
                <w:right w:val="none" w:sz="0" w:space="0" w:color="auto"/>
              </w:divBdr>
              <w:divsChild>
                <w:div w:id="474223731">
                  <w:marLeft w:val="0"/>
                  <w:marRight w:val="0"/>
                  <w:marTop w:val="0"/>
                  <w:marBottom w:val="0"/>
                  <w:divBdr>
                    <w:top w:val="none" w:sz="0" w:space="0" w:color="auto"/>
                    <w:left w:val="none" w:sz="0" w:space="0" w:color="auto"/>
                    <w:bottom w:val="none" w:sz="0" w:space="0" w:color="auto"/>
                    <w:right w:val="none" w:sz="0" w:space="0" w:color="auto"/>
                  </w:divBdr>
                  <w:divsChild>
                    <w:div w:id="1733111702">
                      <w:marLeft w:val="75"/>
                      <w:marRight w:val="75"/>
                      <w:marTop w:val="0"/>
                      <w:marBottom w:val="0"/>
                      <w:divBdr>
                        <w:top w:val="none" w:sz="0" w:space="0" w:color="auto"/>
                        <w:left w:val="none" w:sz="0" w:space="0" w:color="auto"/>
                        <w:bottom w:val="none" w:sz="0" w:space="0" w:color="auto"/>
                        <w:right w:val="none" w:sz="0" w:space="0" w:color="auto"/>
                      </w:divBdr>
                      <w:divsChild>
                        <w:div w:id="1808550366">
                          <w:marLeft w:val="0"/>
                          <w:marRight w:val="0"/>
                          <w:marTop w:val="0"/>
                          <w:marBottom w:val="0"/>
                          <w:divBdr>
                            <w:top w:val="none" w:sz="0" w:space="0" w:color="auto"/>
                            <w:left w:val="none" w:sz="0" w:space="0" w:color="auto"/>
                            <w:bottom w:val="none" w:sz="0" w:space="0" w:color="auto"/>
                            <w:right w:val="none" w:sz="0" w:space="0" w:color="auto"/>
                          </w:divBdr>
                          <w:divsChild>
                            <w:div w:id="548419674">
                              <w:marLeft w:val="0"/>
                              <w:marRight w:val="0"/>
                              <w:marTop w:val="0"/>
                              <w:marBottom w:val="0"/>
                              <w:divBdr>
                                <w:top w:val="none" w:sz="0" w:space="0" w:color="auto"/>
                                <w:left w:val="none" w:sz="0" w:space="0" w:color="auto"/>
                                <w:bottom w:val="none" w:sz="0" w:space="0" w:color="auto"/>
                                <w:right w:val="none" w:sz="0" w:space="0" w:color="auto"/>
                              </w:divBdr>
                              <w:divsChild>
                                <w:div w:id="1973438113">
                                  <w:marLeft w:val="0"/>
                                  <w:marRight w:val="0"/>
                                  <w:marTop w:val="0"/>
                                  <w:marBottom w:val="0"/>
                                  <w:divBdr>
                                    <w:top w:val="none" w:sz="0" w:space="0" w:color="auto"/>
                                    <w:left w:val="none" w:sz="0" w:space="0" w:color="auto"/>
                                    <w:bottom w:val="none" w:sz="0" w:space="0" w:color="auto"/>
                                    <w:right w:val="none" w:sz="0" w:space="0" w:color="auto"/>
                                  </w:divBdr>
                                  <w:divsChild>
                                    <w:div w:id="7309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249035">
      <w:bodyDiv w:val="1"/>
      <w:marLeft w:val="0"/>
      <w:marRight w:val="0"/>
      <w:marTop w:val="0"/>
      <w:marBottom w:val="0"/>
      <w:divBdr>
        <w:top w:val="none" w:sz="0" w:space="0" w:color="auto"/>
        <w:left w:val="none" w:sz="0" w:space="0" w:color="auto"/>
        <w:bottom w:val="none" w:sz="0" w:space="0" w:color="auto"/>
        <w:right w:val="none" w:sz="0" w:space="0" w:color="auto"/>
      </w:divBdr>
      <w:divsChild>
        <w:div w:id="456804743">
          <w:marLeft w:val="0"/>
          <w:marRight w:val="0"/>
          <w:marTop w:val="0"/>
          <w:marBottom w:val="0"/>
          <w:divBdr>
            <w:top w:val="none" w:sz="0" w:space="0" w:color="auto"/>
            <w:left w:val="none" w:sz="0" w:space="0" w:color="auto"/>
            <w:bottom w:val="none" w:sz="0" w:space="0" w:color="auto"/>
            <w:right w:val="none" w:sz="0" w:space="0" w:color="auto"/>
          </w:divBdr>
          <w:divsChild>
            <w:div w:id="596671070">
              <w:marLeft w:val="0"/>
              <w:marRight w:val="0"/>
              <w:marTop w:val="0"/>
              <w:marBottom w:val="0"/>
              <w:divBdr>
                <w:top w:val="none" w:sz="0" w:space="0" w:color="auto"/>
                <w:left w:val="none" w:sz="0" w:space="0" w:color="auto"/>
                <w:bottom w:val="none" w:sz="0" w:space="0" w:color="auto"/>
                <w:right w:val="none" w:sz="0" w:space="0" w:color="auto"/>
              </w:divBdr>
              <w:divsChild>
                <w:div w:id="1010445289">
                  <w:marLeft w:val="75"/>
                  <w:marRight w:val="75"/>
                  <w:marTop w:val="0"/>
                  <w:marBottom w:val="0"/>
                  <w:divBdr>
                    <w:top w:val="none" w:sz="0" w:space="0" w:color="auto"/>
                    <w:left w:val="none" w:sz="0" w:space="0" w:color="auto"/>
                    <w:bottom w:val="none" w:sz="0" w:space="0" w:color="auto"/>
                    <w:right w:val="none" w:sz="0" w:space="0" w:color="auto"/>
                  </w:divBdr>
                  <w:divsChild>
                    <w:div w:id="1375811886">
                      <w:marLeft w:val="0"/>
                      <w:marRight w:val="0"/>
                      <w:marTop w:val="0"/>
                      <w:marBottom w:val="0"/>
                      <w:divBdr>
                        <w:top w:val="none" w:sz="0" w:space="0" w:color="auto"/>
                        <w:left w:val="none" w:sz="0" w:space="0" w:color="auto"/>
                        <w:bottom w:val="none" w:sz="0" w:space="0" w:color="auto"/>
                        <w:right w:val="none" w:sz="0" w:space="0" w:color="auto"/>
                      </w:divBdr>
                      <w:divsChild>
                        <w:div w:id="1062604826">
                          <w:marLeft w:val="0"/>
                          <w:marRight w:val="0"/>
                          <w:marTop w:val="0"/>
                          <w:marBottom w:val="120"/>
                          <w:divBdr>
                            <w:top w:val="single" w:sz="6" w:space="0" w:color="D2E2FF"/>
                            <w:left w:val="single" w:sz="6" w:space="0" w:color="D2E2FF"/>
                            <w:bottom w:val="single" w:sz="6" w:space="0" w:color="D2E2FF"/>
                            <w:right w:val="single" w:sz="6" w:space="0" w:color="D2E2FF"/>
                          </w:divBdr>
                          <w:divsChild>
                            <w:div w:id="1152797686">
                              <w:marLeft w:val="0"/>
                              <w:marRight w:val="0"/>
                              <w:marTop w:val="0"/>
                              <w:marBottom w:val="0"/>
                              <w:divBdr>
                                <w:top w:val="none" w:sz="0" w:space="0" w:color="auto"/>
                                <w:left w:val="none" w:sz="0" w:space="0" w:color="auto"/>
                                <w:bottom w:val="none" w:sz="0" w:space="0" w:color="auto"/>
                                <w:right w:val="none" w:sz="0" w:space="0" w:color="auto"/>
                              </w:divBdr>
                              <w:divsChild>
                                <w:div w:id="364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45702">
      <w:bodyDiv w:val="1"/>
      <w:marLeft w:val="0"/>
      <w:marRight w:val="0"/>
      <w:marTop w:val="0"/>
      <w:marBottom w:val="0"/>
      <w:divBdr>
        <w:top w:val="none" w:sz="0" w:space="0" w:color="auto"/>
        <w:left w:val="none" w:sz="0" w:space="0" w:color="auto"/>
        <w:bottom w:val="none" w:sz="0" w:space="0" w:color="auto"/>
        <w:right w:val="none" w:sz="0" w:space="0" w:color="auto"/>
      </w:divBdr>
      <w:divsChild>
        <w:div w:id="843208345">
          <w:marLeft w:val="0"/>
          <w:marRight w:val="0"/>
          <w:marTop w:val="0"/>
          <w:marBottom w:val="0"/>
          <w:divBdr>
            <w:top w:val="none" w:sz="0" w:space="0" w:color="auto"/>
            <w:left w:val="none" w:sz="0" w:space="0" w:color="auto"/>
            <w:bottom w:val="none" w:sz="0" w:space="0" w:color="auto"/>
            <w:right w:val="none" w:sz="0" w:space="0" w:color="auto"/>
          </w:divBdr>
          <w:divsChild>
            <w:div w:id="669647690">
              <w:marLeft w:val="0"/>
              <w:marRight w:val="0"/>
              <w:marTop w:val="0"/>
              <w:marBottom w:val="0"/>
              <w:divBdr>
                <w:top w:val="none" w:sz="0" w:space="0" w:color="auto"/>
                <w:left w:val="none" w:sz="0" w:space="0" w:color="auto"/>
                <w:bottom w:val="none" w:sz="0" w:space="0" w:color="auto"/>
                <w:right w:val="none" w:sz="0" w:space="0" w:color="auto"/>
              </w:divBdr>
              <w:divsChild>
                <w:div w:id="100881872">
                  <w:marLeft w:val="75"/>
                  <w:marRight w:val="75"/>
                  <w:marTop w:val="0"/>
                  <w:marBottom w:val="0"/>
                  <w:divBdr>
                    <w:top w:val="none" w:sz="0" w:space="0" w:color="auto"/>
                    <w:left w:val="none" w:sz="0" w:space="0" w:color="auto"/>
                    <w:bottom w:val="none" w:sz="0" w:space="0" w:color="auto"/>
                    <w:right w:val="none" w:sz="0" w:space="0" w:color="auto"/>
                  </w:divBdr>
                  <w:divsChild>
                    <w:div w:id="284819659">
                      <w:marLeft w:val="0"/>
                      <w:marRight w:val="0"/>
                      <w:marTop w:val="0"/>
                      <w:marBottom w:val="0"/>
                      <w:divBdr>
                        <w:top w:val="none" w:sz="0" w:space="0" w:color="auto"/>
                        <w:left w:val="none" w:sz="0" w:space="0" w:color="auto"/>
                        <w:bottom w:val="none" w:sz="0" w:space="0" w:color="auto"/>
                        <w:right w:val="none" w:sz="0" w:space="0" w:color="auto"/>
                      </w:divBdr>
                      <w:divsChild>
                        <w:div w:id="937716997">
                          <w:marLeft w:val="0"/>
                          <w:marRight w:val="0"/>
                          <w:marTop w:val="0"/>
                          <w:marBottom w:val="120"/>
                          <w:divBdr>
                            <w:top w:val="single" w:sz="6" w:space="0" w:color="D2E2FF"/>
                            <w:left w:val="single" w:sz="6" w:space="0" w:color="D2E2FF"/>
                            <w:bottom w:val="single" w:sz="6" w:space="0" w:color="D2E2FF"/>
                            <w:right w:val="single" w:sz="6" w:space="0" w:color="D2E2FF"/>
                          </w:divBdr>
                          <w:divsChild>
                            <w:div w:id="1606620917">
                              <w:marLeft w:val="0"/>
                              <w:marRight w:val="0"/>
                              <w:marTop w:val="0"/>
                              <w:marBottom w:val="0"/>
                              <w:divBdr>
                                <w:top w:val="none" w:sz="0" w:space="0" w:color="auto"/>
                                <w:left w:val="none" w:sz="0" w:space="0" w:color="auto"/>
                                <w:bottom w:val="none" w:sz="0" w:space="0" w:color="auto"/>
                                <w:right w:val="none" w:sz="0" w:space="0" w:color="auto"/>
                              </w:divBdr>
                              <w:divsChild>
                                <w:div w:id="13256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2931">
      <w:bodyDiv w:val="1"/>
      <w:marLeft w:val="0"/>
      <w:marRight w:val="0"/>
      <w:marTop w:val="0"/>
      <w:marBottom w:val="0"/>
      <w:divBdr>
        <w:top w:val="none" w:sz="0" w:space="0" w:color="auto"/>
        <w:left w:val="none" w:sz="0" w:space="0" w:color="auto"/>
        <w:bottom w:val="none" w:sz="0" w:space="0" w:color="auto"/>
        <w:right w:val="none" w:sz="0" w:space="0" w:color="auto"/>
      </w:divBdr>
    </w:div>
    <w:div w:id="1581985368">
      <w:bodyDiv w:val="1"/>
      <w:marLeft w:val="0"/>
      <w:marRight w:val="0"/>
      <w:marTop w:val="0"/>
      <w:marBottom w:val="0"/>
      <w:divBdr>
        <w:top w:val="none" w:sz="0" w:space="0" w:color="auto"/>
        <w:left w:val="none" w:sz="0" w:space="0" w:color="auto"/>
        <w:bottom w:val="none" w:sz="0" w:space="0" w:color="auto"/>
        <w:right w:val="none" w:sz="0" w:space="0" w:color="auto"/>
      </w:divBdr>
      <w:divsChild>
        <w:div w:id="735473000">
          <w:marLeft w:val="0"/>
          <w:marRight w:val="0"/>
          <w:marTop w:val="0"/>
          <w:marBottom w:val="0"/>
          <w:divBdr>
            <w:top w:val="none" w:sz="0" w:space="0" w:color="auto"/>
            <w:left w:val="none" w:sz="0" w:space="0" w:color="auto"/>
            <w:bottom w:val="none" w:sz="0" w:space="0" w:color="auto"/>
            <w:right w:val="none" w:sz="0" w:space="0" w:color="auto"/>
          </w:divBdr>
          <w:divsChild>
            <w:div w:id="1495757453">
              <w:marLeft w:val="0"/>
              <w:marRight w:val="0"/>
              <w:marTop w:val="0"/>
              <w:marBottom w:val="0"/>
              <w:divBdr>
                <w:top w:val="none" w:sz="0" w:space="0" w:color="auto"/>
                <w:left w:val="none" w:sz="0" w:space="0" w:color="auto"/>
                <w:bottom w:val="none" w:sz="0" w:space="0" w:color="auto"/>
                <w:right w:val="none" w:sz="0" w:space="0" w:color="auto"/>
              </w:divBdr>
              <w:divsChild>
                <w:div w:id="1298948612">
                  <w:marLeft w:val="0"/>
                  <w:marRight w:val="0"/>
                  <w:marTop w:val="0"/>
                  <w:marBottom w:val="0"/>
                  <w:divBdr>
                    <w:top w:val="none" w:sz="0" w:space="0" w:color="auto"/>
                    <w:left w:val="none" w:sz="0" w:space="0" w:color="auto"/>
                    <w:bottom w:val="none" w:sz="0" w:space="0" w:color="auto"/>
                    <w:right w:val="none" w:sz="0" w:space="0" w:color="auto"/>
                  </w:divBdr>
                  <w:divsChild>
                    <w:div w:id="378167858">
                      <w:marLeft w:val="75"/>
                      <w:marRight w:val="75"/>
                      <w:marTop w:val="0"/>
                      <w:marBottom w:val="0"/>
                      <w:divBdr>
                        <w:top w:val="none" w:sz="0" w:space="0" w:color="auto"/>
                        <w:left w:val="none" w:sz="0" w:space="0" w:color="auto"/>
                        <w:bottom w:val="none" w:sz="0" w:space="0" w:color="auto"/>
                        <w:right w:val="none" w:sz="0" w:space="0" w:color="auto"/>
                      </w:divBdr>
                      <w:divsChild>
                        <w:div w:id="1491213414">
                          <w:marLeft w:val="0"/>
                          <w:marRight w:val="0"/>
                          <w:marTop w:val="0"/>
                          <w:marBottom w:val="0"/>
                          <w:divBdr>
                            <w:top w:val="none" w:sz="0" w:space="0" w:color="auto"/>
                            <w:left w:val="none" w:sz="0" w:space="0" w:color="auto"/>
                            <w:bottom w:val="none" w:sz="0" w:space="0" w:color="auto"/>
                            <w:right w:val="none" w:sz="0" w:space="0" w:color="auto"/>
                          </w:divBdr>
                          <w:divsChild>
                            <w:div w:id="1898274638">
                              <w:marLeft w:val="0"/>
                              <w:marRight w:val="0"/>
                              <w:marTop w:val="0"/>
                              <w:marBottom w:val="0"/>
                              <w:divBdr>
                                <w:top w:val="none" w:sz="0" w:space="0" w:color="auto"/>
                                <w:left w:val="none" w:sz="0" w:space="0" w:color="auto"/>
                                <w:bottom w:val="none" w:sz="0" w:space="0" w:color="auto"/>
                                <w:right w:val="none" w:sz="0" w:space="0" w:color="auto"/>
                              </w:divBdr>
                              <w:divsChild>
                                <w:div w:id="1095245966">
                                  <w:marLeft w:val="0"/>
                                  <w:marRight w:val="0"/>
                                  <w:marTop w:val="0"/>
                                  <w:marBottom w:val="0"/>
                                  <w:divBdr>
                                    <w:top w:val="none" w:sz="0" w:space="0" w:color="auto"/>
                                    <w:left w:val="none" w:sz="0" w:space="0" w:color="auto"/>
                                    <w:bottom w:val="none" w:sz="0" w:space="0" w:color="auto"/>
                                    <w:right w:val="none" w:sz="0" w:space="0" w:color="auto"/>
                                  </w:divBdr>
                                  <w:divsChild>
                                    <w:div w:id="11472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0037">
      <w:bodyDiv w:val="1"/>
      <w:marLeft w:val="0"/>
      <w:marRight w:val="0"/>
      <w:marTop w:val="0"/>
      <w:marBottom w:val="0"/>
      <w:divBdr>
        <w:top w:val="none" w:sz="0" w:space="0" w:color="auto"/>
        <w:left w:val="none" w:sz="0" w:space="0" w:color="auto"/>
        <w:bottom w:val="none" w:sz="0" w:space="0" w:color="auto"/>
        <w:right w:val="none" w:sz="0" w:space="0" w:color="auto"/>
      </w:divBdr>
    </w:div>
    <w:div w:id="1583948924">
      <w:bodyDiv w:val="1"/>
      <w:marLeft w:val="0"/>
      <w:marRight w:val="0"/>
      <w:marTop w:val="0"/>
      <w:marBottom w:val="0"/>
      <w:divBdr>
        <w:top w:val="none" w:sz="0" w:space="0" w:color="auto"/>
        <w:left w:val="none" w:sz="0" w:space="0" w:color="auto"/>
        <w:bottom w:val="none" w:sz="0" w:space="0" w:color="auto"/>
        <w:right w:val="none" w:sz="0" w:space="0" w:color="auto"/>
      </w:divBdr>
    </w:div>
    <w:div w:id="1586652189">
      <w:bodyDiv w:val="1"/>
      <w:marLeft w:val="0"/>
      <w:marRight w:val="0"/>
      <w:marTop w:val="0"/>
      <w:marBottom w:val="0"/>
      <w:divBdr>
        <w:top w:val="none" w:sz="0" w:space="0" w:color="auto"/>
        <w:left w:val="none" w:sz="0" w:space="0" w:color="auto"/>
        <w:bottom w:val="none" w:sz="0" w:space="0" w:color="auto"/>
        <w:right w:val="none" w:sz="0" w:space="0" w:color="auto"/>
      </w:divBdr>
    </w:div>
    <w:div w:id="1591963957">
      <w:bodyDiv w:val="1"/>
      <w:marLeft w:val="0"/>
      <w:marRight w:val="0"/>
      <w:marTop w:val="0"/>
      <w:marBottom w:val="0"/>
      <w:divBdr>
        <w:top w:val="none" w:sz="0" w:space="0" w:color="auto"/>
        <w:left w:val="none" w:sz="0" w:space="0" w:color="auto"/>
        <w:bottom w:val="none" w:sz="0" w:space="0" w:color="auto"/>
        <w:right w:val="none" w:sz="0" w:space="0" w:color="auto"/>
      </w:divBdr>
      <w:divsChild>
        <w:div w:id="1372419640">
          <w:marLeft w:val="0"/>
          <w:marRight w:val="0"/>
          <w:marTop w:val="0"/>
          <w:marBottom w:val="0"/>
          <w:divBdr>
            <w:top w:val="none" w:sz="0" w:space="0" w:color="auto"/>
            <w:left w:val="none" w:sz="0" w:space="0" w:color="auto"/>
            <w:bottom w:val="none" w:sz="0" w:space="0" w:color="auto"/>
            <w:right w:val="none" w:sz="0" w:space="0" w:color="auto"/>
          </w:divBdr>
          <w:divsChild>
            <w:div w:id="2142184910">
              <w:marLeft w:val="0"/>
              <w:marRight w:val="0"/>
              <w:marTop w:val="0"/>
              <w:marBottom w:val="0"/>
              <w:divBdr>
                <w:top w:val="none" w:sz="0" w:space="0" w:color="auto"/>
                <w:left w:val="none" w:sz="0" w:space="0" w:color="auto"/>
                <w:bottom w:val="none" w:sz="0" w:space="0" w:color="auto"/>
                <w:right w:val="none" w:sz="0" w:space="0" w:color="auto"/>
              </w:divBdr>
              <w:divsChild>
                <w:div w:id="856039243">
                  <w:marLeft w:val="75"/>
                  <w:marRight w:val="75"/>
                  <w:marTop w:val="0"/>
                  <w:marBottom w:val="0"/>
                  <w:divBdr>
                    <w:top w:val="none" w:sz="0" w:space="0" w:color="auto"/>
                    <w:left w:val="none" w:sz="0" w:space="0" w:color="auto"/>
                    <w:bottom w:val="none" w:sz="0" w:space="0" w:color="auto"/>
                    <w:right w:val="none" w:sz="0" w:space="0" w:color="auto"/>
                  </w:divBdr>
                  <w:divsChild>
                    <w:div w:id="48773819">
                      <w:marLeft w:val="0"/>
                      <w:marRight w:val="0"/>
                      <w:marTop w:val="0"/>
                      <w:marBottom w:val="0"/>
                      <w:divBdr>
                        <w:top w:val="none" w:sz="0" w:space="0" w:color="auto"/>
                        <w:left w:val="none" w:sz="0" w:space="0" w:color="auto"/>
                        <w:bottom w:val="none" w:sz="0" w:space="0" w:color="auto"/>
                        <w:right w:val="none" w:sz="0" w:space="0" w:color="auto"/>
                      </w:divBdr>
                      <w:divsChild>
                        <w:div w:id="446045096">
                          <w:marLeft w:val="0"/>
                          <w:marRight w:val="0"/>
                          <w:marTop w:val="0"/>
                          <w:marBottom w:val="120"/>
                          <w:divBdr>
                            <w:top w:val="single" w:sz="6" w:space="0" w:color="D2E2FF"/>
                            <w:left w:val="single" w:sz="6" w:space="0" w:color="D2E2FF"/>
                            <w:bottom w:val="single" w:sz="6" w:space="0" w:color="D2E2FF"/>
                            <w:right w:val="single" w:sz="6" w:space="0" w:color="D2E2FF"/>
                          </w:divBdr>
                          <w:divsChild>
                            <w:div w:id="1560241840">
                              <w:marLeft w:val="0"/>
                              <w:marRight w:val="0"/>
                              <w:marTop w:val="0"/>
                              <w:marBottom w:val="0"/>
                              <w:divBdr>
                                <w:top w:val="none" w:sz="0" w:space="0" w:color="auto"/>
                                <w:left w:val="none" w:sz="0" w:space="0" w:color="auto"/>
                                <w:bottom w:val="none" w:sz="0" w:space="0" w:color="auto"/>
                                <w:right w:val="none" w:sz="0" w:space="0" w:color="auto"/>
                              </w:divBdr>
                              <w:divsChild>
                                <w:div w:id="4971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07333">
      <w:bodyDiv w:val="1"/>
      <w:marLeft w:val="0"/>
      <w:marRight w:val="0"/>
      <w:marTop w:val="0"/>
      <w:marBottom w:val="0"/>
      <w:divBdr>
        <w:top w:val="none" w:sz="0" w:space="0" w:color="auto"/>
        <w:left w:val="none" w:sz="0" w:space="0" w:color="auto"/>
        <w:bottom w:val="none" w:sz="0" w:space="0" w:color="auto"/>
        <w:right w:val="none" w:sz="0" w:space="0" w:color="auto"/>
      </w:divBdr>
      <w:divsChild>
        <w:div w:id="859391647">
          <w:marLeft w:val="0"/>
          <w:marRight w:val="0"/>
          <w:marTop w:val="0"/>
          <w:marBottom w:val="0"/>
          <w:divBdr>
            <w:top w:val="none" w:sz="0" w:space="0" w:color="auto"/>
            <w:left w:val="none" w:sz="0" w:space="0" w:color="auto"/>
            <w:bottom w:val="none" w:sz="0" w:space="0" w:color="auto"/>
            <w:right w:val="none" w:sz="0" w:space="0" w:color="auto"/>
          </w:divBdr>
          <w:divsChild>
            <w:div w:id="1023435477">
              <w:marLeft w:val="0"/>
              <w:marRight w:val="0"/>
              <w:marTop w:val="0"/>
              <w:marBottom w:val="0"/>
              <w:divBdr>
                <w:top w:val="none" w:sz="0" w:space="0" w:color="auto"/>
                <w:left w:val="none" w:sz="0" w:space="0" w:color="auto"/>
                <w:bottom w:val="none" w:sz="0" w:space="0" w:color="auto"/>
                <w:right w:val="none" w:sz="0" w:space="0" w:color="auto"/>
              </w:divBdr>
              <w:divsChild>
                <w:div w:id="1305309544">
                  <w:marLeft w:val="0"/>
                  <w:marRight w:val="0"/>
                  <w:marTop w:val="0"/>
                  <w:marBottom w:val="0"/>
                  <w:divBdr>
                    <w:top w:val="none" w:sz="0" w:space="0" w:color="auto"/>
                    <w:left w:val="none" w:sz="0" w:space="0" w:color="auto"/>
                    <w:bottom w:val="none" w:sz="0" w:space="0" w:color="auto"/>
                    <w:right w:val="none" w:sz="0" w:space="0" w:color="auto"/>
                  </w:divBdr>
                  <w:divsChild>
                    <w:div w:id="1745177751">
                      <w:marLeft w:val="75"/>
                      <w:marRight w:val="75"/>
                      <w:marTop w:val="0"/>
                      <w:marBottom w:val="0"/>
                      <w:divBdr>
                        <w:top w:val="none" w:sz="0" w:space="0" w:color="auto"/>
                        <w:left w:val="none" w:sz="0" w:space="0" w:color="auto"/>
                        <w:bottom w:val="none" w:sz="0" w:space="0" w:color="auto"/>
                        <w:right w:val="none" w:sz="0" w:space="0" w:color="auto"/>
                      </w:divBdr>
                      <w:divsChild>
                        <w:div w:id="573198795">
                          <w:marLeft w:val="0"/>
                          <w:marRight w:val="0"/>
                          <w:marTop w:val="0"/>
                          <w:marBottom w:val="0"/>
                          <w:divBdr>
                            <w:top w:val="none" w:sz="0" w:space="0" w:color="auto"/>
                            <w:left w:val="none" w:sz="0" w:space="0" w:color="auto"/>
                            <w:bottom w:val="none" w:sz="0" w:space="0" w:color="auto"/>
                            <w:right w:val="none" w:sz="0" w:space="0" w:color="auto"/>
                          </w:divBdr>
                          <w:divsChild>
                            <w:div w:id="659119558">
                              <w:marLeft w:val="0"/>
                              <w:marRight w:val="0"/>
                              <w:marTop w:val="0"/>
                              <w:marBottom w:val="0"/>
                              <w:divBdr>
                                <w:top w:val="none" w:sz="0" w:space="0" w:color="auto"/>
                                <w:left w:val="none" w:sz="0" w:space="0" w:color="auto"/>
                                <w:bottom w:val="none" w:sz="0" w:space="0" w:color="auto"/>
                                <w:right w:val="none" w:sz="0" w:space="0" w:color="auto"/>
                              </w:divBdr>
                              <w:divsChild>
                                <w:div w:id="558445442">
                                  <w:marLeft w:val="0"/>
                                  <w:marRight w:val="0"/>
                                  <w:marTop w:val="0"/>
                                  <w:marBottom w:val="0"/>
                                  <w:divBdr>
                                    <w:top w:val="none" w:sz="0" w:space="0" w:color="auto"/>
                                    <w:left w:val="none" w:sz="0" w:space="0" w:color="auto"/>
                                    <w:bottom w:val="none" w:sz="0" w:space="0" w:color="auto"/>
                                    <w:right w:val="none" w:sz="0" w:space="0" w:color="auto"/>
                                  </w:divBdr>
                                  <w:divsChild>
                                    <w:div w:id="1650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470049">
      <w:bodyDiv w:val="1"/>
      <w:marLeft w:val="0"/>
      <w:marRight w:val="0"/>
      <w:marTop w:val="0"/>
      <w:marBottom w:val="0"/>
      <w:divBdr>
        <w:top w:val="none" w:sz="0" w:space="0" w:color="auto"/>
        <w:left w:val="none" w:sz="0" w:space="0" w:color="auto"/>
        <w:bottom w:val="none" w:sz="0" w:space="0" w:color="auto"/>
        <w:right w:val="none" w:sz="0" w:space="0" w:color="auto"/>
      </w:divBdr>
      <w:divsChild>
        <w:div w:id="1311446557">
          <w:marLeft w:val="0"/>
          <w:marRight w:val="0"/>
          <w:marTop w:val="0"/>
          <w:marBottom w:val="0"/>
          <w:divBdr>
            <w:top w:val="none" w:sz="0" w:space="0" w:color="auto"/>
            <w:left w:val="none" w:sz="0" w:space="0" w:color="auto"/>
            <w:bottom w:val="none" w:sz="0" w:space="0" w:color="auto"/>
            <w:right w:val="none" w:sz="0" w:space="0" w:color="auto"/>
          </w:divBdr>
          <w:divsChild>
            <w:div w:id="618072340">
              <w:marLeft w:val="0"/>
              <w:marRight w:val="0"/>
              <w:marTop w:val="0"/>
              <w:marBottom w:val="0"/>
              <w:divBdr>
                <w:top w:val="none" w:sz="0" w:space="0" w:color="auto"/>
                <w:left w:val="none" w:sz="0" w:space="0" w:color="auto"/>
                <w:bottom w:val="none" w:sz="0" w:space="0" w:color="auto"/>
                <w:right w:val="none" w:sz="0" w:space="0" w:color="auto"/>
              </w:divBdr>
              <w:divsChild>
                <w:div w:id="720133688">
                  <w:marLeft w:val="75"/>
                  <w:marRight w:val="75"/>
                  <w:marTop w:val="0"/>
                  <w:marBottom w:val="0"/>
                  <w:divBdr>
                    <w:top w:val="none" w:sz="0" w:space="0" w:color="auto"/>
                    <w:left w:val="none" w:sz="0" w:space="0" w:color="auto"/>
                    <w:bottom w:val="none" w:sz="0" w:space="0" w:color="auto"/>
                    <w:right w:val="none" w:sz="0" w:space="0" w:color="auto"/>
                  </w:divBdr>
                  <w:divsChild>
                    <w:div w:id="1014846684">
                      <w:marLeft w:val="0"/>
                      <w:marRight w:val="0"/>
                      <w:marTop w:val="0"/>
                      <w:marBottom w:val="0"/>
                      <w:divBdr>
                        <w:top w:val="none" w:sz="0" w:space="0" w:color="auto"/>
                        <w:left w:val="none" w:sz="0" w:space="0" w:color="auto"/>
                        <w:bottom w:val="none" w:sz="0" w:space="0" w:color="auto"/>
                        <w:right w:val="none" w:sz="0" w:space="0" w:color="auto"/>
                      </w:divBdr>
                      <w:divsChild>
                        <w:div w:id="1699504917">
                          <w:marLeft w:val="0"/>
                          <w:marRight w:val="0"/>
                          <w:marTop w:val="0"/>
                          <w:marBottom w:val="120"/>
                          <w:divBdr>
                            <w:top w:val="single" w:sz="6" w:space="0" w:color="D2E2FF"/>
                            <w:left w:val="single" w:sz="6" w:space="0" w:color="D2E2FF"/>
                            <w:bottom w:val="single" w:sz="6" w:space="0" w:color="D2E2FF"/>
                            <w:right w:val="single" w:sz="6" w:space="0" w:color="D2E2FF"/>
                          </w:divBdr>
                          <w:divsChild>
                            <w:div w:id="438108399">
                              <w:marLeft w:val="0"/>
                              <w:marRight w:val="0"/>
                              <w:marTop w:val="0"/>
                              <w:marBottom w:val="0"/>
                              <w:divBdr>
                                <w:top w:val="none" w:sz="0" w:space="0" w:color="auto"/>
                                <w:left w:val="none" w:sz="0" w:space="0" w:color="auto"/>
                                <w:bottom w:val="none" w:sz="0" w:space="0" w:color="auto"/>
                                <w:right w:val="none" w:sz="0" w:space="0" w:color="auto"/>
                              </w:divBdr>
                              <w:divsChild>
                                <w:div w:id="19077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84562">
      <w:bodyDiv w:val="1"/>
      <w:marLeft w:val="0"/>
      <w:marRight w:val="0"/>
      <w:marTop w:val="0"/>
      <w:marBottom w:val="0"/>
      <w:divBdr>
        <w:top w:val="none" w:sz="0" w:space="0" w:color="auto"/>
        <w:left w:val="none" w:sz="0" w:space="0" w:color="auto"/>
        <w:bottom w:val="none" w:sz="0" w:space="0" w:color="auto"/>
        <w:right w:val="none" w:sz="0" w:space="0" w:color="auto"/>
      </w:divBdr>
    </w:div>
    <w:div w:id="1621843180">
      <w:bodyDiv w:val="1"/>
      <w:marLeft w:val="0"/>
      <w:marRight w:val="0"/>
      <w:marTop w:val="0"/>
      <w:marBottom w:val="0"/>
      <w:divBdr>
        <w:top w:val="none" w:sz="0" w:space="0" w:color="auto"/>
        <w:left w:val="none" w:sz="0" w:space="0" w:color="auto"/>
        <w:bottom w:val="none" w:sz="0" w:space="0" w:color="auto"/>
        <w:right w:val="none" w:sz="0" w:space="0" w:color="auto"/>
      </w:divBdr>
      <w:divsChild>
        <w:div w:id="820389199">
          <w:marLeft w:val="0"/>
          <w:marRight w:val="0"/>
          <w:marTop w:val="0"/>
          <w:marBottom w:val="0"/>
          <w:divBdr>
            <w:top w:val="none" w:sz="0" w:space="0" w:color="auto"/>
            <w:left w:val="none" w:sz="0" w:space="0" w:color="auto"/>
            <w:bottom w:val="none" w:sz="0" w:space="0" w:color="auto"/>
            <w:right w:val="none" w:sz="0" w:space="0" w:color="auto"/>
          </w:divBdr>
          <w:divsChild>
            <w:div w:id="1266886536">
              <w:marLeft w:val="0"/>
              <w:marRight w:val="0"/>
              <w:marTop w:val="0"/>
              <w:marBottom w:val="0"/>
              <w:divBdr>
                <w:top w:val="none" w:sz="0" w:space="0" w:color="auto"/>
                <w:left w:val="none" w:sz="0" w:space="0" w:color="auto"/>
                <w:bottom w:val="none" w:sz="0" w:space="0" w:color="auto"/>
                <w:right w:val="none" w:sz="0" w:space="0" w:color="auto"/>
              </w:divBdr>
              <w:divsChild>
                <w:div w:id="401299487">
                  <w:marLeft w:val="75"/>
                  <w:marRight w:val="75"/>
                  <w:marTop w:val="0"/>
                  <w:marBottom w:val="0"/>
                  <w:divBdr>
                    <w:top w:val="none" w:sz="0" w:space="0" w:color="auto"/>
                    <w:left w:val="none" w:sz="0" w:space="0" w:color="auto"/>
                    <w:bottom w:val="none" w:sz="0" w:space="0" w:color="auto"/>
                    <w:right w:val="none" w:sz="0" w:space="0" w:color="auto"/>
                  </w:divBdr>
                  <w:divsChild>
                    <w:div w:id="73477154">
                      <w:marLeft w:val="0"/>
                      <w:marRight w:val="0"/>
                      <w:marTop w:val="0"/>
                      <w:marBottom w:val="0"/>
                      <w:divBdr>
                        <w:top w:val="none" w:sz="0" w:space="0" w:color="auto"/>
                        <w:left w:val="none" w:sz="0" w:space="0" w:color="auto"/>
                        <w:bottom w:val="none" w:sz="0" w:space="0" w:color="auto"/>
                        <w:right w:val="none" w:sz="0" w:space="0" w:color="auto"/>
                      </w:divBdr>
                      <w:divsChild>
                        <w:div w:id="861552107">
                          <w:marLeft w:val="0"/>
                          <w:marRight w:val="0"/>
                          <w:marTop w:val="0"/>
                          <w:marBottom w:val="120"/>
                          <w:divBdr>
                            <w:top w:val="single" w:sz="6" w:space="0" w:color="D2E2FF"/>
                            <w:left w:val="single" w:sz="6" w:space="0" w:color="D2E2FF"/>
                            <w:bottom w:val="single" w:sz="6" w:space="0" w:color="D2E2FF"/>
                            <w:right w:val="single" w:sz="6" w:space="0" w:color="D2E2FF"/>
                          </w:divBdr>
                          <w:divsChild>
                            <w:div w:id="1635716882">
                              <w:marLeft w:val="0"/>
                              <w:marRight w:val="0"/>
                              <w:marTop w:val="0"/>
                              <w:marBottom w:val="0"/>
                              <w:divBdr>
                                <w:top w:val="none" w:sz="0" w:space="0" w:color="auto"/>
                                <w:left w:val="none" w:sz="0" w:space="0" w:color="auto"/>
                                <w:bottom w:val="none" w:sz="0" w:space="0" w:color="auto"/>
                                <w:right w:val="none" w:sz="0" w:space="0" w:color="auto"/>
                              </w:divBdr>
                              <w:divsChild>
                                <w:div w:id="581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740498">
      <w:bodyDiv w:val="1"/>
      <w:marLeft w:val="0"/>
      <w:marRight w:val="0"/>
      <w:marTop w:val="0"/>
      <w:marBottom w:val="0"/>
      <w:divBdr>
        <w:top w:val="none" w:sz="0" w:space="0" w:color="auto"/>
        <w:left w:val="none" w:sz="0" w:space="0" w:color="auto"/>
        <w:bottom w:val="none" w:sz="0" w:space="0" w:color="auto"/>
        <w:right w:val="none" w:sz="0" w:space="0" w:color="auto"/>
      </w:divBdr>
    </w:div>
    <w:div w:id="1628048992">
      <w:bodyDiv w:val="1"/>
      <w:marLeft w:val="0"/>
      <w:marRight w:val="0"/>
      <w:marTop w:val="0"/>
      <w:marBottom w:val="0"/>
      <w:divBdr>
        <w:top w:val="none" w:sz="0" w:space="0" w:color="auto"/>
        <w:left w:val="none" w:sz="0" w:space="0" w:color="auto"/>
        <w:bottom w:val="none" w:sz="0" w:space="0" w:color="auto"/>
        <w:right w:val="none" w:sz="0" w:space="0" w:color="auto"/>
      </w:divBdr>
      <w:divsChild>
        <w:div w:id="227149667">
          <w:marLeft w:val="0"/>
          <w:marRight w:val="0"/>
          <w:marTop w:val="0"/>
          <w:marBottom w:val="0"/>
          <w:divBdr>
            <w:top w:val="none" w:sz="0" w:space="0" w:color="auto"/>
            <w:left w:val="none" w:sz="0" w:space="0" w:color="auto"/>
            <w:bottom w:val="none" w:sz="0" w:space="0" w:color="auto"/>
            <w:right w:val="none" w:sz="0" w:space="0" w:color="auto"/>
          </w:divBdr>
          <w:divsChild>
            <w:div w:id="714430524">
              <w:marLeft w:val="0"/>
              <w:marRight w:val="0"/>
              <w:marTop w:val="0"/>
              <w:marBottom w:val="0"/>
              <w:divBdr>
                <w:top w:val="none" w:sz="0" w:space="0" w:color="auto"/>
                <w:left w:val="none" w:sz="0" w:space="0" w:color="auto"/>
                <w:bottom w:val="none" w:sz="0" w:space="0" w:color="auto"/>
                <w:right w:val="none" w:sz="0" w:space="0" w:color="auto"/>
              </w:divBdr>
              <w:divsChild>
                <w:div w:id="127018014">
                  <w:marLeft w:val="0"/>
                  <w:marRight w:val="0"/>
                  <w:marTop w:val="0"/>
                  <w:marBottom w:val="0"/>
                  <w:divBdr>
                    <w:top w:val="none" w:sz="0" w:space="0" w:color="auto"/>
                    <w:left w:val="none" w:sz="0" w:space="0" w:color="auto"/>
                    <w:bottom w:val="none" w:sz="0" w:space="0" w:color="auto"/>
                    <w:right w:val="none" w:sz="0" w:space="0" w:color="auto"/>
                  </w:divBdr>
                  <w:divsChild>
                    <w:div w:id="1322001621">
                      <w:marLeft w:val="75"/>
                      <w:marRight w:val="75"/>
                      <w:marTop w:val="0"/>
                      <w:marBottom w:val="0"/>
                      <w:divBdr>
                        <w:top w:val="none" w:sz="0" w:space="0" w:color="auto"/>
                        <w:left w:val="none" w:sz="0" w:space="0" w:color="auto"/>
                        <w:bottom w:val="none" w:sz="0" w:space="0" w:color="auto"/>
                        <w:right w:val="none" w:sz="0" w:space="0" w:color="auto"/>
                      </w:divBdr>
                      <w:divsChild>
                        <w:div w:id="1818255529">
                          <w:marLeft w:val="0"/>
                          <w:marRight w:val="0"/>
                          <w:marTop w:val="0"/>
                          <w:marBottom w:val="0"/>
                          <w:divBdr>
                            <w:top w:val="none" w:sz="0" w:space="0" w:color="auto"/>
                            <w:left w:val="none" w:sz="0" w:space="0" w:color="auto"/>
                            <w:bottom w:val="none" w:sz="0" w:space="0" w:color="auto"/>
                            <w:right w:val="none" w:sz="0" w:space="0" w:color="auto"/>
                          </w:divBdr>
                          <w:divsChild>
                            <w:div w:id="655037261">
                              <w:marLeft w:val="0"/>
                              <w:marRight w:val="0"/>
                              <w:marTop w:val="0"/>
                              <w:marBottom w:val="0"/>
                              <w:divBdr>
                                <w:top w:val="none" w:sz="0" w:space="0" w:color="auto"/>
                                <w:left w:val="none" w:sz="0" w:space="0" w:color="auto"/>
                                <w:bottom w:val="none" w:sz="0" w:space="0" w:color="auto"/>
                                <w:right w:val="none" w:sz="0" w:space="0" w:color="auto"/>
                              </w:divBdr>
                              <w:divsChild>
                                <w:div w:id="109397471">
                                  <w:marLeft w:val="0"/>
                                  <w:marRight w:val="0"/>
                                  <w:marTop w:val="0"/>
                                  <w:marBottom w:val="0"/>
                                  <w:divBdr>
                                    <w:top w:val="none" w:sz="0" w:space="0" w:color="auto"/>
                                    <w:left w:val="none" w:sz="0" w:space="0" w:color="auto"/>
                                    <w:bottom w:val="none" w:sz="0" w:space="0" w:color="auto"/>
                                    <w:right w:val="none" w:sz="0" w:space="0" w:color="auto"/>
                                  </w:divBdr>
                                  <w:divsChild>
                                    <w:div w:id="14197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5211">
      <w:bodyDiv w:val="1"/>
      <w:marLeft w:val="0"/>
      <w:marRight w:val="0"/>
      <w:marTop w:val="0"/>
      <w:marBottom w:val="0"/>
      <w:divBdr>
        <w:top w:val="none" w:sz="0" w:space="0" w:color="auto"/>
        <w:left w:val="none" w:sz="0" w:space="0" w:color="auto"/>
        <w:bottom w:val="none" w:sz="0" w:space="0" w:color="auto"/>
        <w:right w:val="none" w:sz="0" w:space="0" w:color="auto"/>
      </w:divBdr>
      <w:divsChild>
        <w:div w:id="1211768006">
          <w:marLeft w:val="0"/>
          <w:marRight w:val="0"/>
          <w:marTop w:val="0"/>
          <w:marBottom w:val="0"/>
          <w:divBdr>
            <w:top w:val="none" w:sz="0" w:space="0" w:color="auto"/>
            <w:left w:val="none" w:sz="0" w:space="0" w:color="auto"/>
            <w:bottom w:val="none" w:sz="0" w:space="0" w:color="auto"/>
            <w:right w:val="none" w:sz="0" w:space="0" w:color="auto"/>
          </w:divBdr>
          <w:divsChild>
            <w:div w:id="155193353">
              <w:marLeft w:val="0"/>
              <w:marRight w:val="0"/>
              <w:marTop w:val="0"/>
              <w:marBottom w:val="0"/>
              <w:divBdr>
                <w:top w:val="none" w:sz="0" w:space="0" w:color="auto"/>
                <w:left w:val="none" w:sz="0" w:space="0" w:color="auto"/>
                <w:bottom w:val="none" w:sz="0" w:space="0" w:color="auto"/>
                <w:right w:val="none" w:sz="0" w:space="0" w:color="auto"/>
              </w:divBdr>
              <w:divsChild>
                <w:div w:id="1350330022">
                  <w:marLeft w:val="0"/>
                  <w:marRight w:val="0"/>
                  <w:marTop w:val="0"/>
                  <w:marBottom w:val="0"/>
                  <w:divBdr>
                    <w:top w:val="none" w:sz="0" w:space="0" w:color="auto"/>
                    <w:left w:val="none" w:sz="0" w:space="0" w:color="auto"/>
                    <w:bottom w:val="none" w:sz="0" w:space="0" w:color="auto"/>
                    <w:right w:val="none" w:sz="0" w:space="0" w:color="auto"/>
                  </w:divBdr>
                  <w:divsChild>
                    <w:div w:id="1866554403">
                      <w:marLeft w:val="75"/>
                      <w:marRight w:val="75"/>
                      <w:marTop w:val="0"/>
                      <w:marBottom w:val="0"/>
                      <w:divBdr>
                        <w:top w:val="none" w:sz="0" w:space="0" w:color="auto"/>
                        <w:left w:val="none" w:sz="0" w:space="0" w:color="auto"/>
                        <w:bottom w:val="none" w:sz="0" w:space="0" w:color="auto"/>
                        <w:right w:val="none" w:sz="0" w:space="0" w:color="auto"/>
                      </w:divBdr>
                      <w:divsChild>
                        <w:div w:id="497774329">
                          <w:marLeft w:val="0"/>
                          <w:marRight w:val="0"/>
                          <w:marTop w:val="0"/>
                          <w:marBottom w:val="0"/>
                          <w:divBdr>
                            <w:top w:val="none" w:sz="0" w:space="0" w:color="auto"/>
                            <w:left w:val="none" w:sz="0" w:space="0" w:color="auto"/>
                            <w:bottom w:val="none" w:sz="0" w:space="0" w:color="auto"/>
                            <w:right w:val="none" w:sz="0" w:space="0" w:color="auto"/>
                          </w:divBdr>
                          <w:divsChild>
                            <w:div w:id="1608582358">
                              <w:marLeft w:val="0"/>
                              <w:marRight w:val="0"/>
                              <w:marTop w:val="0"/>
                              <w:marBottom w:val="0"/>
                              <w:divBdr>
                                <w:top w:val="none" w:sz="0" w:space="0" w:color="auto"/>
                                <w:left w:val="none" w:sz="0" w:space="0" w:color="auto"/>
                                <w:bottom w:val="none" w:sz="0" w:space="0" w:color="auto"/>
                                <w:right w:val="none" w:sz="0" w:space="0" w:color="auto"/>
                              </w:divBdr>
                              <w:divsChild>
                                <w:div w:id="1088621868">
                                  <w:marLeft w:val="0"/>
                                  <w:marRight w:val="0"/>
                                  <w:marTop w:val="0"/>
                                  <w:marBottom w:val="0"/>
                                  <w:divBdr>
                                    <w:top w:val="none" w:sz="0" w:space="0" w:color="auto"/>
                                    <w:left w:val="none" w:sz="0" w:space="0" w:color="auto"/>
                                    <w:bottom w:val="none" w:sz="0" w:space="0" w:color="auto"/>
                                    <w:right w:val="none" w:sz="0" w:space="0" w:color="auto"/>
                                  </w:divBdr>
                                  <w:divsChild>
                                    <w:div w:id="6517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6598">
      <w:bodyDiv w:val="1"/>
      <w:marLeft w:val="0"/>
      <w:marRight w:val="0"/>
      <w:marTop w:val="0"/>
      <w:marBottom w:val="0"/>
      <w:divBdr>
        <w:top w:val="none" w:sz="0" w:space="0" w:color="auto"/>
        <w:left w:val="none" w:sz="0" w:space="0" w:color="auto"/>
        <w:bottom w:val="none" w:sz="0" w:space="0" w:color="auto"/>
        <w:right w:val="none" w:sz="0" w:space="0" w:color="auto"/>
      </w:divBdr>
    </w:div>
    <w:div w:id="1682388001">
      <w:bodyDiv w:val="1"/>
      <w:marLeft w:val="0"/>
      <w:marRight w:val="0"/>
      <w:marTop w:val="0"/>
      <w:marBottom w:val="0"/>
      <w:divBdr>
        <w:top w:val="none" w:sz="0" w:space="0" w:color="auto"/>
        <w:left w:val="none" w:sz="0" w:space="0" w:color="auto"/>
        <w:bottom w:val="none" w:sz="0" w:space="0" w:color="auto"/>
        <w:right w:val="none" w:sz="0" w:space="0" w:color="auto"/>
      </w:divBdr>
    </w:div>
    <w:div w:id="1686785732">
      <w:bodyDiv w:val="1"/>
      <w:marLeft w:val="0"/>
      <w:marRight w:val="0"/>
      <w:marTop w:val="0"/>
      <w:marBottom w:val="0"/>
      <w:divBdr>
        <w:top w:val="none" w:sz="0" w:space="0" w:color="auto"/>
        <w:left w:val="none" w:sz="0" w:space="0" w:color="auto"/>
        <w:bottom w:val="none" w:sz="0" w:space="0" w:color="auto"/>
        <w:right w:val="none" w:sz="0" w:space="0" w:color="auto"/>
      </w:divBdr>
    </w:div>
    <w:div w:id="1689021593">
      <w:bodyDiv w:val="1"/>
      <w:marLeft w:val="0"/>
      <w:marRight w:val="0"/>
      <w:marTop w:val="0"/>
      <w:marBottom w:val="0"/>
      <w:divBdr>
        <w:top w:val="none" w:sz="0" w:space="0" w:color="auto"/>
        <w:left w:val="none" w:sz="0" w:space="0" w:color="auto"/>
        <w:bottom w:val="none" w:sz="0" w:space="0" w:color="auto"/>
        <w:right w:val="none" w:sz="0" w:space="0" w:color="auto"/>
      </w:divBdr>
    </w:div>
    <w:div w:id="1691642337">
      <w:bodyDiv w:val="1"/>
      <w:marLeft w:val="0"/>
      <w:marRight w:val="0"/>
      <w:marTop w:val="0"/>
      <w:marBottom w:val="0"/>
      <w:divBdr>
        <w:top w:val="none" w:sz="0" w:space="0" w:color="auto"/>
        <w:left w:val="none" w:sz="0" w:space="0" w:color="auto"/>
        <w:bottom w:val="none" w:sz="0" w:space="0" w:color="auto"/>
        <w:right w:val="none" w:sz="0" w:space="0" w:color="auto"/>
      </w:divBdr>
    </w:div>
    <w:div w:id="1711685777">
      <w:bodyDiv w:val="1"/>
      <w:marLeft w:val="0"/>
      <w:marRight w:val="0"/>
      <w:marTop w:val="0"/>
      <w:marBottom w:val="0"/>
      <w:divBdr>
        <w:top w:val="none" w:sz="0" w:space="0" w:color="auto"/>
        <w:left w:val="none" w:sz="0" w:space="0" w:color="auto"/>
        <w:bottom w:val="none" w:sz="0" w:space="0" w:color="auto"/>
        <w:right w:val="none" w:sz="0" w:space="0" w:color="auto"/>
      </w:divBdr>
    </w:div>
    <w:div w:id="1717272207">
      <w:bodyDiv w:val="1"/>
      <w:marLeft w:val="0"/>
      <w:marRight w:val="0"/>
      <w:marTop w:val="0"/>
      <w:marBottom w:val="0"/>
      <w:divBdr>
        <w:top w:val="none" w:sz="0" w:space="0" w:color="auto"/>
        <w:left w:val="none" w:sz="0" w:space="0" w:color="auto"/>
        <w:bottom w:val="none" w:sz="0" w:space="0" w:color="auto"/>
        <w:right w:val="none" w:sz="0" w:space="0" w:color="auto"/>
      </w:divBdr>
    </w:div>
    <w:div w:id="1724332021">
      <w:bodyDiv w:val="1"/>
      <w:marLeft w:val="0"/>
      <w:marRight w:val="0"/>
      <w:marTop w:val="0"/>
      <w:marBottom w:val="0"/>
      <w:divBdr>
        <w:top w:val="none" w:sz="0" w:space="0" w:color="auto"/>
        <w:left w:val="none" w:sz="0" w:space="0" w:color="auto"/>
        <w:bottom w:val="none" w:sz="0" w:space="0" w:color="auto"/>
        <w:right w:val="none" w:sz="0" w:space="0" w:color="auto"/>
      </w:divBdr>
      <w:divsChild>
        <w:div w:id="532038403">
          <w:marLeft w:val="0"/>
          <w:marRight w:val="0"/>
          <w:marTop w:val="0"/>
          <w:marBottom w:val="0"/>
          <w:divBdr>
            <w:top w:val="none" w:sz="0" w:space="0" w:color="auto"/>
            <w:left w:val="none" w:sz="0" w:space="0" w:color="auto"/>
            <w:bottom w:val="none" w:sz="0" w:space="0" w:color="auto"/>
            <w:right w:val="none" w:sz="0" w:space="0" w:color="auto"/>
          </w:divBdr>
          <w:divsChild>
            <w:div w:id="637304658">
              <w:marLeft w:val="0"/>
              <w:marRight w:val="0"/>
              <w:marTop w:val="0"/>
              <w:marBottom w:val="0"/>
              <w:divBdr>
                <w:top w:val="none" w:sz="0" w:space="0" w:color="auto"/>
                <w:left w:val="none" w:sz="0" w:space="0" w:color="auto"/>
                <w:bottom w:val="none" w:sz="0" w:space="0" w:color="auto"/>
                <w:right w:val="none" w:sz="0" w:space="0" w:color="auto"/>
              </w:divBdr>
              <w:divsChild>
                <w:div w:id="345598864">
                  <w:marLeft w:val="0"/>
                  <w:marRight w:val="0"/>
                  <w:marTop w:val="0"/>
                  <w:marBottom w:val="0"/>
                  <w:divBdr>
                    <w:top w:val="none" w:sz="0" w:space="0" w:color="auto"/>
                    <w:left w:val="none" w:sz="0" w:space="0" w:color="auto"/>
                    <w:bottom w:val="none" w:sz="0" w:space="0" w:color="auto"/>
                    <w:right w:val="none" w:sz="0" w:space="0" w:color="auto"/>
                  </w:divBdr>
                  <w:divsChild>
                    <w:div w:id="1971279828">
                      <w:marLeft w:val="75"/>
                      <w:marRight w:val="75"/>
                      <w:marTop w:val="0"/>
                      <w:marBottom w:val="0"/>
                      <w:divBdr>
                        <w:top w:val="none" w:sz="0" w:space="0" w:color="auto"/>
                        <w:left w:val="none" w:sz="0" w:space="0" w:color="auto"/>
                        <w:bottom w:val="none" w:sz="0" w:space="0" w:color="auto"/>
                        <w:right w:val="none" w:sz="0" w:space="0" w:color="auto"/>
                      </w:divBdr>
                      <w:divsChild>
                        <w:div w:id="1603685915">
                          <w:marLeft w:val="0"/>
                          <w:marRight w:val="0"/>
                          <w:marTop w:val="0"/>
                          <w:marBottom w:val="0"/>
                          <w:divBdr>
                            <w:top w:val="none" w:sz="0" w:space="0" w:color="auto"/>
                            <w:left w:val="none" w:sz="0" w:space="0" w:color="auto"/>
                            <w:bottom w:val="none" w:sz="0" w:space="0" w:color="auto"/>
                            <w:right w:val="none" w:sz="0" w:space="0" w:color="auto"/>
                          </w:divBdr>
                          <w:divsChild>
                            <w:div w:id="1330862195">
                              <w:marLeft w:val="0"/>
                              <w:marRight w:val="0"/>
                              <w:marTop w:val="0"/>
                              <w:marBottom w:val="0"/>
                              <w:divBdr>
                                <w:top w:val="none" w:sz="0" w:space="0" w:color="auto"/>
                                <w:left w:val="none" w:sz="0" w:space="0" w:color="auto"/>
                                <w:bottom w:val="none" w:sz="0" w:space="0" w:color="auto"/>
                                <w:right w:val="none" w:sz="0" w:space="0" w:color="auto"/>
                              </w:divBdr>
                              <w:divsChild>
                                <w:div w:id="261956562">
                                  <w:marLeft w:val="0"/>
                                  <w:marRight w:val="0"/>
                                  <w:marTop w:val="0"/>
                                  <w:marBottom w:val="0"/>
                                  <w:divBdr>
                                    <w:top w:val="none" w:sz="0" w:space="0" w:color="auto"/>
                                    <w:left w:val="none" w:sz="0" w:space="0" w:color="auto"/>
                                    <w:bottom w:val="none" w:sz="0" w:space="0" w:color="auto"/>
                                    <w:right w:val="none" w:sz="0" w:space="0" w:color="auto"/>
                                  </w:divBdr>
                                  <w:divsChild>
                                    <w:div w:id="9689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431658">
      <w:bodyDiv w:val="1"/>
      <w:marLeft w:val="0"/>
      <w:marRight w:val="0"/>
      <w:marTop w:val="0"/>
      <w:marBottom w:val="0"/>
      <w:divBdr>
        <w:top w:val="none" w:sz="0" w:space="0" w:color="auto"/>
        <w:left w:val="none" w:sz="0" w:space="0" w:color="auto"/>
        <w:bottom w:val="none" w:sz="0" w:space="0" w:color="auto"/>
        <w:right w:val="none" w:sz="0" w:space="0" w:color="auto"/>
      </w:divBdr>
      <w:divsChild>
        <w:div w:id="1689523988">
          <w:marLeft w:val="0"/>
          <w:marRight w:val="0"/>
          <w:marTop w:val="0"/>
          <w:marBottom w:val="0"/>
          <w:divBdr>
            <w:top w:val="none" w:sz="0" w:space="0" w:color="auto"/>
            <w:left w:val="none" w:sz="0" w:space="0" w:color="auto"/>
            <w:bottom w:val="none" w:sz="0" w:space="0" w:color="auto"/>
            <w:right w:val="none" w:sz="0" w:space="0" w:color="auto"/>
          </w:divBdr>
          <w:divsChild>
            <w:div w:id="959340727">
              <w:marLeft w:val="0"/>
              <w:marRight w:val="0"/>
              <w:marTop w:val="0"/>
              <w:marBottom w:val="0"/>
              <w:divBdr>
                <w:top w:val="none" w:sz="0" w:space="0" w:color="auto"/>
                <w:left w:val="none" w:sz="0" w:space="0" w:color="auto"/>
                <w:bottom w:val="none" w:sz="0" w:space="0" w:color="auto"/>
                <w:right w:val="none" w:sz="0" w:space="0" w:color="auto"/>
              </w:divBdr>
              <w:divsChild>
                <w:div w:id="1796219848">
                  <w:marLeft w:val="0"/>
                  <w:marRight w:val="0"/>
                  <w:marTop w:val="0"/>
                  <w:marBottom w:val="0"/>
                  <w:divBdr>
                    <w:top w:val="none" w:sz="0" w:space="0" w:color="auto"/>
                    <w:left w:val="none" w:sz="0" w:space="0" w:color="auto"/>
                    <w:bottom w:val="none" w:sz="0" w:space="0" w:color="auto"/>
                    <w:right w:val="none" w:sz="0" w:space="0" w:color="auto"/>
                  </w:divBdr>
                  <w:divsChild>
                    <w:div w:id="1167672344">
                      <w:marLeft w:val="75"/>
                      <w:marRight w:val="75"/>
                      <w:marTop w:val="0"/>
                      <w:marBottom w:val="0"/>
                      <w:divBdr>
                        <w:top w:val="none" w:sz="0" w:space="0" w:color="auto"/>
                        <w:left w:val="none" w:sz="0" w:space="0" w:color="auto"/>
                        <w:bottom w:val="none" w:sz="0" w:space="0" w:color="auto"/>
                        <w:right w:val="none" w:sz="0" w:space="0" w:color="auto"/>
                      </w:divBdr>
                      <w:divsChild>
                        <w:div w:id="1306739155">
                          <w:marLeft w:val="0"/>
                          <w:marRight w:val="0"/>
                          <w:marTop w:val="0"/>
                          <w:marBottom w:val="0"/>
                          <w:divBdr>
                            <w:top w:val="none" w:sz="0" w:space="0" w:color="auto"/>
                            <w:left w:val="none" w:sz="0" w:space="0" w:color="auto"/>
                            <w:bottom w:val="none" w:sz="0" w:space="0" w:color="auto"/>
                            <w:right w:val="none" w:sz="0" w:space="0" w:color="auto"/>
                          </w:divBdr>
                          <w:divsChild>
                            <w:div w:id="1912933522">
                              <w:marLeft w:val="0"/>
                              <w:marRight w:val="0"/>
                              <w:marTop w:val="0"/>
                              <w:marBottom w:val="0"/>
                              <w:divBdr>
                                <w:top w:val="none" w:sz="0" w:space="0" w:color="auto"/>
                                <w:left w:val="none" w:sz="0" w:space="0" w:color="auto"/>
                                <w:bottom w:val="none" w:sz="0" w:space="0" w:color="auto"/>
                                <w:right w:val="none" w:sz="0" w:space="0" w:color="auto"/>
                              </w:divBdr>
                              <w:divsChild>
                                <w:div w:id="1870140594">
                                  <w:marLeft w:val="0"/>
                                  <w:marRight w:val="0"/>
                                  <w:marTop w:val="0"/>
                                  <w:marBottom w:val="0"/>
                                  <w:divBdr>
                                    <w:top w:val="none" w:sz="0" w:space="0" w:color="auto"/>
                                    <w:left w:val="none" w:sz="0" w:space="0" w:color="auto"/>
                                    <w:bottom w:val="none" w:sz="0" w:space="0" w:color="auto"/>
                                    <w:right w:val="none" w:sz="0" w:space="0" w:color="auto"/>
                                  </w:divBdr>
                                  <w:divsChild>
                                    <w:div w:id="6832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906102">
      <w:bodyDiv w:val="1"/>
      <w:marLeft w:val="0"/>
      <w:marRight w:val="0"/>
      <w:marTop w:val="0"/>
      <w:marBottom w:val="0"/>
      <w:divBdr>
        <w:top w:val="none" w:sz="0" w:space="0" w:color="auto"/>
        <w:left w:val="none" w:sz="0" w:space="0" w:color="auto"/>
        <w:bottom w:val="none" w:sz="0" w:space="0" w:color="auto"/>
        <w:right w:val="none" w:sz="0" w:space="0" w:color="auto"/>
      </w:divBdr>
    </w:div>
    <w:div w:id="1744444670">
      <w:bodyDiv w:val="1"/>
      <w:marLeft w:val="0"/>
      <w:marRight w:val="0"/>
      <w:marTop w:val="0"/>
      <w:marBottom w:val="0"/>
      <w:divBdr>
        <w:top w:val="none" w:sz="0" w:space="0" w:color="auto"/>
        <w:left w:val="none" w:sz="0" w:space="0" w:color="auto"/>
        <w:bottom w:val="none" w:sz="0" w:space="0" w:color="auto"/>
        <w:right w:val="none" w:sz="0" w:space="0" w:color="auto"/>
      </w:divBdr>
      <w:divsChild>
        <w:div w:id="1345278914">
          <w:marLeft w:val="0"/>
          <w:marRight w:val="0"/>
          <w:marTop w:val="0"/>
          <w:marBottom w:val="0"/>
          <w:divBdr>
            <w:top w:val="none" w:sz="0" w:space="0" w:color="auto"/>
            <w:left w:val="none" w:sz="0" w:space="0" w:color="auto"/>
            <w:bottom w:val="none" w:sz="0" w:space="0" w:color="auto"/>
            <w:right w:val="none" w:sz="0" w:space="0" w:color="auto"/>
          </w:divBdr>
          <w:divsChild>
            <w:div w:id="1578975569">
              <w:marLeft w:val="0"/>
              <w:marRight w:val="0"/>
              <w:marTop w:val="0"/>
              <w:marBottom w:val="0"/>
              <w:divBdr>
                <w:top w:val="none" w:sz="0" w:space="0" w:color="auto"/>
                <w:left w:val="none" w:sz="0" w:space="0" w:color="auto"/>
                <w:bottom w:val="none" w:sz="0" w:space="0" w:color="auto"/>
                <w:right w:val="none" w:sz="0" w:space="0" w:color="auto"/>
              </w:divBdr>
              <w:divsChild>
                <w:div w:id="1691687079">
                  <w:marLeft w:val="75"/>
                  <w:marRight w:val="75"/>
                  <w:marTop w:val="0"/>
                  <w:marBottom w:val="0"/>
                  <w:divBdr>
                    <w:top w:val="none" w:sz="0" w:space="0" w:color="auto"/>
                    <w:left w:val="none" w:sz="0" w:space="0" w:color="auto"/>
                    <w:bottom w:val="none" w:sz="0" w:space="0" w:color="auto"/>
                    <w:right w:val="none" w:sz="0" w:space="0" w:color="auto"/>
                  </w:divBdr>
                  <w:divsChild>
                    <w:div w:id="1548835125">
                      <w:marLeft w:val="0"/>
                      <w:marRight w:val="0"/>
                      <w:marTop w:val="0"/>
                      <w:marBottom w:val="0"/>
                      <w:divBdr>
                        <w:top w:val="none" w:sz="0" w:space="0" w:color="auto"/>
                        <w:left w:val="none" w:sz="0" w:space="0" w:color="auto"/>
                        <w:bottom w:val="none" w:sz="0" w:space="0" w:color="auto"/>
                        <w:right w:val="none" w:sz="0" w:space="0" w:color="auto"/>
                      </w:divBdr>
                      <w:divsChild>
                        <w:div w:id="345403816">
                          <w:marLeft w:val="0"/>
                          <w:marRight w:val="0"/>
                          <w:marTop w:val="0"/>
                          <w:marBottom w:val="120"/>
                          <w:divBdr>
                            <w:top w:val="single" w:sz="6" w:space="0" w:color="D2E2FF"/>
                            <w:left w:val="single" w:sz="6" w:space="0" w:color="D2E2FF"/>
                            <w:bottom w:val="single" w:sz="6" w:space="0" w:color="D2E2FF"/>
                            <w:right w:val="single" w:sz="6" w:space="0" w:color="D2E2FF"/>
                          </w:divBdr>
                          <w:divsChild>
                            <w:div w:id="1240402225">
                              <w:marLeft w:val="0"/>
                              <w:marRight w:val="0"/>
                              <w:marTop w:val="0"/>
                              <w:marBottom w:val="0"/>
                              <w:divBdr>
                                <w:top w:val="none" w:sz="0" w:space="0" w:color="auto"/>
                                <w:left w:val="none" w:sz="0" w:space="0" w:color="auto"/>
                                <w:bottom w:val="none" w:sz="0" w:space="0" w:color="auto"/>
                                <w:right w:val="none" w:sz="0" w:space="0" w:color="auto"/>
                              </w:divBdr>
                              <w:divsChild>
                                <w:div w:id="10436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06547">
      <w:bodyDiv w:val="1"/>
      <w:marLeft w:val="0"/>
      <w:marRight w:val="0"/>
      <w:marTop w:val="0"/>
      <w:marBottom w:val="0"/>
      <w:divBdr>
        <w:top w:val="none" w:sz="0" w:space="0" w:color="auto"/>
        <w:left w:val="none" w:sz="0" w:space="0" w:color="auto"/>
        <w:bottom w:val="none" w:sz="0" w:space="0" w:color="auto"/>
        <w:right w:val="none" w:sz="0" w:space="0" w:color="auto"/>
      </w:divBdr>
    </w:div>
    <w:div w:id="1759712322">
      <w:bodyDiv w:val="1"/>
      <w:marLeft w:val="0"/>
      <w:marRight w:val="0"/>
      <w:marTop w:val="0"/>
      <w:marBottom w:val="0"/>
      <w:divBdr>
        <w:top w:val="none" w:sz="0" w:space="0" w:color="auto"/>
        <w:left w:val="none" w:sz="0" w:space="0" w:color="auto"/>
        <w:bottom w:val="none" w:sz="0" w:space="0" w:color="auto"/>
        <w:right w:val="none" w:sz="0" w:space="0" w:color="auto"/>
      </w:divBdr>
    </w:div>
    <w:div w:id="1770739971">
      <w:bodyDiv w:val="1"/>
      <w:marLeft w:val="0"/>
      <w:marRight w:val="0"/>
      <w:marTop w:val="0"/>
      <w:marBottom w:val="0"/>
      <w:divBdr>
        <w:top w:val="none" w:sz="0" w:space="0" w:color="auto"/>
        <w:left w:val="none" w:sz="0" w:space="0" w:color="auto"/>
        <w:bottom w:val="none" w:sz="0" w:space="0" w:color="auto"/>
        <w:right w:val="none" w:sz="0" w:space="0" w:color="auto"/>
      </w:divBdr>
      <w:divsChild>
        <w:div w:id="552348417">
          <w:marLeft w:val="0"/>
          <w:marRight w:val="0"/>
          <w:marTop w:val="0"/>
          <w:marBottom w:val="0"/>
          <w:divBdr>
            <w:top w:val="none" w:sz="0" w:space="0" w:color="auto"/>
            <w:left w:val="none" w:sz="0" w:space="0" w:color="auto"/>
            <w:bottom w:val="none" w:sz="0" w:space="0" w:color="auto"/>
            <w:right w:val="none" w:sz="0" w:space="0" w:color="auto"/>
          </w:divBdr>
          <w:divsChild>
            <w:div w:id="488525470">
              <w:marLeft w:val="0"/>
              <w:marRight w:val="0"/>
              <w:marTop w:val="0"/>
              <w:marBottom w:val="0"/>
              <w:divBdr>
                <w:top w:val="none" w:sz="0" w:space="0" w:color="auto"/>
                <w:left w:val="none" w:sz="0" w:space="0" w:color="auto"/>
                <w:bottom w:val="none" w:sz="0" w:space="0" w:color="auto"/>
                <w:right w:val="none" w:sz="0" w:space="0" w:color="auto"/>
              </w:divBdr>
              <w:divsChild>
                <w:div w:id="2100978682">
                  <w:marLeft w:val="0"/>
                  <w:marRight w:val="0"/>
                  <w:marTop w:val="0"/>
                  <w:marBottom w:val="0"/>
                  <w:divBdr>
                    <w:top w:val="none" w:sz="0" w:space="0" w:color="auto"/>
                    <w:left w:val="none" w:sz="0" w:space="0" w:color="auto"/>
                    <w:bottom w:val="none" w:sz="0" w:space="0" w:color="auto"/>
                    <w:right w:val="none" w:sz="0" w:space="0" w:color="auto"/>
                  </w:divBdr>
                  <w:divsChild>
                    <w:div w:id="639118739">
                      <w:marLeft w:val="75"/>
                      <w:marRight w:val="75"/>
                      <w:marTop w:val="0"/>
                      <w:marBottom w:val="0"/>
                      <w:divBdr>
                        <w:top w:val="none" w:sz="0" w:space="0" w:color="auto"/>
                        <w:left w:val="none" w:sz="0" w:space="0" w:color="auto"/>
                        <w:bottom w:val="none" w:sz="0" w:space="0" w:color="auto"/>
                        <w:right w:val="none" w:sz="0" w:space="0" w:color="auto"/>
                      </w:divBdr>
                      <w:divsChild>
                        <w:div w:id="1288193880">
                          <w:marLeft w:val="0"/>
                          <w:marRight w:val="0"/>
                          <w:marTop w:val="0"/>
                          <w:marBottom w:val="0"/>
                          <w:divBdr>
                            <w:top w:val="none" w:sz="0" w:space="0" w:color="auto"/>
                            <w:left w:val="none" w:sz="0" w:space="0" w:color="auto"/>
                            <w:bottom w:val="none" w:sz="0" w:space="0" w:color="auto"/>
                            <w:right w:val="none" w:sz="0" w:space="0" w:color="auto"/>
                          </w:divBdr>
                          <w:divsChild>
                            <w:div w:id="1708525684">
                              <w:marLeft w:val="0"/>
                              <w:marRight w:val="0"/>
                              <w:marTop w:val="0"/>
                              <w:marBottom w:val="0"/>
                              <w:divBdr>
                                <w:top w:val="none" w:sz="0" w:space="0" w:color="auto"/>
                                <w:left w:val="none" w:sz="0" w:space="0" w:color="auto"/>
                                <w:bottom w:val="none" w:sz="0" w:space="0" w:color="auto"/>
                                <w:right w:val="none" w:sz="0" w:space="0" w:color="auto"/>
                              </w:divBdr>
                              <w:divsChild>
                                <w:div w:id="1732803081">
                                  <w:marLeft w:val="0"/>
                                  <w:marRight w:val="0"/>
                                  <w:marTop w:val="0"/>
                                  <w:marBottom w:val="0"/>
                                  <w:divBdr>
                                    <w:top w:val="none" w:sz="0" w:space="0" w:color="auto"/>
                                    <w:left w:val="none" w:sz="0" w:space="0" w:color="auto"/>
                                    <w:bottom w:val="none" w:sz="0" w:space="0" w:color="auto"/>
                                    <w:right w:val="none" w:sz="0" w:space="0" w:color="auto"/>
                                  </w:divBdr>
                                  <w:divsChild>
                                    <w:div w:id="3951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085699">
      <w:bodyDiv w:val="1"/>
      <w:marLeft w:val="0"/>
      <w:marRight w:val="0"/>
      <w:marTop w:val="0"/>
      <w:marBottom w:val="0"/>
      <w:divBdr>
        <w:top w:val="none" w:sz="0" w:space="0" w:color="auto"/>
        <w:left w:val="none" w:sz="0" w:space="0" w:color="auto"/>
        <w:bottom w:val="none" w:sz="0" w:space="0" w:color="auto"/>
        <w:right w:val="none" w:sz="0" w:space="0" w:color="auto"/>
      </w:divBdr>
    </w:div>
    <w:div w:id="1774743127">
      <w:bodyDiv w:val="1"/>
      <w:marLeft w:val="0"/>
      <w:marRight w:val="0"/>
      <w:marTop w:val="0"/>
      <w:marBottom w:val="0"/>
      <w:divBdr>
        <w:top w:val="none" w:sz="0" w:space="0" w:color="auto"/>
        <w:left w:val="none" w:sz="0" w:space="0" w:color="auto"/>
        <w:bottom w:val="none" w:sz="0" w:space="0" w:color="auto"/>
        <w:right w:val="none" w:sz="0" w:space="0" w:color="auto"/>
      </w:divBdr>
      <w:divsChild>
        <w:div w:id="481891395">
          <w:marLeft w:val="0"/>
          <w:marRight w:val="0"/>
          <w:marTop w:val="0"/>
          <w:marBottom w:val="0"/>
          <w:divBdr>
            <w:top w:val="none" w:sz="0" w:space="0" w:color="auto"/>
            <w:left w:val="none" w:sz="0" w:space="0" w:color="auto"/>
            <w:bottom w:val="none" w:sz="0" w:space="0" w:color="auto"/>
            <w:right w:val="none" w:sz="0" w:space="0" w:color="auto"/>
          </w:divBdr>
          <w:divsChild>
            <w:div w:id="1107583304">
              <w:marLeft w:val="0"/>
              <w:marRight w:val="0"/>
              <w:marTop w:val="0"/>
              <w:marBottom w:val="0"/>
              <w:divBdr>
                <w:top w:val="none" w:sz="0" w:space="0" w:color="auto"/>
                <w:left w:val="none" w:sz="0" w:space="0" w:color="auto"/>
                <w:bottom w:val="none" w:sz="0" w:space="0" w:color="auto"/>
                <w:right w:val="none" w:sz="0" w:space="0" w:color="auto"/>
              </w:divBdr>
              <w:divsChild>
                <w:div w:id="1328556023">
                  <w:marLeft w:val="0"/>
                  <w:marRight w:val="0"/>
                  <w:marTop w:val="0"/>
                  <w:marBottom w:val="0"/>
                  <w:divBdr>
                    <w:top w:val="none" w:sz="0" w:space="0" w:color="auto"/>
                    <w:left w:val="none" w:sz="0" w:space="0" w:color="auto"/>
                    <w:bottom w:val="none" w:sz="0" w:space="0" w:color="auto"/>
                    <w:right w:val="none" w:sz="0" w:space="0" w:color="auto"/>
                  </w:divBdr>
                  <w:divsChild>
                    <w:div w:id="385296816">
                      <w:marLeft w:val="75"/>
                      <w:marRight w:val="75"/>
                      <w:marTop w:val="0"/>
                      <w:marBottom w:val="0"/>
                      <w:divBdr>
                        <w:top w:val="none" w:sz="0" w:space="0" w:color="auto"/>
                        <w:left w:val="none" w:sz="0" w:space="0" w:color="auto"/>
                        <w:bottom w:val="none" w:sz="0" w:space="0" w:color="auto"/>
                        <w:right w:val="none" w:sz="0" w:space="0" w:color="auto"/>
                      </w:divBdr>
                      <w:divsChild>
                        <w:div w:id="1929002252">
                          <w:marLeft w:val="0"/>
                          <w:marRight w:val="0"/>
                          <w:marTop w:val="0"/>
                          <w:marBottom w:val="0"/>
                          <w:divBdr>
                            <w:top w:val="none" w:sz="0" w:space="0" w:color="auto"/>
                            <w:left w:val="none" w:sz="0" w:space="0" w:color="auto"/>
                            <w:bottom w:val="none" w:sz="0" w:space="0" w:color="auto"/>
                            <w:right w:val="none" w:sz="0" w:space="0" w:color="auto"/>
                          </w:divBdr>
                          <w:divsChild>
                            <w:div w:id="621766783">
                              <w:marLeft w:val="0"/>
                              <w:marRight w:val="0"/>
                              <w:marTop w:val="0"/>
                              <w:marBottom w:val="0"/>
                              <w:divBdr>
                                <w:top w:val="none" w:sz="0" w:space="0" w:color="auto"/>
                                <w:left w:val="none" w:sz="0" w:space="0" w:color="auto"/>
                                <w:bottom w:val="none" w:sz="0" w:space="0" w:color="auto"/>
                                <w:right w:val="none" w:sz="0" w:space="0" w:color="auto"/>
                              </w:divBdr>
                              <w:divsChild>
                                <w:div w:id="809329221">
                                  <w:marLeft w:val="0"/>
                                  <w:marRight w:val="0"/>
                                  <w:marTop w:val="0"/>
                                  <w:marBottom w:val="0"/>
                                  <w:divBdr>
                                    <w:top w:val="none" w:sz="0" w:space="0" w:color="auto"/>
                                    <w:left w:val="none" w:sz="0" w:space="0" w:color="auto"/>
                                    <w:bottom w:val="none" w:sz="0" w:space="0" w:color="auto"/>
                                    <w:right w:val="none" w:sz="0" w:space="0" w:color="auto"/>
                                  </w:divBdr>
                                  <w:divsChild>
                                    <w:div w:id="14739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272253">
      <w:bodyDiv w:val="1"/>
      <w:marLeft w:val="0"/>
      <w:marRight w:val="0"/>
      <w:marTop w:val="0"/>
      <w:marBottom w:val="0"/>
      <w:divBdr>
        <w:top w:val="none" w:sz="0" w:space="0" w:color="auto"/>
        <w:left w:val="none" w:sz="0" w:space="0" w:color="auto"/>
        <w:bottom w:val="none" w:sz="0" w:space="0" w:color="auto"/>
        <w:right w:val="none" w:sz="0" w:space="0" w:color="auto"/>
      </w:divBdr>
    </w:div>
    <w:div w:id="1798991163">
      <w:bodyDiv w:val="1"/>
      <w:marLeft w:val="0"/>
      <w:marRight w:val="0"/>
      <w:marTop w:val="0"/>
      <w:marBottom w:val="0"/>
      <w:divBdr>
        <w:top w:val="none" w:sz="0" w:space="0" w:color="auto"/>
        <w:left w:val="none" w:sz="0" w:space="0" w:color="auto"/>
        <w:bottom w:val="none" w:sz="0" w:space="0" w:color="auto"/>
        <w:right w:val="none" w:sz="0" w:space="0" w:color="auto"/>
      </w:divBdr>
      <w:divsChild>
        <w:div w:id="1887259696">
          <w:marLeft w:val="0"/>
          <w:marRight w:val="0"/>
          <w:marTop w:val="0"/>
          <w:marBottom w:val="0"/>
          <w:divBdr>
            <w:top w:val="none" w:sz="0" w:space="0" w:color="auto"/>
            <w:left w:val="none" w:sz="0" w:space="0" w:color="auto"/>
            <w:bottom w:val="none" w:sz="0" w:space="0" w:color="auto"/>
            <w:right w:val="none" w:sz="0" w:space="0" w:color="auto"/>
          </w:divBdr>
          <w:divsChild>
            <w:div w:id="261378977">
              <w:marLeft w:val="0"/>
              <w:marRight w:val="0"/>
              <w:marTop w:val="0"/>
              <w:marBottom w:val="0"/>
              <w:divBdr>
                <w:top w:val="none" w:sz="0" w:space="0" w:color="auto"/>
                <w:left w:val="none" w:sz="0" w:space="0" w:color="auto"/>
                <w:bottom w:val="none" w:sz="0" w:space="0" w:color="auto"/>
                <w:right w:val="none" w:sz="0" w:space="0" w:color="auto"/>
              </w:divBdr>
              <w:divsChild>
                <w:div w:id="1534728574">
                  <w:marLeft w:val="0"/>
                  <w:marRight w:val="0"/>
                  <w:marTop w:val="0"/>
                  <w:marBottom w:val="0"/>
                  <w:divBdr>
                    <w:top w:val="none" w:sz="0" w:space="0" w:color="auto"/>
                    <w:left w:val="none" w:sz="0" w:space="0" w:color="auto"/>
                    <w:bottom w:val="none" w:sz="0" w:space="0" w:color="auto"/>
                    <w:right w:val="none" w:sz="0" w:space="0" w:color="auto"/>
                  </w:divBdr>
                  <w:divsChild>
                    <w:div w:id="931544721">
                      <w:marLeft w:val="75"/>
                      <w:marRight w:val="75"/>
                      <w:marTop w:val="0"/>
                      <w:marBottom w:val="0"/>
                      <w:divBdr>
                        <w:top w:val="none" w:sz="0" w:space="0" w:color="auto"/>
                        <w:left w:val="none" w:sz="0" w:space="0" w:color="auto"/>
                        <w:bottom w:val="none" w:sz="0" w:space="0" w:color="auto"/>
                        <w:right w:val="none" w:sz="0" w:space="0" w:color="auto"/>
                      </w:divBdr>
                      <w:divsChild>
                        <w:div w:id="523976917">
                          <w:marLeft w:val="0"/>
                          <w:marRight w:val="0"/>
                          <w:marTop w:val="0"/>
                          <w:marBottom w:val="0"/>
                          <w:divBdr>
                            <w:top w:val="none" w:sz="0" w:space="0" w:color="auto"/>
                            <w:left w:val="none" w:sz="0" w:space="0" w:color="auto"/>
                            <w:bottom w:val="none" w:sz="0" w:space="0" w:color="auto"/>
                            <w:right w:val="none" w:sz="0" w:space="0" w:color="auto"/>
                          </w:divBdr>
                          <w:divsChild>
                            <w:div w:id="958880838">
                              <w:marLeft w:val="0"/>
                              <w:marRight w:val="0"/>
                              <w:marTop w:val="0"/>
                              <w:marBottom w:val="0"/>
                              <w:divBdr>
                                <w:top w:val="none" w:sz="0" w:space="0" w:color="auto"/>
                                <w:left w:val="none" w:sz="0" w:space="0" w:color="auto"/>
                                <w:bottom w:val="none" w:sz="0" w:space="0" w:color="auto"/>
                                <w:right w:val="none" w:sz="0" w:space="0" w:color="auto"/>
                              </w:divBdr>
                              <w:divsChild>
                                <w:div w:id="667631922">
                                  <w:marLeft w:val="0"/>
                                  <w:marRight w:val="0"/>
                                  <w:marTop w:val="0"/>
                                  <w:marBottom w:val="0"/>
                                  <w:divBdr>
                                    <w:top w:val="none" w:sz="0" w:space="0" w:color="auto"/>
                                    <w:left w:val="none" w:sz="0" w:space="0" w:color="auto"/>
                                    <w:bottom w:val="none" w:sz="0" w:space="0" w:color="auto"/>
                                    <w:right w:val="none" w:sz="0" w:space="0" w:color="auto"/>
                                  </w:divBdr>
                                  <w:divsChild>
                                    <w:div w:id="3557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147105">
      <w:bodyDiv w:val="1"/>
      <w:marLeft w:val="0"/>
      <w:marRight w:val="0"/>
      <w:marTop w:val="0"/>
      <w:marBottom w:val="0"/>
      <w:divBdr>
        <w:top w:val="none" w:sz="0" w:space="0" w:color="auto"/>
        <w:left w:val="none" w:sz="0" w:space="0" w:color="auto"/>
        <w:bottom w:val="none" w:sz="0" w:space="0" w:color="auto"/>
        <w:right w:val="none" w:sz="0" w:space="0" w:color="auto"/>
      </w:divBdr>
      <w:divsChild>
        <w:div w:id="185559727">
          <w:marLeft w:val="0"/>
          <w:marRight w:val="0"/>
          <w:marTop w:val="0"/>
          <w:marBottom w:val="0"/>
          <w:divBdr>
            <w:top w:val="none" w:sz="0" w:space="0" w:color="auto"/>
            <w:left w:val="none" w:sz="0" w:space="0" w:color="auto"/>
            <w:bottom w:val="none" w:sz="0" w:space="0" w:color="auto"/>
            <w:right w:val="none" w:sz="0" w:space="0" w:color="auto"/>
          </w:divBdr>
          <w:divsChild>
            <w:div w:id="1950550651">
              <w:marLeft w:val="0"/>
              <w:marRight w:val="0"/>
              <w:marTop w:val="0"/>
              <w:marBottom w:val="0"/>
              <w:divBdr>
                <w:top w:val="none" w:sz="0" w:space="0" w:color="auto"/>
                <w:left w:val="none" w:sz="0" w:space="0" w:color="auto"/>
                <w:bottom w:val="none" w:sz="0" w:space="0" w:color="auto"/>
                <w:right w:val="none" w:sz="0" w:space="0" w:color="auto"/>
              </w:divBdr>
              <w:divsChild>
                <w:div w:id="1205676148">
                  <w:marLeft w:val="0"/>
                  <w:marRight w:val="0"/>
                  <w:marTop w:val="0"/>
                  <w:marBottom w:val="0"/>
                  <w:divBdr>
                    <w:top w:val="none" w:sz="0" w:space="0" w:color="auto"/>
                    <w:left w:val="none" w:sz="0" w:space="0" w:color="auto"/>
                    <w:bottom w:val="none" w:sz="0" w:space="0" w:color="auto"/>
                    <w:right w:val="none" w:sz="0" w:space="0" w:color="auto"/>
                  </w:divBdr>
                  <w:divsChild>
                    <w:div w:id="119031544">
                      <w:marLeft w:val="75"/>
                      <w:marRight w:val="75"/>
                      <w:marTop w:val="0"/>
                      <w:marBottom w:val="0"/>
                      <w:divBdr>
                        <w:top w:val="none" w:sz="0" w:space="0" w:color="auto"/>
                        <w:left w:val="none" w:sz="0" w:space="0" w:color="auto"/>
                        <w:bottom w:val="none" w:sz="0" w:space="0" w:color="auto"/>
                        <w:right w:val="none" w:sz="0" w:space="0" w:color="auto"/>
                      </w:divBdr>
                      <w:divsChild>
                        <w:div w:id="1409691565">
                          <w:marLeft w:val="0"/>
                          <w:marRight w:val="0"/>
                          <w:marTop w:val="0"/>
                          <w:marBottom w:val="0"/>
                          <w:divBdr>
                            <w:top w:val="none" w:sz="0" w:space="0" w:color="auto"/>
                            <w:left w:val="none" w:sz="0" w:space="0" w:color="auto"/>
                            <w:bottom w:val="none" w:sz="0" w:space="0" w:color="auto"/>
                            <w:right w:val="none" w:sz="0" w:space="0" w:color="auto"/>
                          </w:divBdr>
                          <w:divsChild>
                            <w:div w:id="1971934473">
                              <w:marLeft w:val="0"/>
                              <w:marRight w:val="0"/>
                              <w:marTop w:val="0"/>
                              <w:marBottom w:val="0"/>
                              <w:divBdr>
                                <w:top w:val="none" w:sz="0" w:space="0" w:color="auto"/>
                                <w:left w:val="none" w:sz="0" w:space="0" w:color="auto"/>
                                <w:bottom w:val="none" w:sz="0" w:space="0" w:color="auto"/>
                                <w:right w:val="none" w:sz="0" w:space="0" w:color="auto"/>
                              </w:divBdr>
                              <w:divsChild>
                                <w:div w:id="913667073">
                                  <w:marLeft w:val="0"/>
                                  <w:marRight w:val="0"/>
                                  <w:marTop w:val="0"/>
                                  <w:marBottom w:val="0"/>
                                  <w:divBdr>
                                    <w:top w:val="none" w:sz="0" w:space="0" w:color="auto"/>
                                    <w:left w:val="none" w:sz="0" w:space="0" w:color="auto"/>
                                    <w:bottom w:val="none" w:sz="0" w:space="0" w:color="auto"/>
                                    <w:right w:val="none" w:sz="0" w:space="0" w:color="auto"/>
                                  </w:divBdr>
                                  <w:divsChild>
                                    <w:div w:id="7273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88432">
      <w:bodyDiv w:val="1"/>
      <w:marLeft w:val="0"/>
      <w:marRight w:val="0"/>
      <w:marTop w:val="0"/>
      <w:marBottom w:val="0"/>
      <w:divBdr>
        <w:top w:val="none" w:sz="0" w:space="0" w:color="auto"/>
        <w:left w:val="none" w:sz="0" w:space="0" w:color="auto"/>
        <w:bottom w:val="none" w:sz="0" w:space="0" w:color="auto"/>
        <w:right w:val="none" w:sz="0" w:space="0" w:color="auto"/>
      </w:divBdr>
      <w:divsChild>
        <w:div w:id="614289086">
          <w:marLeft w:val="0"/>
          <w:marRight w:val="0"/>
          <w:marTop w:val="0"/>
          <w:marBottom w:val="0"/>
          <w:divBdr>
            <w:top w:val="none" w:sz="0" w:space="0" w:color="auto"/>
            <w:left w:val="none" w:sz="0" w:space="0" w:color="auto"/>
            <w:bottom w:val="none" w:sz="0" w:space="0" w:color="auto"/>
            <w:right w:val="none" w:sz="0" w:space="0" w:color="auto"/>
          </w:divBdr>
          <w:divsChild>
            <w:div w:id="833498676">
              <w:marLeft w:val="0"/>
              <w:marRight w:val="0"/>
              <w:marTop w:val="0"/>
              <w:marBottom w:val="0"/>
              <w:divBdr>
                <w:top w:val="none" w:sz="0" w:space="0" w:color="auto"/>
                <w:left w:val="none" w:sz="0" w:space="0" w:color="auto"/>
                <w:bottom w:val="none" w:sz="0" w:space="0" w:color="auto"/>
                <w:right w:val="none" w:sz="0" w:space="0" w:color="auto"/>
              </w:divBdr>
              <w:divsChild>
                <w:div w:id="1134759358">
                  <w:marLeft w:val="0"/>
                  <w:marRight w:val="0"/>
                  <w:marTop w:val="0"/>
                  <w:marBottom w:val="0"/>
                  <w:divBdr>
                    <w:top w:val="none" w:sz="0" w:space="0" w:color="auto"/>
                    <w:left w:val="none" w:sz="0" w:space="0" w:color="auto"/>
                    <w:bottom w:val="none" w:sz="0" w:space="0" w:color="auto"/>
                    <w:right w:val="none" w:sz="0" w:space="0" w:color="auto"/>
                  </w:divBdr>
                  <w:divsChild>
                    <w:div w:id="1642420008">
                      <w:marLeft w:val="75"/>
                      <w:marRight w:val="75"/>
                      <w:marTop w:val="0"/>
                      <w:marBottom w:val="0"/>
                      <w:divBdr>
                        <w:top w:val="none" w:sz="0" w:space="0" w:color="auto"/>
                        <w:left w:val="none" w:sz="0" w:space="0" w:color="auto"/>
                        <w:bottom w:val="none" w:sz="0" w:space="0" w:color="auto"/>
                        <w:right w:val="none" w:sz="0" w:space="0" w:color="auto"/>
                      </w:divBdr>
                      <w:divsChild>
                        <w:div w:id="961568667">
                          <w:marLeft w:val="0"/>
                          <w:marRight w:val="0"/>
                          <w:marTop w:val="0"/>
                          <w:marBottom w:val="0"/>
                          <w:divBdr>
                            <w:top w:val="none" w:sz="0" w:space="0" w:color="auto"/>
                            <w:left w:val="none" w:sz="0" w:space="0" w:color="auto"/>
                            <w:bottom w:val="none" w:sz="0" w:space="0" w:color="auto"/>
                            <w:right w:val="none" w:sz="0" w:space="0" w:color="auto"/>
                          </w:divBdr>
                          <w:divsChild>
                            <w:div w:id="2131585216">
                              <w:marLeft w:val="0"/>
                              <w:marRight w:val="0"/>
                              <w:marTop w:val="0"/>
                              <w:marBottom w:val="0"/>
                              <w:divBdr>
                                <w:top w:val="none" w:sz="0" w:space="0" w:color="auto"/>
                                <w:left w:val="none" w:sz="0" w:space="0" w:color="auto"/>
                                <w:bottom w:val="none" w:sz="0" w:space="0" w:color="auto"/>
                                <w:right w:val="none" w:sz="0" w:space="0" w:color="auto"/>
                              </w:divBdr>
                              <w:divsChild>
                                <w:div w:id="2090468729">
                                  <w:marLeft w:val="0"/>
                                  <w:marRight w:val="0"/>
                                  <w:marTop w:val="0"/>
                                  <w:marBottom w:val="0"/>
                                  <w:divBdr>
                                    <w:top w:val="none" w:sz="0" w:space="0" w:color="auto"/>
                                    <w:left w:val="none" w:sz="0" w:space="0" w:color="auto"/>
                                    <w:bottom w:val="none" w:sz="0" w:space="0" w:color="auto"/>
                                    <w:right w:val="none" w:sz="0" w:space="0" w:color="auto"/>
                                  </w:divBdr>
                                  <w:divsChild>
                                    <w:div w:id="10763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866722">
      <w:bodyDiv w:val="1"/>
      <w:marLeft w:val="0"/>
      <w:marRight w:val="0"/>
      <w:marTop w:val="0"/>
      <w:marBottom w:val="0"/>
      <w:divBdr>
        <w:top w:val="none" w:sz="0" w:space="0" w:color="auto"/>
        <w:left w:val="none" w:sz="0" w:space="0" w:color="auto"/>
        <w:bottom w:val="none" w:sz="0" w:space="0" w:color="auto"/>
        <w:right w:val="none" w:sz="0" w:space="0" w:color="auto"/>
      </w:divBdr>
      <w:divsChild>
        <w:div w:id="1478456778">
          <w:marLeft w:val="0"/>
          <w:marRight w:val="0"/>
          <w:marTop w:val="0"/>
          <w:marBottom w:val="0"/>
          <w:divBdr>
            <w:top w:val="none" w:sz="0" w:space="0" w:color="auto"/>
            <w:left w:val="none" w:sz="0" w:space="0" w:color="auto"/>
            <w:bottom w:val="none" w:sz="0" w:space="0" w:color="auto"/>
            <w:right w:val="none" w:sz="0" w:space="0" w:color="auto"/>
          </w:divBdr>
          <w:divsChild>
            <w:div w:id="538278796">
              <w:marLeft w:val="0"/>
              <w:marRight w:val="0"/>
              <w:marTop w:val="0"/>
              <w:marBottom w:val="0"/>
              <w:divBdr>
                <w:top w:val="none" w:sz="0" w:space="0" w:color="auto"/>
                <w:left w:val="none" w:sz="0" w:space="0" w:color="auto"/>
                <w:bottom w:val="none" w:sz="0" w:space="0" w:color="auto"/>
                <w:right w:val="none" w:sz="0" w:space="0" w:color="auto"/>
              </w:divBdr>
              <w:divsChild>
                <w:div w:id="1304893856">
                  <w:marLeft w:val="75"/>
                  <w:marRight w:val="75"/>
                  <w:marTop w:val="0"/>
                  <w:marBottom w:val="0"/>
                  <w:divBdr>
                    <w:top w:val="none" w:sz="0" w:space="0" w:color="auto"/>
                    <w:left w:val="none" w:sz="0" w:space="0" w:color="auto"/>
                    <w:bottom w:val="none" w:sz="0" w:space="0" w:color="auto"/>
                    <w:right w:val="none" w:sz="0" w:space="0" w:color="auto"/>
                  </w:divBdr>
                  <w:divsChild>
                    <w:div w:id="219483689">
                      <w:marLeft w:val="0"/>
                      <w:marRight w:val="0"/>
                      <w:marTop w:val="0"/>
                      <w:marBottom w:val="0"/>
                      <w:divBdr>
                        <w:top w:val="none" w:sz="0" w:space="0" w:color="auto"/>
                        <w:left w:val="none" w:sz="0" w:space="0" w:color="auto"/>
                        <w:bottom w:val="none" w:sz="0" w:space="0" w:color="auto"/>
                        <w:right w:val="none" w:sz="0" w:space="0" w:color="auto"/>
                      </w:divBdr>
                      <w:divsChild>
                        <w:div w:id="452212483">
                          <w:marLeft w:val="0"/>
                          <w:marRight w:val="0"/>
                          <w:marTop w:val="0"/>
                          <w:marBottom w:val="120"/>
                          <w:divBdr>
                            <w:top w:val="single" w:sz="6" w:space="0" w:color="D2E2FF"/>
                            <w:left w:val="single" w:sz="6" w:space="0" w:color="D2E2FF"/>
                            <w:bottom w:val="single" w:sz="6" w:space="0" w:color="D2E2FF"/>
                            <w:right w:val="single" w:sz="6" w:space="0" w:color="D2E2FF"/>
                          </w:divBdr>
                          <w:divsChild>
                            <w:div w:id="1467162106">
                              <w:marLeft w:val="0"/>
                              <w:marRight w:val="0"/>
                              <w:marTop w:val="0"/>
                              <w:marBottom w:val="0"/>
                              <w:divBdr>
                                <w:top w:val="none" w:sz="0" w:space="0" w:color="auto"/>
                                <w:left w:val="none" w:sz="0" w:space="0" w:color="auto"/>
                                <w:bottom w:val="none" w:sz="0" w:space="0" w:color="auto"/>
                                <w:right w:val="none" w:sz="0" w:space="0" w:color="auto"/>
                              </w:divBdr>
                              <w:divsChild>
                                <w:div w:id="13808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644090">
      <w:bodyDiv w:val="1"/>
      <w:marLeft w:val="0"/>
      <w:marRight w:val="0"/>
      <w:marTop w:val="0"/>
      <w:marBottom w:val="0"/>
      <w:divBdr>
        <w:top w:val="none" w:sz="0" w:space="0" w:color="auto"/>
        <w:left w:val="none" w:sz="0" w:space="0" w:color="auto"/>
        <w:bottom w:val="none" w:sz="0" w:space="0" w:color="auto"/>
        <w:right w:val="none" w:sz="0" w:space="0" w:color="auto"/>
      </w:divBdr>
      <w:divsChild>
        <w:div w:id="943148500">
          <w:marLeft w:val="0"/>
          <w:marRight w:val="0"/>
          <w:marTop w:val="0"/>
          <w:marBottom w:val="0"/>
          <w:divBdr>
            <w:top w:val="none" w:sz="0" w:space="0" w:color="auto"/>
            <w:left w:val="none" w:sz="0" w:space="0" w:color="auto"/>
            <w:bottom w:val="none" w:sz="0" w:space="0" w:color="auto"/>
            <w:right w:val="none" w:sz="0" w:space="0" w:color="auto"/>
          </w:divBdr>
          <w:divsChild>
            <w:div w:id="991562080">
              <w:marLeft w:val="0"/>
              <w:marRight w:val="0"/>
              <w:marTop w:val="0"/>
              <w:marBottom w:val="0"/>
              <w:divBdr>
                <w:top w:val="none" w:sz="0" w:space="0" w:color="auto"/>
                <w:left w:val="none" w:sz="0" w:space="0" w:color="auto"/>
                <w:bottom w:val="none" w:sz="0" w:space="0" w:color="auto"/>
                <w:right w:val="none" w:sz="0" w:space="0" w:color="auto"/>
              </w:divBdr>
              <w:divsChild>
                <w:div w:id="960648676">
                  <w:marLeft w:val="75"/>
                  <w:marRight w:val="75"/>
                  <w:marTop w:val="0"/>
                  <w:marBottom w:val="0"/>
                  <w:divBdr>
                    <w:top w:val="none" w:sz="0" w:space="0" w:color="auto"/>
                    <w:left w:val="none" w:sz="0" w:space="0" w:color="auto"/>
                    <w:bottom w:val="none" w:sz="0" w:space="0" w:color="auto"/>
                    <w:right w:val="none" w:sz="0" w:space="0" w:color="auto"/>
                  </w:divBdr>
                  <w:divsChild>
                    <w:div w:id="1861314969">
                      <w:marLeft w:val="0"/>
                      <w:marRight w:val="0"/>
                      <w:marTop w:val="0"/>
                      <w:marBottom w:val="0"/>
                      <w:divBdr>
                        <w:top w:val="none" w:sz="0" w:space="0" w:color="auto"/>
                        <w:left w:val="none" w:sz="0" w:space="0" w:color="auto"/>
                        <w:bottom w:val="none" w:sz="0" w:space="0" w:color="auto"/>
                        <w:right w:val="none" w:sz="0" w:space="0" w:color="auto"/>
                      </w:divBdr>
                      <w:divsChild>
                        <w:div w:id="1589343630">
                          <w:marLeft w:val="0"/>
                          <w:marRight w:val="0"/>
                          <w:marTop w:val="0"/>
                          <w:marBottom w:val="120"/>
                          <w:divBdr>
                            <w:top w:val="single" w:sz="6" w:space="0" w:color="D2E2FF"/>
                            <w:left w:val="single" w:sz="6" w:space="0" w:color="D2E2FF"/>
                            <w:bottom w:val="single" w:sz="6" w:space="0" w:color="D2E2FF"/>
                            <w:right w:val="single" w:sz="6" w:space="0" w:color="D2E2FF"/>
                          </w:divBdr>
                          <w:divsChild>
                            <w:div w:id="333191886">
                              <w:marLeft w:val="0"/>
                              <w:marRight w:val="0"/>
                              <w:marTop w:val="0"/>
                              <w:marBottom w:val="0"/>
                              <w:divBdr>
                                <w:top w:val="none" w:sz="0" w:space="0" w:color="auto"/>
                                <w:left w:val="none" w:sz="0" w:space="0" w:color="auto"/>
                                <w:bottom w:val="none" w:sz="0" w:space="0" w:color="auto"/>
                                <w:right w:val="none" w:sz="0" w:space="0" w:color="auto"/>
                              </w:divBdr>
                              <w:divsChild>
                                <w:div w:id="269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25074">
      <w:bodyDiv w:val="1"/>
      <w:marLeft w:val="0"/>
      <w:marRight w:val="0"/>
      <w:marTop w:val="0"/>
      <w:marBottom w:val="0"/>
      <w:divBdr>
        <w:top w:val="none" w:sz="0" w:space="0" w:color="auto"/>
        <w:left w:val="none" w:sz="0" w:space="0" w:color="auto"/>
        <w:bottom w:val="none" w:sz="0" w:space="0" w:color="auto"/>
        <w:right w:val="none" w:sz="0" w:space="0" w:color="auto"/>
      </w:divBdr>
    </w:div>
    <w:div w:id="1835102285">
      <w:bodyDiv w:val="1"/>
      <w:marLeft w:val="0"/>
      <w:marRight w:val="0"/>
      <w:marTop w:val="0"/>
      <w:marBottom w:val="0"/>
      <w:divBdr>
        <w:top w:val="none" w:sz="0" w:space="0" w:color="auto"/>
        <w:left w:val="none" w:sz="0" w:space="0" w:color="auto"/>
        <w:bottom w:val="none" w:sz="0" w:space="0" w:color="auto"/>
        <w:right w:val="none" w:sz="0" w:space="0" w:color="auto"/>
      </w:divBdr>
      <w:divsChild>
        <w:div w:id="1595163842">
          <w:marLeft w:val="0"/>
          <w:marRight w:val="0"/>
          <w:marTop w:val="0"/>
          <w:marBottom w:val="0"/>
          <w:divBdr>
            <w:top w:val="none" w:sz="0" w:space="0" w:color="auto"/>
            <w:left w:val="none" w:sz="0" w:space="0" w:color="auto"/>
            <w:bottom w:val="none" w:sz="0" w:space="0" w:color="auto"/>
            <w:right w:val="none" w:sz="0" w:space="0" w:color="auto"/>
          </w:divBdr>
          <w:divsChild>
            <w:div w:id="939407163">
              <w:marLeft w:val="0"/>
              <w:marRight w:val="0"/>
              <w:marTop w:val="0"/>
              <w:marBottom w:val="0"/>
              <w:divBdr>
                <w:top w:val="none" w:sz="0" w:space="0" w:color="auto"/>
                <w:left w:val="none" w:sz="0" w:space="0" w:color="auto"/>
                <w:bottom w:val="none" w:sz="0" w:space="0" w:color="auto"/>
                <w:right w:val="none" w:sz="0" w:space="0" w:color="auto"/>
              </w:divBdr>
              <w:divsChild>
                <w:div w:id="653802298">
                  <w:marLeft w:val="0"/>
                  <w:marRight w:val="0"/>
                  <w:marTop w:val="0"/>
                  <w:marBottom w:val="0"/>
                  <w:divBdr>
                    <w:top w:val="none" w:sz="0" w:space="0" w:color="auto"/>
                    <w:left w:val="none" w:sz="0" w:space="0" w:color="auto"/>
                    <w:bottom w:val="none" w:sz="0" w:space="0" w:color="auto"/>
                    <w:right w:val="none" w:sz="0" w:space="0" w:color="auto"/>
                  </w:divBdr>
                  <w:divsChild>
                    <w:div w:id="612251876">
                      <w:marLeft w:val="75"/>
                      <w:marRight w:val="75"/>
                      <w:marTop w:val="0"/>
                      <w:marBottom w:val="0"/>
                      <w:divBdr>
                        <w:top w:val="none" w:sz="0" w:space="0" w:color="auto"/>
                        <w:left w:val="none" w:sz="0" w:space="0" w:color="auto"/>
                        <w:bottom w:val="none" w:sz="0" w:space="0" w:color="auto"/>
                        <w:right w:val="none" w:sz="0" w:space="0" w:color="auto"/>
                      </w:divBdr>
                      <w:divsChild>
                        <w:div w:id="898127218">
                          <w:marLeft w:val="0"/>
                          <w:marRight w:val="0"/>
                          <w:marTop w:val="0"/>
                          <w:marBottom w:val="0"/>
                          <w:divBdr>
                            <w:top w:val="none" w:sz="0" w:space="0" w:color="auto"/>
                            <w:left w:val="none" w:sz="0" w:space="0" w:color="auto"/>
                            <w:bottom w:val="none" w:sz="0" w:space="0" w:color="auto"/>
                            <w:right w:val="none" w:sz="0" w:space="0" w:color="auto"/>
                          </w:divBdr>
                          <w:divsChild>
                            <w:div w:id="2099323861">
                              <w:marLeft w:val="0"/>
                              <w:marRight w:val="0"/>
                              <w:marTop w:val="0"/>
                              <w:marBottom w:val="0"/>
                              <w:divBdr>
                                <w:top w:val="none" w:sz="0" w:space="0" w:color="auto"/>
                                <w:left w:val="none" w:sz="0" w:space="0" w:color="auto"/>
                                <w:bottom w:val="none" w:sz="0" w:space="0" w:color="auto"/>
                                <w:right w:val="none" w:sz="0" w:space="0" w:color="auto"/>
                              </w:divBdr>
                              <w:divsChild>
                                <w:div w:id="1105076179">
                                  <w:marLeft w:val="0"/>
                                  <w:marRight w:val="0"/>
                                  <w:marTop w:val="0"/>
                                  <w:marBottom w:val="0"/>
                                  <w:divBdr>
                                    <w:top w:val="none" w:sz="0" w:space="0" w:color="auto"/>
                                    <w:left w:val="none" w:sz="0" w:space="0" w:color="auto"/>
                                    <w:bottom w:val="none" w:sz="0" w:space="0" w:color="auto"/>
                                    <w:right w:val="none" w:sz="0" w:space="0" w:color="auto"/>
                                  </w:divBdr>
                                  <w:divsChild>
                                    <w:div w:id="12825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66339">
      <w:bodyDiv w:val="1"/>
      <w:marLeft w:val="0"/>
      <w:marRight w:val="0"/>
      <w:marTop w:val="0"/>
      <w:marBottom w:val="0"/>
      <w:divBdr>
        <w:top w:val="none" w:sz="0" w:space="0" w:color="auto"/>
        <w:left w:val="none" w:sz="0" w:space="0" w:color="auto"/>
        <w:bottom w:val="none" w:sz="0" w:space="0" w:color="auto"/>
        <w:right w:val="none" w:sz="0" w:space="0" w:color="auto"/>
      </w:divBdr>
    </w:div>
    <w:div w:id="1840805895">
      <w:bodyDiv w:val="1"/>
      <w:marLeft w:val="0"/>
      <w:marRight w:val="0"/>
      <w:marTop w:val="0"/>
      <w:marBottom w:val="0"/>
      <w:divBdr>
        <w:top w:val="none" w:sz="0" w:space="0" w:color="auto"/>
        <w:left w:val="none" w:sz="0" w:space="0" w:color="auto"/>
        <w:bottom w:val="none" w:sz="0" w:space="0" w:color="auto"/>
        <w:right w:val="none" w:sz="0" w:space="0" w:color="auto"/>
      </w:divBdr>
    </w:div>
    <w:div w:id="1852722079">
      <w:bodyDiv w:val="1"/>
      <w:marLeft w:val="0"/>
      <w:marRight w:val="0"/>
      <w:marTop w:val="0"/>
      <w:marBottom w:val="0"/>
      <w:divBdr>
        <w:top w:val="none" w:sz="0" w:space="0" w:color="auto"/>
        <w:left w:val="none" w:sz="0" w:space="0" w:color="auto"/>
        <w:bottom w:val="none" w:sz="0" w:space="0" w:color="auto"/>
        <w:right w:val="none" w:sz="0" w:space="0" w:color="auto"/>
      </w:divBdr>
    </w:div>
    <w:div w:id="1853105730">
      <w:bodyDiv w:val="1"/>
      <w:marLeft w:val="0"/>
      <w:marRight w:val="0"/>
      <w:marTop w:val="0"/>
      <w:marBottom w:val="0"/>
      <w:divBdr>
        <w:top w:val="none" w:sz="0" w:space="0" w:color="auto"/>
        <w:left w:val="none" w:sz="0" w:space="0" w:color="auto"/>
        <w:bottom w:val="none" w:sz="0" w:space="0" w:color="auto"/>
        <w:right w:val="none" w:sz="0" w:space="0" w:color="auto"/>
      </w:divBdr>
      <w:divsChild>
        <w:div w:id="2139687109">
          <w:marLeft w:val="0"/>
          <w:marRight w:val="0"/>
          <w:marTop w:val="0"/>
          <w:marBottom w:val="0"/>
          <w:divBdr>
            <w:top w:val="none" w:sz="0" w:space="0" w:color="auto"/>
            <w:left w:val="none" w:sz="0" w:space="0" w:color="auto"/>
            <w:bottom w:val="none" w:sz="0" w:space="0" w:color="auto"/>
            <w:right w:val="none" w:sz="0" w:space="0" w:color="auto"/>
          </w:divBdr>
          <w:divsChild>
            <w:div w:id="627592898">
              <w:marLeft w:val="0"/>
              <w:marRight w:val="0"/>
              <w:marTop w:val="0"/>
              <w:marBottom w:val="0"/>
              <w:divBdr>
                <w:top w:val="none" w:sz="0" w:space="0" w:color="auto"/>
                <w:left w:val="none" w:sz="0" w:space="0" w:color="auto"/>
                <w:bottom w:val="none" w:sz="0" w:space="0" w:color="auto"/>
                <w:right w:val="none" w:sz="0" w:space="0" w:color="auto"/>
              </w:divBdr>
              <w:divsChild>
                <w:div w:id="29888747">
                  <w:marLeft w:val="0"/>
                  <w:marRight w:val="0"/>
                  <w:marTop w:val="0"/>
                  <w:marBottom w:val="0"/>
                  <w:divBdr>
                    <w:top w:val="none" w:sz="0" w:space="0" w:color="auto"/>
                    <w:left w:val="none" w:sz="0" w:space="0" w:color="auto"/>
                    <w:bottom w:val="none" w:sz="0" w:space="0" w:color="auto"/>
                    <w:right w:val="none" w:sz="0" w:space="0" w:color="auto"/>
                  </w:divBdr>
                  <w:divsChild>
                    <w:div w:id="914509536">
                      <w:marLeft w:val="75"/>
                      <w:marRight w:val="75"/>
                      <w:marTop w:val="0"/>
                      <w:marBottom w:val="0"/>
                      <w:divBdr>
                        <w:top w:val="none" w:sz="0" w:space="0" w:color="auto"/>
                        <w:left w:val="none" w:sz="0" w:space="0" w:color="auto"/>
                        <w:bottom w:val="none" w:sz="0" w:space="0" w:color="auto"/>
                        <w:right w:val="none" w:sz="0" w:space="0" w:color="auto"/>
                      </w:divBdr>
                      <w:divsChild>
                        <w:div w:id="662702696">
                          <w:marLeft w:val="0"/>
                          <w:marRight w:val="0"/>
                          <w:marTop w:val="0"/>
                          <w:marBottom w:val="0"/>
                          <w:divBdr>
                            <w:top w:val="none" w:sz="0" w:space="0" w:color="auto"/>
                            <w:left w:val="none" w:sz="0" w:space="0" w:color="auto"/>
                            <w:bottom w:val="none" w:sz="0" w:space="0" w:color="auto"/>
                            <w:right w:val="none" w:sz="0" w:space="0" w:color="auto"/>
                          </w:divBdr>
                          <w:divsChild>
                            <w:div w:id="1644777592">
                              <w:marLeft w:val="0"/>
                              <w:marRight w:val="0"/>
                              <w:marTop w:val="0"/>
                              <w:marBottom w:val="0"/>
                              <w:divBdr>
                                <w:top w:val="none" w:sz="0" w:space="0" w:color="auto"/>
                                <w:left w:val="none" w:sz="0" w:space="0" w:color="auto"/>
                                <w:bottom w:val="none" w:sz="0" w:space="0" w:color="auto"/>
                                <w:right w:val="none" w:sz="0" w:space="0" w:color="auto"/>
                              </w:divBdr>
                              <w:divsChild>
                                <w:div w:id="817502616">
                                  <w:marLeft w:val="0"/>
                                  <w:marRight w:val="0"/>
                                  <w:marTop w:val="0"/>
                                  <w:marBottom w:val="0"/>
                                  <w:divBdr>
                                    <w:top w:val="none" w:sz="0" w:space="0" w:color="auto"/>
                                    <w:left w:val="none" w:sz="0" w:space="0" w:color="auto"/>
                                    <w:bottom w:val="none" w:sz="0" w:space="0" w:color="auto"/>
                                    <w:right w:val="none" w:sz="0" w:space="0" w:color="auto"/>
                                  </w:divBdr>
                                  <w:divsChild>
                                    <w:div w:id="15407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26637">
      <w:bodyDiv w:val="1"/>
      <w:marLeft w:val="0"/>
      <w:marRight w:val="0"/>
      <w:marTop w:val="0"/>
      <w:marBottom w:val="0"/>
      <w:divBdr>
        <w:top w:val="none" w:sz="0" w:space="0" w:color="auto"/>
        <w:left w:val="none" w:sz="0" w:space="0" w:color="auto"/>
        <w:bottom w:val="none" w:sz="0" w:space="0" w:color="auto"/>
        <w:right w:val="none" w:sz="0" w:space="0" w:color="auto"/>
      </w:divBdr>
    </w:div>
    <w:div w:id="1863132332">
      <w:bodyDiv w:val="1"/>
      <w:marLeft w:val="0"/>
      <w:marRight w:val="0"/>
      <w:marTop w:val="0"/>
      <w:marBottom w:val="0"/>
      <w:divBdr>
        <w:top w:val="none" w:sz="0" w:space="0" w:color="auto"/>
        <w:left w:val="none" w:sz="0" w:space="0" w:color="auto"/>
        <w:bottom w:val="none" w:sz="0" w:space="0" w:color="auto"/>
        <w:right w:val="none" w:sz="0" w:space="0" w:color="auto"/>
      </w:divBdr>
      <w:divsChild>
        <w:div w:id="639385581">
          <w:marLeft w:val="0"/>
          <w:marRight w:val="0"/>
          <w:marTop w:val="0"/>
          <w:marBottom w:val="0"/>
          <w:divBdr>
            <w:top w:val="none" w:sz="0" w:space="0" w:color="auto"/>
            <w:left w:val="none" w:sz="0" w:space="0" w:color="auto"/>
            <w:bottom w:val="none" w:sz="0" w:space="0" w:color="auto"/>
            <w:right w:val="none" w:sz="0" w:space="0" w:color="auto"/>
          </w:divBdr>
          <w:divsChild>
            <w:div w:id="864637495">
              <w:marLeft w:val="0"/>
              <w:marRight w:val="0"/>
              <w:marTop w:val="0"/>
              <w:marBottom w:val="0"/>
              <w:divBdr>
                <w:top w:val="none" w:sz="0" w:space="0" w:color="auto"/>
                <w:left w:val="none" w:sz="0" w:space="0" w:color="auto"/>
                <w:bottom w:val="none" w:sz="0" w:space="0" w:color="auto"/>
                <w:right w:val="none" w:sz="0" w:space="0" w:color="auto"/>
              </w:divBdr>
              <w:divsChild>
                <w:div w:id="589389388">
                  <w:marLeft w:val="0"/>
                  <w:marRight w:val="0"/>
                  <w:marTop w:val="0"/>
                  <w:marBottom w:val="0"/>
                  <w:divBdr>
                    <w:top w:val="none" w:sz="0" w:space="0" w:color="auto"/>
                    <w:left w:val="none" w:sz="0" w:space="0" w:color="auto"/>
                    <w:bottom w:val="none" w:sz="0" w:space="0" w:color="auto"/>
                    <w:right w:val="none" w:sz="0" w:space="0" w:color="auto"/>
                  </w:divBdr>
                  <w:divsChild>
                    <w:div w:id="346294203">
                      <w:marLeft w:val="75"/>
                      <w:marRight w:val="75"/>
                      <w:marTop w:val="0"/>
                      <w:marBottom w:val="0"/>
                      <w:divBdr>
                        <w:top w:val="none" w:sz="0" w:space="0" w:color="auto"/>
                        <w:left w:val="none" w:sz="0" w:space="0" w:color="auto"/>
                        <w:bottom w:val="none" w:sz="0" w:space="0" w:color="auto"/>
                        <w:right w:val="none" w:sz="0" w:space="0" w:color="auto"/>
                      </w:divBdr>
                      <w:divsChild>
                        <w:div w:id="253829666">
                          <w:marLeft w:val="0"/>
                          <w:marRight w:val="0"/>
                          <w:marTop w:val="0"/>
                          <w:marBottom w:val="0"/>
                          <w:divBdr>
                            <w:top w:val="none" w:sz="0" w:space="0" w:color="auto"/>
                            <w:left w:val="none" w:sz="0" w:space="0" w:color="auto"/>
                            <w:bottom w:val="none" w:sz="0" w:space="0" w:color="auto"/>
                            <w:right w:val="none" w:sz="0" w:space="0" w:color="auto"/>
                          </w:divBdr>
                          <w:divsChild>
                            <w:div w:id="1484157910">
                              <w:marLeft w:val="0"/>
                              <w:marRight w:val="0"/>
                              <w:marTop w:val="0"/>
                              <w:marBottom w:val="0"/>
                              <w:divBdr>
                                <w:top w:val="none" w:sz="0" w:space="0" w:color="auto"/>
                                <w:left w:val="none" w:sz="0" w:space="0" w:color="auto"/>
                                <w:bottom w:val="none" w:sz="0" w:space="0" w:color="auto"/>
                                <w:right w:val="none" w:sz="0" w:space="0" w:color="auto"/>
                              </w:divBdr>
                              <w:divsChild>
                                <w:div w:id="1331566552">
                                  <w:marLeft w:val="0"/>
                                  <w:marRight w:val="0"/>
                                  <w:marTop w:val="0"/>
                                  <w:marBottom w:val="0"/>
                                  <w:divBdr>
                                    <w:top w:val="none" w:sz="0" w:space="0" w:color="auto"/>
                                    <w:left w:val="none" w:sz="0" w:space="0" w:color="auto"/>
                                    <w:bottom w:val="none" w:sz="0" w:space="0" w:color="auto"/>
                                    <w:right w:val="none" w:sz="0" w:space="0" w:color="auto"/>
                                  </w:divBdr>
                                  <w:divsChild>
                                    <w:div w:id="11236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710413">
      <w:bodyDiv w:val="1"/>
      <w:marLeft w:val="0"/>
      <w:marRight w:val="0"/>
      <w:marTop w:val="0"/>
      <w:marBottom w:val="0"/>
      <w:divBdr>
        <w:top w:val="none" w:sz="0" w:space="0" w:color="auto"/>
        <w:left w:val="none" w:sz="0" w:space="0" w:color="auto"/>
        <w:bottom w:val="none" w:sz="0" w:space="0" w:color="auto"/>
        <w:right w:val="none" w:sz="0" w:space="0" w:color="auto"/>
      </w:divBdr>
    </w:div>
    <w:div w:id="1866097475">
      <w:bodyDiv w:val="1"/>
      <w:marLeft w:val="0"/>
      <w:marRight w:val="0"/>
      <w:marTop w:val="0"/>
      <w:marBottom w:val="0"/>
      <w:divBdr>
        <w:top w:val="none" w:sz="0" w:space="0" w:color="auto"/>
        <w:left w:val="none" w:sz="0" w:space="0" w:color="auto"/>
        <w:bottom w:val="none" w:sz="0" w:space="0" w:color="auto"/>
        <w:right w:val="none" w:sz="0" w:space="0" w:color="auto"/>
      </w:divBdr>
      <w:divsChild>
        <w:div w:id="142282662">
          <w:marLeft w:val="0"/>
          <w:marRight w:val="0"/>
          <w:marTop w:val="0"/>
          <w:marBottom w:val="0"/>
          <w:divBdr>
            <w:top w:val="none" w:sz="0" w:space="0" w:color="auto"/>
            <w:left w:val="none" w:sz="0" w:space="0" w:color="auto"/>
            <w:bottom w:val="none" w:sz="0" w:space="0" w:color="auto"/>
            <w:right w:val="none" w:sz="0" w:space="0" w:color="auto"/>
          </w:divBdr>
          <w:divsChild>
            <w:div w:id="749935635">
              <w:marLeft w:val="0"/>
              <w:marRight w:val="0"/>
              <w:marTop w:val="0"/>
              <w:marBottom w:val="0"/>
              <w:divBdr>
                <w:top w:val="none" w:sz="0" w:space="0" w:color="auto"/>
                <w:left w:val="none" w:sz="0" w:space="0" w:color="auto"/>
                <w:bottom w:val="none" w:sz="0" w:space="0" w:color="auto"/>
                <w:right w:val="none" w:sz="0" w:space="0" w:color="auto"/>
              </w:divBdr>
              <w:divsChild>
                <w:div w:id="827019748">
                  <w:marLeft w:val="0"/>
                  <w:marRight w:val="0"/>
                  <w:marTop w:val="0"/>
                  <w:marBottom w:val="0"/>
                  <w:divBdr>
                    <w:top w:val="none" w:sz="0" w:space="0" w:color="auto"/>
                    <w:left w:val="none" w:sz="0" w:space="0" w:color="auto"/>
                    <w:bottom w:val="none" w:sz="0" w:space="0" w:color="auto"/>
                    <w:right w:val="none" w:sz="0" w:space="0" w:color="auto"/>
                  </w:divBdr>
                  <w:divsChild>
                    <w:div w:id="1633898169">
                      <w:marLeft w:val="75"/>
                      <w:marRight w:val="75"/>
                      <w:marTop w:val="0"/>
                      <w:marBottom w:val="0"/>
                      <w:divBdr>
                        <w:top w:val="none" w:sz="0" w:space="0" w:color="auto"/>
                        <w:left w:val="none" w:sz="0" w:space="0" w:color="auto"/>
                        <w:bottom w:val="none" w:sz="0" w:space="0" w:color="auto"/>
                        <w:right w:val="none" w:sz="0" w:space="0" w:color="auto"/>
                      </w:divBdr>
                      <w:divsChild>
                        <w:div w:id="807354275">
                          <w:marLeft w:val="0"/>
                          <w:marRight w:val="0"/>
                          <w:marTop w:val="0"/>
                          <w:marBottom w:val="0"/>
                          <w:divBdr>
                            <w:top w:val="none" w:sz="0" w:space="0" w:color="auto"/>
                            <w:left w:val="none" w:sz="0" w:space="0" w:color="auto"/>
                            <w:bottom w:val="none" w:sz="0" w:space="0" w:color="auto"/>
                            <w:right w:val="none" w:sz="0" w:space="0" w:color="auto"/>
                          </w:divBdr>
                          <w:divsChild>
                            <w:div w:id="1154948836">
                              <w:marLeft w:val="0"/>
                              <w:marRight w:val="0"/>
                              <w:marTop w:val="0"/>
                              <w:marBottom w:val="0"/>
                              <w:divBdr>
                                <w:top w:val="none" w:sz="0" w:space="0" w:color="auto"/>
                                <w:left w:val="none" w:sz="0" w:space="0" w:color="auto"/>
                                <w:bottom w:val="none" w:sz="0" w:space="0" w:color="auto"/>
                                <w:right w:val="none" w:sz="0" w:space="0" w:color="auto"/>
                              </w:divBdr>
                              <w:divsChild>
                                <w:div w:id="1860049380">
                                  <w:marLeft w:val="0"/>
                                  <w:marRight w:val="0"/>
                                  <w:marTop w:val="0"/>
                                  <w:marBottom w:val="0"/>
                                  <w:divBdr>
                                    <w:top w:val="none" w:sz="0" w:space="0" w:color="auto"/>
                                    <w:left w:val="none" w:sz="0" w:space="0" w:color="auto"/>
                                    <w:bottom w:val="none" w:sz="0" w:space="0" w:color="auto"/>
                                    <w:right w:val="none" w:sz="0" w:space="0" w:color="auto"/>
                                  </w:divBdr>
                                  <w:divsChild>
                                    <w:div w:id="1783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167748">
      <w:bodyDiv w:val="1"/>
      <w:marLeft w:val="0"/>
      <w:marRight w:val="0"/>
      <w:marTop w:val="0"/>
      <w:marBottom w:val="0"/>
      <w:divBdr>
        <w:top w:val="none" w:sz="0" w:space="0" w:color="auto"/>
        <w:left w:val="none" w:sz="0" w:space="0" w:color="auto"/>
        <w:bottom w:val="none" w:sz="0" w:space="0" w:color="auto"/>
        <w:right w:val="none" w:sz="0" w:space="0" w:color="auto"/>
      </w:divBdr>
    </w:div>
    <w:div w:id="1874684371">
      <w:bodyDiv w:val="1"/>
      <w:marLeft w:val="0"/>
      <w:marRight w:val="0"/>
      <w:marTop w:val="0"/>
      <w:marBottom w:val="0"/>
      <w:divBdr>
        <w:top w:val="none" w:sz="0" w:space="0" w:color="auto"/>
        <w:left w:val="none" w:sz="0" w:space="0" w:color="auto"/>
        <w:bottom w:val="none" w:sz="0" w:space="0" w:color="auto"/>
        <w:right w:val="none" w:sz="0" w:space="0" w:color="auto"/>
      </w:divBdr>
    </w:div>
    <w:div w:id="1876773239">
      <w:bodyDiv w:val="1"/>
      <w:marLeft w:val="0"/>
      <w:marRight w:val="0"/>
      <w:marTop w:val="0"/>
      <w:marBottom w:val="0"/>
      <w:divBdr>
        <w:top w:val="none" w:sz="0" w:space="0" w:color="auto"/>
        <w:left w:val="none" w:sz="0" w:space="0" w:color="auto"/>
        <w:bottom w:val="none" w:sz="0" w:space="0" w:color="auto"/>
        <w:right w:val="none" w:sz="0" w:space="0" w:color="auto"/>
      </w:divBdr>
      <w:divsChild>
        <w:div w:id="1488016259">
          <w:marLeft w:val="0"/>
          <w:marRight w:val="0"/>
          <w:marTop w:val="0"/>
          <w:marBottom w:val="0"/>
          <w:divBdr>
            <w:top w:val="none" w:sz="0" w:space="0" w:color="auto"/>
            <w:left w:val="none" w:sz="0" w:space="0" w:color="auto"/>
            <w:bottom w:val="none" w:sz="0" w:space="0" w:color="auto"/>
            <w:right w:val="none" w:sz="0" w:space="0" w:color="auto"/>
          </w:divBdr>
          <w:divsChild>
            <w:div w:id="1051727732">
              <w:marLeft w:val="0"/>
              <w:marRight w:val="0"/>
              <w:marTop w:val="0"/>
              <w:marBottom w:val="0"/>
              <w:divBdr>
                <w:top w:val="none" w:sz="0" w:space="0" w:color="auto"/>
                <w:left w:val="none" w:sz="0" w:space="0" w:color="auto"/>
                <w:bottom w:val="none" w:sz="0" w:space="0" w:color="auto"/>
                <w:right w:val="none" w:sz="0" w:space="0" w:color="auto"/>
              </w:divBdr>
              <w:divsChild>
                <w:div w:id="1988320794">
                  <w:marLeft w:val="0"/>
                  <w:marRight w:val="0"/>
                  <w:marTop w:val="0"/>
                  <w:marBottom w:val="0"/>
                  <w:divBdr>
                    <w:top w:val="none" w:sz="0" w:space="0" w:color="auto"/>
                    <w:left w:val="none" w:sz="0" w:space="0" w:color="auto"/>
                    <w:bottom w:val="none" w:sz="0" w:space="0" w:color="auto"/>
                    <w:right w:val="none" w:sz="0" w:space="0" w:color="auto"/>
                  </w:divBdr>
                  <w:divsChild>
                    <w:div w:id="26032372">
                      <w:marLeft w:val="75"/>
                      <w:marRight w:val="75"/>
                      <w:marTop w:val="0"/>
                      <w:marBottom w:val="0"/>
                      <w:divBdr>
                        <w:top w:val="none" w:sz="0" w:space="0" w:color="auto"/>
                        <w:left w:val="none" w:sz="0" w:space="0" w:color="auto"/>
                        <w:bottom w:val="none" w:sz="0" w:space="0" w:color="auto"/>
                        <w:right w:val="none" w:sz="0" w:space="0" w:color="auto"/>
                      </w:divBdr>
                      <w:divsChild>
                        <w:div w:id="404105863">
                          <w:marLeft w:val="0"/>
                          <w:marRight w:val="0"/>
                          <w:marTop w:val="0"/>
                          <w:marBottom w:val="0"/>
                          <w:divBdr>
                            <w:top w:val="none" w:sz="0" w:space="0" w:color="auto"/>
                            <w:left w:val="none" w:sz="0" w:space="0" w:color="auto"/>
                            <w:bottom w:val="none" w:sz="0" w:space="0" w:color="auto"/>
                            <w:right w:val="none" w:sz="0" w:space="0" w:color="auto"/>
                          </w:divBdr>
                          <w:divsChild>
                            <w:div w:id="1385180090">
                              <w:marLeft w:val="0"/>
                              <w:marRight w:val="0"/>
                              <w:marTop w:val="0"/>
                              <w:marBottom w:val="0"/>
                              <w:divBdr>
                                <w:top w:val="none" w:sz="0" w:space="0" w:color="auto"/>
                                <w:left w:val="none" w:sz="0" w:space="0" w:color="auto"/>
                                <w:bottom w:val="none" w:sz="0" w:space="0" w:color="auto"/>
                                <w:right w:val="none" w:sz="0" w:space="0" w:color="auto"/>
                              </w:divBdr>
                              <w:divsChild>
                                <w:div w:id="376659456">
                                  <w:marLeft w:val="0"/>
                                  <w:marRight w:val="0"/>
                                  <w:marTop w:val="0"/>
                                  <w:marBottom w:val="0"/>
                                  <w:divBdr>
                                    <w:top w:val="none" w:sz="0" w:space="0" w:color="auto"/>
                                    <w:left w:val="none" w:sz="0" w:space="0" w:color="auto"/>
                                    <w:bottom w:val="none" w:sz="0" w:space="0" w:color="auto"/>
                                    <w:right w:val="none" w:sz="0" w:space="0" w:color="auto"/>
                                  </w:divBdr>
                                  <w:divsChild>
                                    <w:div w:id="15090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058617">
      <w:bodyDiv w:val="1"/>
      <w:marLeft w:val="0"/>
      <w:marRight w:val="0"/>
      <w:marTop w:val="0"/>
      <w:marBottom w:val="0"/>
      <w:divBdr>
        <w:top w:val="none" w:sz="0" w:space="0" w:color="auto"/>
        <w:left w:val="none" w:sz="0" w:space="0" w:color="auto"/>
        <w:bottom w:val="none" w:sz="0" w:space="0" w:color="auto"/>
        <w:right w:val="none" w:sz="0" w:space="0" w:color="auto"/>
      </w:divBdr>
    </w:div>
    <w:div w:id="1889487471">
      <w:bodyDiv w:val="1"/>
      <w:marLeft w:val="0"/>
      <w:marRight w:val="0"/>
      <w:marTop w:val="0"/>
      <w:marBottom w:val="0"/>
      <w:divBdr>
        <w:top w:val="none" w:sz="0" w:space="0" w:color="auto"/>
        <w:left w:val="none" w:sz="0" w:space="0" w:color="auto"/>
        <w:bottom w:val="none" w:sz="0" w:space="0" w:color="auto"/>
        <w:right w:val="none" w:sz="0" w:space="0" w:color="auto"/>
      </w:divBdr>
      <w:divsChild>
        <w:div w:id="120390435">
          <w:marLeft w:val="0"/>
          <w:marRight w:val="0"/>
          <w:marTop w:val="0"/>
          <w:marBottom w:val="0"/>
          <w:divBdr>
            <w:top w:val="none" w:sz="0" w:space="0" w:color="auto"/>
            <w:left w:val="none" w:sz="0" w:space="0" w:color="auto"/>
            <w:bottom w:val="none" w:sz="0" w:space="0" w:color="auto"/>
            <w:right w:val="none" w:sz="0" w:space="0" w:color="auto"/>
          </w:divBdr>
          <w:divsChild>
            <w:div w:id="977295086">
              <w:marLeft w:val="0"/>
              <w:marRight w:val="0"/>
              <w:marTop w:val="0"/>
              <w:marBottom w:val="0"/>
              <w:divBdr>
                <w:top w:val="none" w:sz="0" w:space="0" w:color="auto"/>
                <w:left w:val="none" w:sz="0" w:space="0" w:color="auto"/>
                <w:bottom w:val="none" w:sz="0" w:space="0" w:color="auto"/>
                <w:right w:val="none" w:sz="0" w:space="0" w:color="auto"/>
              </w:divBdr>
              <w:divsChild>
                <w:div w:id="997271046">
                  <w:marLeft w:val="0"/>
                  <w:marRight w:val="0"/>
                  <w:marTop w:val="0"/>
                  <w:marBottom w:val="0"/>
                  <w:divBdr>
                    <w:top w:val="none" w:sz="0" w:space="0" w:color="auto"/>
                    <w:left w:val="none" w:sz="0" w:space="0" w:color="auto"/>
                    <w:bottom w:val="none" w:sz="0" w:space="0" w:color="auto"/>
                    <w:right w:val="none" w:sz="0" w:space="0" w:color="auto"/>
                  </w:divBdr>
                  <w:divsChild>
                    <w:div w:id="1245800994">
                      <w:marLeft w:val="75"/>
                      <w:marRight w:val="75"/>
                      <w:marTop w:val="0"/>
                      <w:marBottom w:val="0"/>
                      <w:divBdr>
                        <w:top w:val="none" w:sz="0" w:space="0" w:color="auto"/>
                        <w:left w:val="none" w:sz="0" w:space="0" w:color="auto"/>
                        <w:bottom w:val="none" w:sz="0" w:space="0" w:color="auto"/>
                        <w:right w:val="none" w:sz="0" w:space="0" w:color="auto"/>
                      </w:divBdr>
                      <w:divsChild>
                        <w:div w:id="1653946577">
                          <w:marLeft w:val="0"/>
                          <w:marRight w:val="0"/>
                          <w:marTop w:val="0"/>
                          <w:marBottom w:val="0"/>
                          <w:divBdr>
                            <w:top w:val="none" w:sz="0" w:space="0" w:color="auto"/>
                            <w:left w:val="none" w:sz="0" w:space="0" w:color="auto"/>
                            <w:bottom w:val="none" w:sz="0" w:space="0" w:color="auto"/>
                            <w:right w:val="none" w:sz="0" w:space="0" w:color="auto"/>
                          </w:divBdr>
                          <w:divsChild>
                            <w:div w:id="861673823">
                              <w:marLeft w:val="0"/>
                              <w:marRight w:val="0"/>
                              <w:marTop w:val="0"/>
                              <w:marBottom w:val="0"/>
                              <w:divBdr>
                                <w:top w:val="none" w:sz="0" w:space="0" w:color="auto"/>
                                <w:left w:val="none" w:sz="0" w:space="0" w:color="auto"/>
                                <w:bottom w:val="none" w:sz="0" w:space="0" w:color="auto"/>
                                <w:right w:val="none" w:sz="0" w:space="0" w:color="auto"/>
                              </w:divBdr>
                              <w:divsChild>
                                <w:div w:id="150412598">
                                  <w:marLeft w:val="0"/>
                                  <w:marRight w:val="0"/>
                                  <w:marTop w:val="0"/>
                                  <w:marBottom w:val="0"/>
                                  <w:divBdr>
                                    <w:top w:val="none" w:sz="0" w:space="0" w:color="auto"/>
                                    <w:left w:val="none" w:sz="0" w:space="0" w:color="auto"/>
                                    <w:bottom w:val="none" w:sz="0" w:space="0" w:color="auto"/>
                                    <w:right w:val="none" w:sz="0" w:space="0" w:color="auto"/>
                                  </w:divBdr>
                                  <w:divsChild>
                                    <w:div w:id="1918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930629">
      <w:bodyDiv w:val="1"/>
      <w:marLeft w:val="0"/>
      <w:marRight w:val="0"/>
      <w:marTop w:val="0"/>
      <w:marBottom w:val="0"/>
      <w:divBdr>
        <w:top w:val="none" w:sz="0" w:space="0" w:color="auto"/>
        <w:left w:val="none" w:sz="0" w:space="0" w:color="auto"/>
        <w:bottom w:val="none" w:sz="0" w:space="0" w:color="auto"/>
        <w:right w:val="none" w:sz="0" w:space="0" w:color="auto"/>
      </w:divBdr>
      <w:divsChild>
        <w:div w:id="1037000096">
          <w:marLeft w:val="0"/>
          <w:marRight w:val="0"/>
          <w:marTop w:val="0"/>
          <w:marBottom w:val="0"/>
          <w:divBdr>
            <w:top w:val="none" w:sz="0" w:space="0" w:color="auto"/>
            <w:left w:val="none" w:sz="0" w:space="0" w:color="auto"/>
            <w:bottom w:val="none" w:sz="0" w:space="0" w:color="auto"/>
            <w:right w:val="none" w:sz="0" w:space="0" w:color="auto"/>
          </w:divBdr>
          <w:divsChild>
            <w:div w:id="1187791428">
              <w:marLeft w:val="0"/>
              <w:marRight w:val="0"/>
              <w:marTop w:val="0"/>
              <w:marBottom w:val="0"/>
              <w:divBdr>
                <w:top w:val="none" w:sz="0" w:space="0" w:color="auto"/>
                <w:left w:val="none" w:sz="0" w:space="0" w:color="auto"/>
                <w:bottom w:val="none" w:sz="0" w:space="0" w:color="auto"/>
                <w:right w:val="none" w:sz="0" w:space="0" w:color="auto"/>
              </w:divBdr>
              <w:divsChild>
                <w:div w:id="827675105">
                  <w:marLeft w:val="75"/>
                  <w:marRight w:val="75"/>
                  <w:marTop w:val="0"/>
                  <w:marBottom w:val="0"/>
                  <w:divBdr>
                    <w:top w:val="none" w:sz="0" w:space="0" w:color="auto"/>
                    <w:left w:val="none" w:sz="0" w:space="0" w:color="auto"/>
                    <w:bottom w:val="none" w:sz="0" w:space="0" w:color="auto"/>
                    <w:right w:val="none" w:sz="0" w:space="0" w:color="auto"/>
                  </w:divBdr>
                  <w:divsChild>
                    <w:div w:id="1834250196">
                      <w:marLeft w:val="0"/>
                      <w:marRight w:val="0"/>
                      <w:marTop w:val="0"/>
                      <w:marBottom w:val="0"/>
                      <w:divBdr>
                        <w:top w:val="none" w:sz="0" w:space="0" w:color="auto"/>
                        <w:left w:val="none" w:sz="0" w:space="0" w:color="auto"/>
                        <w:bottom w:val="none" w:sz="0" w:space="0" w:color="auto"/>
                        <w:right w:val="none" w:sz="0" w:space="0" w:color="auto"/>
                      </w:divBdr>
                      <w:divsChild>
                        <w:div w:id="36202790">
                          <w:marLeft w:val="0"/>
                          <w:marRight w:val="0"/>
                          <w:marTop w:val="0"/>
                          <w:marBottom w:val="120"/>
                          <w:divBdr>
                            <w:top w:val="single" w:sz="6" w:space="0" w:color="D2E2FF"/>
                            <w:left w:val="single" w:sz="6" w:space="0" w:color="D2E2FF"/>
                            <w:bottom w:val="single" w:sz="6" w:space="0" w:color="D2E2FF"/>
                            <w:right w:val="single" w:sz="6" w:space="0" w:color="D2E2FF"/>
                          </w:divBdr>
                          <w:divsChild>
                            <w:div w:id="1281886706">
                              <w:marLeft w:val="0"/>
                              <w:marRight w:val="0"/>
                              <w:marTop w:val="0"/>
                              <w:marBottom w:val="0"/>
                              <w:divBdr>
                                <w:top w:val="none" w:sz="0" w:space="0" w:color="auto"/>
                                <w:left w:val="none" w:sz="0" w:space="0" w:color="auto"/>
                                <w:bottom w:val="none" w:sz="0" w:space="0" w:color="auto"/>
                                <w:right w:val="none" w:sz="0" w:space="0" w:color="auto"/>
                              </w:divBdr>
                              <w:divsChild>
                                <w:div w:id="10128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55991">
      <w:bodyDiv w:val="1"/>
      <w:marLeft w:val="0"/>
      <w:marRight w:val="0"/>
      <w:marTop w:val="0"/>
      <w:marBottom w:val="0"/>
      <w:divBdr>
        <w:top w:val="none" w:sz="0" w:space="0" w:color="auto"/>
        <w:left w:val="none" w:sz="0" w:space="0" w:color="auto"/>
        <w:bottom w:val="none" w:sz="0" w:space="0" w:color="auto"/>
        <w:right w:val="none" w:sz="0" w:space="0" w:color="auto"/>
      </w:divBdr>
    </w:div>
    <w:div w:id="1918324995">
      <w:bodyDiv w:val="1"/>
      <w:marLeft w:val="0"/>
      <w:marRight w:val="0"/>
      <w:marTop w:val="0"/>
      <w:marBottom w:val="0"/>
      <w:divBdr>
        <w:top w:val="none" w:sz="0" w:space="0" w:color="auto"/>
        <w:left w:val="none" w:sz="0" w:space="0" w:color="auto"/>
        <w:bottom w:val="none" w:sz="0" w:space="0" w:color="auto"/>
        <w:right w:val="none" w:sz="0" w:space="0" w:color="auto"/>
      </w:divBdr>
    </w:div>
    <w:div w:id="1920013930">
      <w:bodyDiv w:val="1"/>
      <w:marLeft w:val="0"/>
      <w:marRight w:val="0"/>
      <w:marTop w:val="0"/>
      <w:marBottom w:val="0"/>
      <w:divBdr>
        <w:top w:val="none" w:sz="0" w:space="0" w:color="auto"/>
        <w:left w:val="none" w:sz="0" w:space="0" w:color="auto"/>
        <w:bottom w:val="none" w:sz="0" w:space="0" w:color="auto"/>
        <w:right w:val="none" w:sz="0" w:space="0" w:color="auto"/>
      </w:divBdr>
      <w:divsChild>
        <w:div w:id="1886721876">
          <w:marLeft w:val="0"/>
          <w:marRight w:val="0"/>
          <w:marTop w:val="0"/>
          <w:marBottom w:val="0"/>
          <w:divBdr>
            <w:top w:val="none" w:sz="0" w:space="0" w:color="auto"/>
            <w:left w:val="none" w:sz="0" w:space="0" w:color="auto"/>
            <w:bottom w:val="none" w:sz="0" w:space="0" w:color="auto"/>
            <w:right w:val="none" w:sz="0" w:space="0" w:color="auto"/>
          </w:divBdr>
          <w:divsChild>
            <w:div w:id="2042779270">
              <w:marLeft w:val="0"/>
              <w:marRight w:val="0"/>
              <w:marTop w:val="0"/>
              <w:marBottom w:val="0"/>
              <w:divBdr>
                <w:top w:val="none" w:sz="0" w:space="0" w:color="auto"/>
                <w:left w:val="none" w:sz="0" w:space="0" w:color="auto"/>
                <w:bottom w:val="none" w:sz="0" w:space="0" w:color="auto"/>
                <w:right w:val="none" w:sz="0" w:space="0" w:color="auto"/>
              </w:divBdr>
              <w:divsChild>
                <w:div w:id="1128821421">
                  <w:marLeft w:val="75"/>
                  <w:marRight w:val="75"/>
                  <w:marTop w:val="0"/>
                  <w:marBottom w:val="0"/>
                  <w:divBdr>
                    <w:top w:val="none" w:sz="0" w:space="0" w:color="auto"/>
                    <w:left w:val="none" w:sz="0" w:space="0" w:color="auto"/>
                    <w:bottom w:val="none" w:sz="0" w:space="0" w:color="auto"/>
                    <w:right w:val="none" w:sz="0" w:space="0" w:color="auto"/>
                  </w:divBdr>
                  <w:divsChild>
                    <w:div w:id="1371419913">
                      <w:marLeft w:val="0"/>
                      <w:marRight w:val="0"/>
                      <w:marTop w:val="0"/>
                      <w:marBottom w:val="0"/>
                      <w:divBdr>
                        <w:top w:val="none" w:sz="0" w:space="0" w:color="auto"/>
                        <w:left w:val="none" w:sz="0" w:space="0" w:color="auto"/>
                        <w:bottom w:val="none" w:sz="0" w:space="0" w:color="auto"/>
                        <w:right w:val="none" w:sz="0" w:space="0" w:color="auto"/>
                      </w:divBdr>
                      <w:divsChild>
                        <w:div w:id="420613416">
                          <w:marLeft w:val="0"/>
                          <w:marRight w:val="0"/>
                          <w:marTop w:val="0"/>
                          <w:marBottom w:val="120"/>
                          <w:divBdr>
                            <w:top w:val="single" w:sz="6" w:space="0" w:color="D2E2FF"/>
                            <w:left w:val="single" w:sz="6" w:space="0" w:color="D2E2FF"/>
                            <w:bottom w:val="single" w:sz="6" w:space="0" w:color="D2E2FF"/>
                            <w:right w:val="single" w:sz="6" w:space="0" w:color="D2E2FF"/>
                          </w:divBdr>
                          <w:divsChild>
                            <w:div w:id="2096438928">
                              <w:marLeft w:val="0"/>
                              <w:marRight w:val="0"/>
                              <w:marTop w:val="0"/>
                              <w:marBottom w:val="0"/>
                              <w:divBdr>
                                <w:top w:val="none" w:sz="0" w:space="0" w:color="auto"/>
                                <w:left w:val="none" w:sz="0" w:space="0" w:color="auto"/>
                                <w:bottom w:val="none" w:sz="0" w:space="0" w:color="auto"/>
                                <w:right w:val="none" w:sz="0" w:space="0" w:color="auto"/>
                              </w:divBdr>
                              <w:divsChild>
                                <w:div w:id="6819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78901">
      <w:bodyDiv w:val="1"/>
      <w:marLeft w:val="0"/>
      <w:marRight w:val="0"/>
      <w:marTop w:val="0"/>
      <w:marBottom w:val="0"/>
      <w:divBdr>
        <w:top w:val="none" w:sz="0" w:space="0" w:color="auto"/>
        <w:left w:val="none" w:sz="0" w:space="0" w:color="auto"/>
        <w:bottom w:val="none" w:sz="0" w:space="0" w:color="auto"/>
        <w:right w:val="none" w:sz="0" w:space="0" w:color="auto"/>
      </w:divBdr>
      <w:divsChild>
        <w:div w:id="857161669">
          <w:marLeft w:val="0"/>
          <w:marRight w:val="0"/>
          <w:marTop w:val="0"/>
          <w:marBottom w:val="0"/>
          <w:divBdr>
            <w:top w:val="none" w:sz="0" w:space="0" w:color="auto"/>
            <w:left w:val="none" w:sz="0" w:space="0" w:color="auto"/>
            <w:bottom w:val="none" w:sz="0" w:space="0" w:color="auto"/>
            <w:right w:val="none" w:sz="0" w:space="0" w:color="auto"/>
          </w:divBdr>
          <w:divsChild>
            <w:div w:id="75060551">
              <w:marLeft w:val="0"/>
              <w:marRight w:val="0"/>
              <w:marTop w:val="0"/>
              <w:marBottom w:val="0"/>
              <w:divBdr>
                <w:top w:val="none" w:sz="0" w:space="0" w:color="auto"/>
                <w:left w:val="none" w:sz="0" w:space="0" w:color="auto"/>
                <w:bottom w:val="none" w:sz="0" w:space="0" w:color="auto"/>
                <w:right w:val="none" w:sz="0" w:space="0" w:color="auto"/>
              </w:divBdr>
              <w:divsChild>
                <w:div w:id="52657674">
                  <w:marLeft w:val="0"/>
                  <w:marRight w:val="0"/>
                  <w:marTop w:val="0"/>
                  <w:marBottom w:val="0"/>
                  <w:divBdr>
                    <w:top w:val="none" w:sz="0" w:space="0" w:color="auto"/>
                    <w:left w:val="none" w:sz="0" w:space="0" w:color="auto"/>
                    <w:bottom w:val="none" w:sz="0" w:space="0" w:color="auto"/>
                    <w:right w:val="none" w:sz="0" w:space="0" w:color="auto"/>
                  </w:divBdr>
                  <w:divsChild>
                    <w:div w:id="541475591">
                      <w:marLeft w:val="75"/>
                      <w:marRight w:val="75"/>
                      <w:marTop w:val="0"/>
                      <w:marBottom w:val="0"/>
                      <w:divBdr>
                        <w:top w:val="none" w:sz="0" w:space="0" w:color="auto"/>
                        <w:left w:val="none" w:sz="0" w:space="0" w:color="auto"/>
                        <w:bottom w:val="none" w:sz="0" w:space="0" w:color="auto"/>
                        <w:right w:val="none" w:sz="0" w:space="0" w:color="auto"/>
                      </w:divBdr>
                      <w:divsChild>
                        <w:div w:id="571624631">
                          <w:marLeft w:val="0"/>
                          <w:marRight w:val="0"/>
                          <w:marTop w:val="0"/>
                          <w:marBottom w:val="0"/>
                          <w:divBdr>
                            <w:top w:val="none" w:sz="0" w:space="0" w:color="auto"/>
                            <w:left w:val="none" w:sz="0" w:space="0" w:color="auto"/>
                            <w:bottom w:val="none" w:sz="0" w:space="0" w:color="auto"/>
                            <w:right w:val="none" w:sz="0" w:space="0" w:color="auto"/>
                          </w:divBdr>
                          <w:divsChild>
                            <w:div w:id="69232571">
                              <w:marLeft w:val="0"/>
                              <w:marRight w:val="0"/>
                              <w:marTop w:val="0"/>
                              <w:marBottom w:val="0"/>
                              <w:divBdr>
                                <w:top w:val="none" w:sz="0" w:space="0" w:color="auto"/>
                                <w:left w:val="none" w:sz="0" w:space="0" w:color="auto"/>
                                <w:bottom w:val="none" w:sz="0" w:space="0" w:color="auto"/>
                                <w:right w:val="none" w:sz="0" w:space="0" w:color="auto"/>
                              </w:divBdr>
                              <w:divsChild>
                                <w:div w:id="1166553648">
                                  <w:marLeft w:val="0"/>
                                  <w:marRight w:val="0"/>
                                  <w:marTop w:val="0"/>
                                  <w:marBottom w:val="0"/>
                                  <w:divBdr>
                                    <w:top w:val="none" w:sz="0" w:space="0" w:color="auto"/>
                                    <w:left w:val="none" w:sz="0" w:space="0" w:color="auto"/>
                                    <w:bottom w:val="none" w:sz="0" w:space="0" w:color="auto"/>
                                    <w:right w:val="none" w:sz="0" w:space="0" w:color="auto"/>
                                  </w:divBdr>
                                  <w:divsChild>
                                    <w:div w:id="12003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969107">
      <w:bodyDiv w:val="1"/>
      <w:marLeft w:val="0"/>
      <w:marRight w:val="0"/>
      <w:marTop w:val="0"/>
      <w:marBottom w:val="0"/>
      <w:divBdr>
        <w:top w:val="none" w:sz="0" w:space="0" w:color="auto"/>
        <w:left w:val="none" w:sz="0" w:space="0" w:color="auto"/>
        <w:bottom w:val="none" w:sz="0" w:space="0" w:color="auto"/>
        <w:right w:val="none" w:sz="0" w:space="0" w:color="auto"/>
      </w:divBdr>
    </w:div>
    <w:div w:id="1935938164">
      <w:bodyDiv w:val="1"/>
      <w:marLeft w:val="0"/>
      <w:marRight w:val="0"/>
      <w:marTop w:val="0"/>
      <w:marBottom w:val="0"/>
      <w:divBdr>
        <w:top w:val="none" w:sz="0" w:space="0" w:color="auto"/>
        <w:left w:val="none" w:sz="0" w:space="0" w:color="auto"/>
        <w:bottom w:val="none" w:sz="0" w:space="0" w:color="auto"/>
        <w:right w:val="none" w:sz="0" w:space="0" w:color="auto"/>
      </w:divBdr>
      <w:divsChild>
        <w:div w:id="1768306798">
          <w:marLeft w:val="0"/>
          <w:marRight w:val="0"/>
          <w:marTop w:val="0"/>
          <w:marBottom w:val="0"/>
          <w:divBdr>
            <w:top w:val="none" w:sz="0" w:space="0" w:color="auto"/>
            <w:left w:val="none" w:sz="0" w:space="0" w:color="auto"/>
            <w:bottom w:val="none" w:sz="0" w:space="0" w:color="auto"/>
            <w:right w:val="none" w:sz="0" w:space="0" w:color="auto"/>
          </w:divBdr>
          <w:divsChild>
            <w:div w:id="1605571391">
              <w:marLeft w:val="0"/>
              <w:marRight w:val="0"/>
              <w:marTop w:val="0"/>
              <w:marBottom w:val="0"/>
              <w:divBdr>
                <w:top w:val="none" w:sz="0" w:space="0" w:color="auto"/>
                <w:left w:val="none" w:sz="0" w:space="0" w:color="auto"/>
                <w:bottom w:val="none" w:sz="0" w:space="0" w:color="auto"/>
                <w:right w:val="none" w:sz="0" w:space="0" w:color="auto"/>
              </w:divBdr>
              <w:divsChild>
                <w:div w:id="16122606">
                  <w:marLeft w:val="75"/>
                  <w:marRight w:val="75"/>
                  <w:marTop w:val="0"/>
                  <w:marBottom w:val="0"/>
                  <w:divBdr>
                    <w:top w:val="none" w:sz="0" w:space="0" w:color="auto"/>
                    <w:left w:val="none" w:sz="0" w:space="0" w:color="auto"/>
                    <w:bottom w:val="none" w:sz="0" w:space="0" w:color="auto"/>
                    <w:right w:val="none" w:sz="0" w:space="0" w:color="auto"/>
                  </w:divBdr>
                  <w:divsChild>
                    <w:div w:id="746347513">
                      <w:marLeft w:val="0"/>
                      <w:marRight w:val="0"/>
                      <w:marTop w:val="0"/>
                      <w:marBottom w:val="0"/>
                      <w:divBdr>
                        <w:top w:val="none" w:sz="0" w:space="0" w:color="auto"/>
                        <w:left w:val="none" w:sz="0" w:space="0" w:color="auto"/>
                        <w:bottom w:val="none" w:sz="0" w:space="0" w:color="auto"/>
                        <w:right w:val="none" w:sz="0" w:space="0" w:color="auto"/>
                      </w:divBdr>
                      <w:divsChild>
                        <w:div w:id="1293049684">
                          <w:marLeft w:val="0"/>
                          <w:marRight w:val="0"/>
                          <w:marTop w:val="0"/>
                          <w:marBottom w:val="120"/>
                          <w:divBdr>
                            <w:top w:val="single" w:sz="6" w:space="0" w:color="D2E2FF"/>
                            <w:left w:val="single" w:sz="6" w:space="0" w:color="D2E2FF"/>
                            <w:bottom w:val="single" w:sz="6" w:space="0" w:color="D2E2FF"/>
                            <w:right w:val="single" w:sz="6" w:space="0" w:color="D2E2FF"/>
                          </w:divBdr>
                          <w:divsChild>
                            <w:div w:id="1077362808">
                              <w:marLeft w:val="0"/>
                              <w:marRight w:val="0"/>
                              <w:marTop w:val="0"/>
                              <w:marBottom w:val="0"/>
                              <w:divBdr>
                                <w:top w:val="none" w:sz="0" w:space="0" w:color="auto"/>
                                <w:left w:val="none" w:sz="0" w:space="0" w:color="auto"/>
                                <w:bottom w:val="none" w:sz="0" w:space="0" w:color="auto"/>
                                <w:right w:val="none" w:sz="0" w:space="0" w:color="auto"/>
                              </w:divBdr>
                              <w:divsChild>
                                <w:div w:id="3819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178765">
      <w:bodyDiv w:val="1"/>
      <w:marLeft w:val="0"/>
      <w:marRight w:val="0"/>
      <w:marTop w:val="0"/>
      <w:marBottom w:val="0"/>
      <w:divBdr>
        <w:top w:val="none" w:sz="0" w:space="0" w:color="auto"/>
        <w:left w:val="none" w:sz="0" w:space="0" w:color="auto"/>
        <w:bottom w:val="none" w:sz="0" w:space="0" w:color="auto"/>
        <w:right w:val="none" w:sz="0" w:space="0" w:color="auto"/>
      </w:divBdr>
      <w:divsChild>
        <w:div w:id="456872512">
          <w:marLeft w:val="0"/>
          <w:marRight w:val="0"/>
          <w:marTop w:val="0"/>
          <w:marBottom w:val="0"/>
          <w:divBdr>
            <w:top w:val="none" w:sz="0" w:space="0" w:color="auto"/>
            <w:left w:val="none" w:sz="0" w:space="0" w:color="auto"/>
            <w:bottom w:val="none" w:sz="0" w:space="0" w:color="auto"/>
            <w:right w:val="none" w:sz="0" w:space="0" w:color="auto"/>
          </w:divBdr>
          <w:divsChild>
            <w:div w:id="923687733">
              <w:marLeft w:val="0"/>
              <w:marRight w:val="0"/>
              <w:marTop w:val="0"/>
              <w:marBottom w:val="0"/>
              <w:divBdr>
                <w:top w:val="none" w:sz="0" w:space="0" w:color="auto"/>
                <w:left w:val="none" w:sz="0" w:space="0" w:color="auto"/>
                <w:bottom w:val="none" w:sz="0" w:space="0" w:color="auto"/>
                <w:right w:val="none" w:sz="0" w:space="0" w:color="auto"/>
              </w:divBdr>
              <w:divsChild>
                <w:div w:id="200900004">
                  <w:marLeft w:val="75"/>
                  <w:marRight w:val="75"/>
                  <w:marTop w:val="0"/>
                  <w:marBottom w:val="0"/>
                  <w:divBdr>
                    <w:top w:val="none" w:sz="0" w:space="0" w:color="auto"/>
                    <w:left w:val="none" w:sz="0" w:space="0" w:color="auto"/>
                    <w:bottom w:val="none" w:sz="0" w:space="0" w:color="auto"/>
                    <w:right w:val="none" w:sz="0" w:space="0" w:color="auto"/>
                  </w:divBdr>
                  <w:divsChild>
                    <w:div w:id="2076008442">
                      <w:marLeft w:val="0"/>
                      <w:marRight w:val="0"/>
                      <w:marTop w:val="0"/>
                      <w:marBottom w:val="0"/>
                      <w:divBdr>
                        <w:top w:val="none" w:sz="0" w:space="0" w:color="auto"/>
                        <w:left w:val="none" w:sz="0" w:space="0" w:color="auto"/>
                        <w:bottom w:val="none" w:sz="0" w:space="0" w:color="auto"/>
                        <w:right w:val="none" w:sz="0" w:space="0" w:color="auto"/>
                      </w:divBdr>
                      <w:divsChild>
                        <w:div w:id="1938294320">
                          <w:marLeft w:val="0"/>
                          <w:marRight w:val="0"/>
                          <w:marTop w:val="0"/>
                          <w:marBottom w:val="120"/>
                          <w:divBdr>
                            <w:top w:val="single" w:sz="6" w:space="0" w:color="D2E2FF"/>
                            <w:left w:val="single" w:sz="6" w:space="0" w:color="D2E2FF"/>
                            <w:bottom w:val="single" w:sz="6" w:space="0" w:color="D2E2FF"/>
                            <w:right w:val="single" w:sz="6" w:space="0" w:color="D2E2FF"/>
                          </w:divBdr>
                          <w:divsChild>
                            <w:div w:id="1588464330">
                              <w:marLeft w:val="0"/>
                              <w:marRight w:val="0"/>
                              <w:marTop w:val="0"/>
                              <w:marBottom w:val="0"/>
                              <w:divBdr>
                                <w:top w:val="none" w:sz="0" w:space="0" w:color="auto"/>
                                <w:left w:val="none" w:sz="0" w:space="0" w:color="auto"/>
                                <w:bottom w:val="none" w:sz="0" w:space="0" w:color="auto"/>
                                <w:right w:val="none" w:sz="0" w:space="0" w:color="auto"/>
                              </w:divBdr>
                              <w:divsChild>
                                <w:div w:id="21324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67679">
      <w:bodyDiv w:val="1"/>
      <w:marLeft w:val="0"/>
      <w:marRight w:val="0"/>
      <w:marTop w:val="0"/>
      <w:marBottom w:val="0"/>
      <w:divBdr>
        <w:top w:val="none" w:sz="0" w:space="0" w:color="auto"/>
        <w:left w:val="none" w:sz="0" w:space="0" w:color="auto"/>
        <w:bottom w:val="none" w:sz="0" w:space="0" w:color="auto"/>
        <w:right w:val="none" w:sz="0" w:space="0" w:color="auto"/>
      </w:divBdr>
      <w:divsChild>
        <w:div w:id="185606706">
          <w:marLeft w:val="0"/>
          <w:marRight w:val="0"/>
          <w:marTop w:val="0"/>
          <w:marBottom w:val="0"/>
          <w:divBdr>
            <w:top w:val="none" w:sz="0" w:space="0" w:color="auto"/>
            <w:left w:val="none" w:sz="0" w:space="0" w:color="auto"/>
            <w:bottom w:val="none" w:sz="0" w:space="0" w:color="auto"/>
            <w:right w:val="none" w:sz="0" w:space="0" w:color="auto"/>
          </w:divBdr>
          <w:divsChild>
            <w:div w:id="909997565">
              <w:marLeft w:val="0"/>
              <w:marRight w:val="0"/>
              <w:marTop w:val="0"/>
              <w:marBottom w:val="0"/>
              <w:divBdr>
                <w:top w:val="none" w:sz="0" w:space="0" w:color="auto"/>
                <w:left w:val="none" w:sz="0" w:space="0" w:color="auto"/>
                <w:bottom w:val="none" w:sz="0" w:space="0" w:color="auto"/>
                <w:right w:val="none" w:sz="0" w:space="0" w:color="auto"/>
              </w:divBdr>
              <w:divsChild>
                <w:div w:id="1752582007">
                  <w:marLeft w:val="75"/>
                  <w:marRight w:val="75"/>
                  <w:marTop w:val="0"/>
                  <w:marBottom w:val="0"/>
                  <w:divBdr>
                    <w:top w:val="none" w:sz="0" w:space="0" w:color="auto"/>
                    <w:left w:val="none" w:sz="0" w:space="0" w:color="auto"/>
                    <w:bottom w:val="none" w:sz="0" w:space="0" w:color="auto"/>
                    <w:right w:val="none" w:sz="0" w:space="0" w:color="auto"/>
                  </w:divBdr>
                  <w:divsChild>
                    <w:div w:id="787045795">
                      <w:marLeft w:val="0"/>
                      <w:marRight w:val="0"/>
                      <w:marTop w:val="0"/>
                      <w:marBottom w:val="0"/>
                      <w:divBdr>
                        <w:top w:val="none" w:sz="0" w:space="0" w:color="auto"/>
                        <w:left w:val="none" w:sz="0" w:space="0" w:color="auto"/>
                        <w:bottom w:val="none" w:sz="0" w:space="0" w:color="auto"/>
                        <w:right w:val="none" w:sz="0" w:space="0" w:color="auto"/>
                      </w:divBdr>
                      <w:divsChild>
                        <w:div w:id="897085359">
                          <w:marLeft w:val="0"/>
                          <w:marRight w:val="0"/>
                          <w:marTop w:val="0"/>
                          <w:marBottom w:val="120"/>
                          <w:divBdr>
                            <w:top w:val="single" w:sz="6" w:space="0" w:color="D2E2FF"/>
                            <w:left w:val="single" w:sz="6" w:space="0" w:color="D2E2FF"/>
                            <w:bottom w:val="single" w:sz="6" w:space="0" w:color="D2E2FF"/>
                            <w:right w:val="single" w:sz="6" w:space="0" w:color="D2E2FF"/>
                          </w:divBdr>
                          <w:divsChild>
                            <w:div w:id="710345713">
                              <w:marLeft w:val="0"/>
                              <w:marRight w:val="0"/>
                              <w:marTop w:val="0"/>
                              <w:marBottom w:val="0"/>
                              <w:divBdr>
                                <w:top w:val="none" w:sz="0" w:space="0" w:color="auto"/>
                                <w:left w:val="none" w:sz="0" w:space="0" w:color="auto"/>
                                <w:bottom w:val="none" w:sz="0" w:space="0" w:color="auto"/>
                                <w:right w:val="none" w:sz="0" w:space="0" w:color="auto"/>
                              </w:divBdr>
                              <w:divsChild>
                                <w:div w:id="18713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4816">
      <w:bodyDiv w:val="1"/>
      <w:marLeft w:val="0"/>
      <w:marRight w:val="0"/>
      <w:marTop w:val="0"/>
      <w:marBottom w:val="0"/>
      <w:divBdr>
        <w:top w:val="none" w:sz="0" w:space="0" w:color="auto"/>
        <w:left w:val="none" w:sz="0" w:space="0" w:color="auto"/>
        <w:bottom w:val="none" w:sz="0" w:space="0" w:color="auto"/>
        <w:right w:val="none" w:sz="0" w:space="0" w:color="auto"/>
      </w:divBdr>
      <w:divsChild>
        <w:div w:id="2003200300">
          <w:marLeft w:val="0"/>
          <w:marRight w:val="0"/>
          <w:marTop w:val="0"/>
          <w:marBottom w:val="0"/>
          <w:divBdr>
            <w:top w:val="none" w:sz="0" w:space="0" w:color="auto"/>
            <w:left w:val="none" w:sz="0" w:space="0" w:color="auto"/>
            <w:bottom w:val="none" w:sz="0" w:space="0" w:color="auto"/>
            <w:right w:val="none" w:sz="0" w:space="0" w:color="auto"/>
          </w:divBdr>
          <w:divsChild>
            <w:div w:id="256796762">
              <w:marLeft w:val="0"/>
              <w:marRight w:val="0"/>
              <w:marTop w:val="0"/>
              <w:marBottom w:val="0"/>
              <w:divBdr>
                <w:top w:val="none" w:sz="0" w:space="0" w:color="auto"/>
                <w:left w:val="none" w:sz="0" w:space="0" w:color="auto"/>
                <w:bottom w:val="none" w:sz="0" w:space="0" w:color="auto"/>
                <w:right w:val="none" w:sz="0" w:space="0" w:color="auto"/>
              </w:divBdr>
              <w:divsChild>
                <w:div w:id="948046028">
                  <w:marLeft w:val="0"/>
                  <w:marRight w:val="0"/>
                  <w:marTop w:val="0"/>
                  <w:marBottom w:val="0"/>
                  <w:divBdr>
                    <w:top w:val="none" w:sz="0" w:space="0" w:color="auto"/>
                    <w:left w:val="none" w:sz="0" w:space="0" w:color="auto"/>
                    <w:bottom w:val="none" w:sz="0" w:space="0" w:color="auto"/>
                    <w:right w:val="none" w:sz="0" w:space="0" w:color="auto"/>
                  </w:divBdr>
                  <w:divsChild>
                    <w:div w:id="1199928076">
                      <w:marLeft w:val="75"/>
                      <w:marRight w:val="75"/>
                      <w:marTop w:val="0"/>
                      <w:marBottom w:val="0"/>
                      <w:divBdr>
                        <w:top w:val="none" w:sz="0" w:space="0" w:color="auto"/>
                        <w:left w:val="none" w:sz="0" w:space="0" w:color="auto"/>
                        <w:bottom w:val="none" w:sz="0" w:space="0" w:color="auto"/>
                        <w:right w:val="none" w:sz="0" w:space="0" w:color="auto"/>
                      </w:divBdr>
                      <w:divsChild>
                        <w:div w:id="887957839">
                          <w:marLeft w:val="0"/>
                          <w:marRight w:val="0"/>
                          <w:marTop w:val="0"/>
                          <w:marBottom w:val="0"/>
                          <w:divBdr>
                            <w:top w:val="none" w:sz="0" w:space="0" w:color="auto"/>
                            <w:left w:val="none" w:sz="0" w:space="0" w:color="auto"/>
                            <w:bottom w:val="none" w:sz="0" w:space="0" w:color="auto"/>
                            <w:right w:val="none" w:sz="0" w:space="0" w:color="auto"/>
                          </w:divBdr>
                          <w:divsChild>
                            <w:div w:id="1144195214">
                              <w:marLeft w:val="0"/>
                              <w:marRight w:val="0"/>
                              <w:marTop w:val="0"/>
                              <w:marBottom w:val="0"/>
                              <w:divBdr>
                                <w:top w:val="none" w:sz="0" w:space="0" w:color="auto"/>
                                <w:left w:val="none" w:sz="0" w:space="0" w:color="auto"/>
                                <w:bottom w:val="none" w:sz="0" w:space="0" w:color="auto"/>
                                <w:right w:val="none" w:sz="0" w:space="0" w:color="auto"/>
                              </w:divBdr>
                              <w:divsChild>
                                <w:div w:id="269122327">
                                  <w:marLeft w:val="0"/>
                                  <w:marRight w:val="0"/>
                                  <w:marTop w:val="0"/>
                                  <w:marBottom w:val="0"/>
                                  <w:divBdr>
                                    <w:top w:val="none" w:sz="0" w:space="0" w:color="auto"/>
                                    <w:left w:val="none" w:sz="0" w:space="0" w:color="auto"/>
                                    <w:bottom w:val="none" w:sz="0" w:space="0" w:color="auto"/>
                                    <w:right w:val="none" w:sz="0" w:space="0" w:color="auto"/>
                                  </w:divBdr>
                                  <w:divsChild>
                                    <w:div w:id="5988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3261">
      <w:bodyDiv w:val="1"/>
      <w:marLeft w:val="0"/>
      <w:marRight w:val="0"/>
      <w:marTop w:val="0"/>
      <w:marBottom w:val="0"/>
      <w:divBdr>
        <w:top w:val="none" w:sz="0" w:space="0" w:color="auto"/>
        <w:left w:val="none" w:sz="0" w:space="0" w:color="auto"/>
        <w:bottom w:val="none" w:sz="0" w:space="0" w:color="auto"/>
        <w:right w:val="none" w:sz="0" w:space="0" w:color="auto"/>
      </w:divBdr>
      <w:divsChild>
        <w:div w:id="449250557">
          <w:marLeft w:val="0"/>
          <w:marRight w:val="0"/>
          <w:marTop w:val="0"/>
          <w:marBottom w:val="0"/>
          <w:divBdr>
            <w:top w:val="none" w:sz="0" w:space="0" w:color="auto"/>
            <w:left w:val="none" w:sz="0" w:space="0" w:color="auto"/>
            <w:bottom w:val="none" w:sz="0" w:space="0" w:color="auto"/>
            <w:right w:val="none" w:sz="0" w:space="0" w:color="auto"/>
          </w:divBdr>
          <w:divsChild>
            <w:div w:id="35741260">
              <w:marLeft w:val="0"/>
              <w:marRight w:val="0"/>
              <w:marTop w:val="0"/>
              <w:marBottom w:val="0"/>
              <w:divBdr>
                <w:top w:val="none" w:sz="0" w:space="0" w:color="auto"/>
                <w:left w:val="none" w:sz="0" w:space="0" w:color="auto"/>
                <w:bottom w:val="none" w:sz="0" w:space="0" w:color="auto"/>
                <w:right w:val="none" w:sz="0" w:space="0" w:color="auto"/>
              </w:divBdr>
              <w:divsChild>
                <w:div w:id="24404639">
                  <w:marLeft w:val="0"/>
                  <w:marRight w:val="0"/>
                  <w:marTop w:val="0"/>
                  <w:marBottom w:val="0"/>
                  <w:divBdr>
                    <w:top w:val="none" w:sz="0" w:space="0" w:color="auto"/>
                    <w:left w:val="none" w:sz="0" w:space="0" w:color="auto"/>
                    <w:bottom w:val="none" w:sz="0" w:space="0" w:color="auto"/>
                    <w:right w:val="none" w:sz="0" w:space="0" w:color="auto"/>
                  </w:divBdr>
                  <w:divsChild>
                    <w:div w:id="46269667">
                      <w:marLeft w:val="75"/>
                      <w:marRight w:val="75"/>
                      <w:marTop w:val="0"/>
                      <w:marBottom w:val="0"/>
                      <w:divBdr>
                        <w:top w:val="none" w:sz="0" w:space="0" w:color="auto"/>
                        <w:left w:val="none" w:sz="0" w:space="0" w:color="auto"/>
                        <w:bottom w:val="none" w:sz="0" w:space="0" w:color="auto"/>
                        <w:right w:val="none" w:sz="0" w:space="0" w:color="auto"/>
                      </w:divBdr>
                      <w:divsChild>
                        <w:div w:id="1101998106">
                          <w:marLeft w:val="0"/>
                          <w:marRight w:val="0"/>
                          <w:marTop w:val="0"/>
                          <w:marBottom w:val="0"/>
                          <w:divBdr>
                            <w:top w:val="none" w:sz="0" w:space="0" w:color="auto"/>
                            <w:left w:val="none" w:sz="0" w:space="0" w:color="auto"/>
                            <w:bottom w:val="none" w:sz="0" w:space="0" w:color="auto"/>
                            <w:right w:val="none" w:sz="0" w:space="0" w:color="auto"/>
                          </w:divBdr>
                          <w:divsChild>
                            <w:div w:id="515003309">
                              <w:marLeft w:val="0"/>
                              <w:marRight w:val="0"/>
                              <w:marTop w:val="0"/>
                              <w:marBottom w:val="0"/>
                              <w:divBdr>
                                <w:top w:val="none" w:sz="0" w:space="0" w:color="auto"/>
                                <w:left w:val="none" w:sz="0" w:space="0" w:color="auto"/>
                                <w:bottom w:val="none" w:sz="0" w:space="0" w:color="auto"/>
                                <w:right w:val="none" w:sz="0" w:space="0" w:color="auto"/>
                              </w:divBdr>
                              <w:divsChild>
                                <w:div w:id="803810601">
                                  <w:marLeft w:val="0"/>
                                  <w:marRight w:val="0"/>
                                  <w:marTop w:val="0"/>
                                  <w:marBottom w:val="0"/>
                                  <w:divBdr>
                                    <w:top w:val="none" w:sz="0" w:space="0" w:color="auto"/>
                                    <w:left w:val="none" w:sz="0" w:space="0" w:color="auto"/>
                                    <w:bottom w:val="none" w:sz="0" w:space="0" w:color="auto"/>
                                    <w:right w:val="none" w:sz="0" w:space="0" w:color="auto"/>
                                  </w:divBdr>
                                  <w:divsChild>
                                    <w:div w:id="1969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19501">
      <w:bodyDiv w:val="1"/>
      <w:marLeft w:val="0"/>
      <w:marRight w:val="0"/>
      <w:marTop w:val="0"/>
      <w:marBottom w:val="0"/>
      <w:divBdr>
        <w:top w:val="none" w:sz="0" w:space="0" w:color="auto"/>
        <w:left w:val="none" w:sz="0" w:space="0" w:color="auto"/>
        <w:bottom w:val="none" w:sz="0" w:space="0" w:color="auto"/>
        <w:right w:val="none" w:sz="0" w:space="0" w:color="auto"/>
      </w:divBdr>
    </w:div>
    <w:div w:id="1984190303">
      <w:bodyDiv w:val="1"/>
      <w:marLeft w:val="0"/>
      <w:marRight w:val="0"/>
      <w:marTop w:val="0"/>
      <w:marBottom w:val="0"/>
      <w:divBdr>
        <w:top w:val="none" w:sz="0" w:space="0" w:color="auto"/>
        <w:left w:val="none" w:sz="0" w:space="0" w:color="auto"/>
        <w:bottom w:val="none" w:sz="0" w:space="0" w:color="auto"/>
        <w:right w:val="none" w:sz="0" w:space="0" w:color="auto"/>
      </w:divBdr>
    </w:div>
    <w:div w:id="1988315417">
      <w:bodyDiv w:val="1"/>
      <w:marLeft w:val="0"/>
      <w:marRight w:val="0"/>
      <w:marTop w:val="0"/>
      <w:marBottom w:val="0"/>
      <w:divBdr>
        <w:top w:val="none" w:sz="0" w:space="0" w:color="auto"/>
        <w:left w:val="none" w:sz="0" w:space="0" w:color="auto"/>
        <w:bottom w:val="none" w:sz="0" w:space="0" w:color="auto"/>
        <w:right w:val="none" w:sz="0" w:space="0" w:color="auto"/>
      </w:divBdr>
      <w:divsChild>
        <w:div w:id="115560837">
          <w:marLeft w:val="0"/>
          <w:marRight w:val="0"/>
          <w:marTop w:val="0"/>
          <w:marBottom w:val="0"/>
          <w:divBdr>
            <w:top w:val="none" w:sz="0" w:space="0" w:color="auto"/>
            <w:left w:val="none" w:sz="0" w:space="0" w:color="auto"/>
            <w:bottom w:val="none" w:sz="0" w:space="0" w:color="auto"/>
            <w:right w:val="none" w:sz="0" w:space="0" w:color="auto"/>
          </w:divBdr>
          <w:divsChild>
            <w:div w:id="1358234804">
              <w:marLeft w:val="0"/>
              <w:marRight w:val="0"/>
              <w:marTop w:val="0"/>
              <w:marBottom w:val="0"/>
              <w:divBdr>
                <w:top w:val="none" w:sz="0" w:space="0" w:color="auto"/>
                <w:left w:val="none" w:sz="0" w:space="0" w:color="auto"/>
                <w:bottom w:val="none" w:sz="0" w:space="0" w:color="auto"/>
                <w:right w:val="none" w:sz="0" w:space="0" w:color="auto"/>
              </w:divBdr>
              <w:divsChild>
                <w:div w:id="1068922363">
                  <w:marLeft w:val="75"/>
                  <w:marRight w:val="75"/>
                  <w:marTop w:val="0"/>
                  <w:marBottom w:val="0"/>
                  <w:divBdr>
                    <w:top w:val="none" w:sz="0" w:space="0" w:color="auto"/>
                    <w:left w:val="none" w:sz="0" w:space="0" w:color="auto"/>
                    <w:bottom w:val="none" w:sz="0" w:space="0" w:color="auto"/>
                    <w:right w:val="none" w:sz="0" w:space="0" w:color="auto"/>
                  </w:divBdr>
                  <w:divsChild>
                    <w:div w:id="239098908">
                      <w:marLeft w:val="0"/>
                      <w:marRight w:val="0"/>
                      <w:marTop w:val="0"/>
                      <w:marBottom w:val="0"/>
                      <w:divBdr>
                        <w:top w:val="none" w:sz="0" w:space="0" w:color="auto"/>
                        <w:left w:val="none" w:sz="0" w:space="0" w:color="auto"/>
                        <w:bottom w:val="none" w:sz="0" w:space="0" w:color="auto"/>
                        <w:right w:val="none" w:sz="0" w:space="0" w:color="auto"/>
                      </w:divBdr>
                      <w:divsChild>
                        <w:div w:id="1242835691">
                          <w:marLeft w:val="0"/>
                          <w:marRight w:val="0"/>
                          <w:marTop w:val="0"/>
                          <w:marBottom w:val="120"/>
                          <w:divBdr>
                            <w:top w:val="single" w:sz="6" w:space="0" w:color="D2E2FF"/>
                            <w:left w:val="single" w:sz="6" w:space="0" w:color="D2E2FF"/>
                            <w:bottom w:val="single" w:sz="6" w:space="0" w:color="D2E2FF"/>
                            <w:right w:val="single" w:sz="6" w:space="0" w:color="D2E2FF"/>
                          </w:divBdr>
                          <w:divsChild>
                            <w:div w:id="77675246">
                              <w:marLeft w:val="0"/>
                              <w:marRight w:val="0"/>
                              <w:marTop w:val="0"/>
                              <w:marBottom w:val="0"/>
                              <w:divBdr>
                                <w:top w:val="none" w:sz="0" w:space="0" w:color="auto"/>
                                <w:left w:val="none" w:sz="0" w:space="0" w:color="auto"/>
                                <w:bottom w:val="none" w:sz="0" w:space="0" w:color="auto"/>
                                <w:right w:val="none" w:sz="0" w:space="0" w:color="auto"/>
                              </w:divBdr>
                              <w:divsChild>
                                <w:div w:id="6792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883">
      <w:bodyDiv w:val="1"/>
      <w:marLeft w:val="0"/>
      <w:marRight w:val="0"/>
      <w:marTop w:val="0"/>
      <w:marBottom w:val="0"/>
      <w:divBdr>
        <w:top w:val="none" w:sz="0" w:space="0" w:color="auto"/>
        <w:left w:val="none" w:sz="0" w:space="0" w:color="auto"/>
        <w:bottom w:val="none" w:sz="0" w:space="0" w:color="auto"/>
        <w:right w:val="none" w:sz="0" w:space="0" w:color="auto"/>
      </w:divBdr>
      <w:divsChild>
        <w:div w:id="1001590688">
          <w:marLeft w:val="0"/>
          <w:marRight w:val="0"/>
          <w:marTop w:val="0"/>
          <w:marBottom w:val="0"/>
          <w:divBdr>
            <w:top w:val="none" w:sz="0" w:space="0" w:color="auto"/>
            <w:left w:val="none" w:sz="0" w:space="0" w:color="auto"/>
            <w:bottom w:val="none" w:sz="0" w:space="0" w:color="auto"/>
            <w:right w:val="none" w:sz="0" w:space="0" w:color="auto"/>
          </w:divBdr>
          <w:divsChild>
            <w:div w:id="1016467375">
              <w:marLeft w:val="0"/>
              <w:marRight w:val="0"/>
              <w:marTop w:val="0"/>
              <w:marBottom w:val="0"/>
              <w:divBdr>
                <w:top w:val="none" w:sz="0" w:space="0" w:color="auto"/>
                <w:left w:val="none" w:sz="0" w:space="0" w:color="auto"/>
                <w:bottom w:val="none" w:sz="0" w:space="0" w:color="auto"/>
                <w:right w:val="none" w:sz="0" w:space="0" w:color="auto"/>
              </w:divBdr>
              <w:divsChild>
                <w:div w:id="563564511">
                  <w:marLeft w:val="75"/>
                  <w:marRight w:val="75"/>
                  <w:marTop w:val="0"/>
                  <w:marBottom w:val="0"/>
                  <w:divBdr>
                    <w:top w:val="none" w:sz="0" w:space="0" w:color="auto"/>
                    <w:left w:val="none" w:sz="0" w:space="0" w:color="auto"/>
                    <w:bottom w:val="none" w:sz="0" w:space="0" w:color="auto"/>
                    <w:right w:val="none" w:sz="0" w:space="0" w:color="auto"/>
                  </w:divBdr>
                  <w:divsChild>
                    <w:div w:id="2000308824">
                      <w:marLeft w:val="0"/>
                      <w:marRight w:val="0"/>
                      <w:marTop w:val="0"/>
                      <w:marBottom w:val="0"/>
                      <w:divBdr>
                        <w:top w:val="none" w:sz="0" w:space="0" w:color="auto"/>
                        <w:left w:val="none" w:sz="0" w:space="0" w:color="auto"/>
                        <w:bottom w:val="none" w:sz="0" w:space="0" w:color="auto"/>
                        <w:right w:val="none" w:sz="0" w:space="0" w:color="auto"/>
                      </w:divBdr>
                      <w:divsChild>
                        <w:div w:id="519199650">
                          <w:marLeft w:val="0"/>
                          <w:marRight w:val="0"/>
                          <w:marTop w:val="0"/>
                          <w:marBottom w:val="120"/>
                          <w:divBdr>
                            <w:top w:val="single" w:sz="6" w:space="0" w:color="D2E2FF"/>
                            <w:left w:val="single" w:sz="6" w:space="0" w:color="D2E2FF"/>
                            <w:bottom w:val="single" w:sz="6" w:space="0" w:color="D2E2FF"/>
                            <w:right w:val="single" w:sz="6" w:space="0" w:color="D2E2FF"/>
                          </w:divBdr>
                          <w:divsChild>
                            <w:div w:id="735007050">
                              <w:marLeft w:val="0"/>
                              <w:marRight w:val="0"/>
                              <w:marTop w:val="0"/>
                              <w:marBottom w:val="0"/>
                              <w:divBdr>
                                <w:top w:val="none" w:sz="0" w:space="0" w:color="auto"/>
                                <w:left w:val="none" w:sz="0" w:space="0" w:color="auto"/>
                                <w:bottom w:val="none" w:sz="0" w:space="0" w:color="auto"/>
                                <w:right w:val="none" w:sz="0" w:space="0" w:color="auto"/>
                              </w:divBdr>
                              <w:divsChild>
                                <w:div w:id="12940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0496">
      <w:bodyDiv w:val="1"/>
      <w:marLeft w:val="0"/>
      <w:marRight w:val="0"/>
      <w:marTop w:val="0"/>
      <w:marBottom w:val="0"/>
      <w:divBdr>
        <w:top w:val="none" w:sz="0" w:space="0" w:color="auto"/>
        <w:left w:val="none" w:sz="0" w:space="0" w:color="auto"/>
        <w:bottom w:val="none" w:sz="0" w:space="0" w:color="auto"/>
        <w:right w:val="none" w:sz="0" w:space="0" w:color="auto"/>
      </w:divBdr>
      <w:divsChild>
        <w:div w:id="260069695">
          <w:marLeft w:val="0"/>
          <w:marRight w:val="0"/>
          <w:marTop w:val="0"/>
          <w:marBottom w:val="0"/>
          <w:divBdr>
            <w:top w:val="none" w:sz="0" w:space="0" w:color="auto"/>
            <w:left w:val="none" w:sz="0" w:space="0" w:color="auto"/>
            <w:bottom w:val="none" w:sz="0" w:space="0" w:color="auto"/>
            <w:right w:val="none" w:sz="0" w:space="0" w:color="auto"/>
          </w:divBdr>
          <w:divsChild>
            <w:div w:id="2029410317">
              <w:marLeft w:val="0"/>
              <w:marRight w:val="0"/>
              <w:marTop w:val="0"/>
              <w:marBottom w:val="0"/>
              <w:divBdr>
                <w:top w:val="none" w:sz="0" w:space="0" w:color="auto"/>
                <w:left w:val="none" w:sz="0" w:space="0" w:color="auto"/>
                <w:bottom w:val="none" w:sz="0" w:space="0" w:color="auto"/>
                <w:right w:val="none" w:sz="0" w:space="0" w:color="auto"/>
              </w:divBdr>
              <w:divsChild>
                <w:div w:id="1794714009">
                  <w:marLeft w:val="0"/>
                  <w:marRight w:val="0"/>
                  <w:marTop w:val="0"/>
                  <w:marBottom w:val="0"/>
                  <w:divBdr>
                    <w:top w:val="none" w:sz="0" w:space="0" w:color="auto"/>
                    <w:left w:val="none" w:sz="0" w:space="0" w:color="auto"/>
                    <w:bottom w:val="none" w:sz="0" w:space="0" w:color="auto"/>
                    <w:right w:val="none" w:sz="0" w:space="0" w:color="auto"/>
                  </w:divBdr>
                  <w:divsChild>
                    <w:div w:id="1460957461">
                      <w:marLeft w:val="0"/>
                      <w:marRight w:val="0"/>
                      <w:marTop w:val="0"/>
                      <w:marBottom w:val="0"/>
                      <w:divBdr>
                        <w:top w:val="none" w:sz="0" w:space="0" w:color="auto"/>
                        <w:left w:val="none" w:sz="0" w:space="0" w:color="auto"/>
                        <w:bottom w:val="none" w:sz="0" w:space="0" w:color="auto"/>
                        <w:right w:val="none" w:sz="0" w:space="0" w:color="auto"/>
                      </w:divBdr>
                      <w:divsChild>
                        <w:div w:id="1956474770">
                          <w:marLeft w:val="0"/>
                          <w:marRight w:val="0"/>
                          <w:marTop w:val="45"/>
                          <w:marBottom w:val="0"/>
                          <w:divBdr>
                            <w:top w:val="none" w:sz="0" w:space="0" w:color="auto"/>
                            <w:left w:val="none" w:sz="0" w:space="0" w:color="auto"/>
                            <w:bottom w:val="none" w:sz="0" w:space="0" w:color="auto"/>
                            <w:right w:val="none" w:sz="0" w:space="0" w:color="auto"/>
                          </w:divBdr>
                          <w:divsChild>
                            <w:div w:id="2043358084">
                              <w:marLeft w:val="0"/>
                              <w:marRight w:val="0"/>
                              <w:marTop w:val="0"/>
                              <w:marBottom w:val="0"/>
                              <w:divBdr>
                                <w:top w:val="none" w:sz="0" w:space="0" w:color="auto"/>
                                <w:left w:val="none" w:sz="0" w:space="0" w:color="auto"/>
                                <w:bottom w:val="none" w:sz="0" w:space="0" w:color="auto"/>
                                <w:right w:val="none" w:sz="0" w:space="0" w:color="auto"/>
                              </w:divBdr>
                              <w:divsChild>
                                <w:div w:id="2059164268">
                                  <w:marLeft w:val="2070"/>
                                  <w:marRight w:val="3810"/>
                                  <w:marTop w:val="0"/>
                                  <w:marBottom w:val="0"/>
                                  <w:divBdr>
                                    <w:top w:val="none" w:sz="0" w:space="0" w:color="auto"/>
                                    <w:left w:val="none" w:sz="0" w:space="0" w:color="auto"/>
                                    <w:bottom w:val="none" w:sz="0" w:space="0" w:color="auto"/>
                                    <w:right w:val="none" w:sz="0" w:space="0" w:color="auto"/>
                                  </w:divBdr>
                                  <w:divsChild>
                                    <w:div w:id="100033202">
                                      <w:marLeft w:val="0"/>
                                      <w:marRight w:val="0"/>
                                      <w:marTop w:val="0"/>
                                      <w:marBottom w:val="0"/>
                                      <w:divBdr>
                                        <w:top w:val="none" w:sz="0" w:space="0" w:color="auto"/>
                                        <w:left w:val="none" w:sz="0" w:space="0" w:color="auto"/>
                                        <w:bottom w:val="none" w:sz="0" w:space="0" w:color="auto"/>
                                        <w:right w:val="none" w:sz="0" w:space="0" w:color="auto"/>
                                      </w:divBdr>
                                      <w:divsChild>
                                        <w:div w:id="780688447">
                                          <w:marLeft w:val="0"/>
                                          <w:marRight w:val="0"/>
                                          <w:marTop w:val="0"/>
                                          <w:marBottom w:val="0"/>
                                          <w:divBdr>
                                            <w:top w:val="none" w:sz="0" w:space="0" w:color="auto"/>
                                            <w:left w:val="none" w:sz="0" w:space="0" w:color="auto"/>
                                            <w:bottom w:val="none" w:sz="0" w:space="0" w:color="auto"/>
                                            <w:right w:val="none" w:sz="0" w:space="0" w:color="auto"/>
                                          </w:divBdr>
                                          <w:divsChild>
                                            <w:div w:id="1619797239">
                                              <w:marLeft w:val="0"/>
                                              <w:marRight w:val="0"/>
                                              <w:marTop w:val="0"/>
                                              <w:marBottom w:val="0"/>
                                              <w:divBdr>
                                                <w:top w:val="none" w:sz="0" w:space="0" w:color="auto"/>
                                                <w:left w:val="none" w:sz="0" w:space="0" w:color="auto"/>
                                                <w:bottom w:val="none" w:sz="0" w:space="0" w:color="auto"/>
                                                <w:right w:val="none" w:sz="0" w:space="0" w:color="auto"/>
                                              </w:divBdr>
                                              <w:divsChild>
                                                <w:div w:id="671491561">
                                                  <w:marLeft w:val="0"/>
                                                  <w:marRight w:val="0"/>
                                                  <w:marTop w:val="0"/>
                                                  <w:marBottom w:val="0"/>
                                                  <w:divBdr>
                                                    <w:top w:val="none" w:sz="0" w:space="0" w:color="auto"/>
                                                    <w:left w:val="none" w:sz="0" w:space="0" w:color="auto"/>
                                                    <w:bottom w:val="none" w:sz="0" w:space="0" w:color="auto"/>
                                                    <w:right w:val="none" w:sz="0" w:space="0" w:color="auto"/>
                                                  </w:divBdr>
                                                  <w:divsChild>
                                                    <w:div w:id="1866164743">
                                                      <w:marLeft w:val="0"/>
                                                      <w:marRight w:val="0"/>
                                                      <w:marTop w:val="0"/>
                                                      <w:marBottom w:val="0"/>
                                                      <w:divBdr>
                                                        <w:top w:val="none" w:sz="0" w:space="0" w:color="auto"/>
                                                        <w:left w:val="none" w:sz="0" w:space="0" w:color="auto"/>
                                                        <w:bottom w:val="none" w:sz="0" w:space="0" w:color="auto"/>
                                                        <w:right w:val="none" w:sz="0" w:space="0" w:color="auto"/>
                                                      </w:divBdr>
                                                      <w:divsChild>
                                                        <w:div w:id="736633291">
                                                          <w:marLeft w:val="0"/>
                                                          <w:marRight w:val="0"/>
                                                          <w:marTop w:val="0"/>
                                                          <w:marBottom w:val="0"/>
                                                          <w:divBdr>
                                                            <w:top w:val="none" w:sz="0" w:space="0" w:color="auto"/>
                                                            <w:left w:val="none" w:sz="0" w:space="0" w:color="auto"/>
                                                            <w:bottom w:val="none" w:sz="0" w:space="0" w:color="auto"/>
                                                            <w:right w:val="none" w:sz="0" w:space="0" w:color="auto"/>
                                                          </w:divBdr>
                                                          <w:divsChild>
                                                            <w:div w:id="855776846">
                                                              <w:marLeft w:val="0"/>
                                                              <w:marRight w:val="0"/>
                                                              <w:marTop w:val="0"/>
                                                              <w:marBottom w:val="0"/>
                                                              <w:divBdr>
                                                                <w:top w:val="none" w:sz="0" w:space="0" w:color="auto"/>
                                                                <w:left w:val="none" w:sz="0" w:space="0" w:color="auto"/>
                                                                <w:bottom w:val="none" w:sz="0" w:space="0" w:color="auto"/>
                                                                <w:right w:val="none" w:sz="0" w:space="0" w:color="auto"/>
                                                              </w:divBdr>
                                                              <w:divsChild>
                                                                <w:div w:id="73672625">
                                                                  <w:marLeft w:val="0"/>
                                                                  <w:marRight w:val="0"/>
                                                                  <w:marTop w:val="0"/>
                                                                  <w:marBottom w:val="0"/>
                                                                  <w:divBdr>
                                                                    <w:top w:val="none" w:sz="0" w:space="0" w:color="auto"/>
                                                                    <w:left w:val="none" w:sz="0" w:space="0" w:color="auto"/>
                                                                    <w:bottom w:val="none" w:sz="0" w:space="0" w:color="auto"/>
                                                                    <w:right w:val="none" w:sz="0" w:space="0" w:color="auto"/>
                                                                  </w:divBdr>
                                                                  <w:divsChild>
                                                                    <w:div w:id="539635665">
                                                                      <w:marLeft w:val="0"/>
                                                                      <w:marRight w:val="0"/>
                                                                      <w:marTop w:val="0"/>
                                                                      <w:marBottom w:val="0"/>
                                                                      <w:divBdr>
                                                                        <w:top w:val="none" w:sz="0" w:space="0" w:color="auto"/>
                                                                        <w:left w:val="none" w:sz="0" w:space="0" w:color="auto"/>
                                                                        <w:bottom w:val="none" w:sz="0" w:space="0" w:color="auto"/>
                                                                        <w:right w:val="none" w:sz="0" w:space="0" w:color="auto"/>
                                                                      </w:divBdr>
                                                                      <w:divsChild>
                                                                        <w:div w:id="318535833">
                                                                          <w:marLeft w:val="0"/>
                                                                          <w:marRight w:val="0"/>
                                                                          <w:marTop w:val="0"/>
                                                                          <w:marBottom w:val="0"/>
                                                                          <w:divBdr>
                                                                            <w:top w:val="none" w:sz="0" w:space="0" w:color="auto"/>
                                                                            <w:left w:val="none" w:sz="0" w:space="0" w:color="auto"/>
                                                                            <w:bottom w:val="none" w:sz="0" w:space="0" w:color="auto"/>
                                                                            <w:right w:val="none" w:sz="0" w:space="0" w:color="auto"/>
                                                                          </w:divBdr>
                                                                          <w:divsChild>
                                                                            <w:div w:id="1873151374">
                                                                              <w:marLeft w:val="0"/>
                                                                              <w:marRight w:val="0"/>
                                                                              <w:marTop w:val="0"/>
                                                                              <w:marBottom w:val="0"/>
                                                                              <w:divBdr>
                                                                                <w:top w:val="none" w:sz="0" w:space="0" w:color="auto"/>
                                                                                <w:left w:val="none" w:sz="0" w:space="0" w:color="auto"/>
                                                                                <w:bottom w:val="none" w:sz="0" w:space="0" w:color="auto"/>
                                                                                <w:right w:val="none" w:sz="0" w:space="0" w:color="auto"/>
                                                                              </w:divBdr>
                                                                              <w:divsChild>
                                                                                <w:div w:id="21199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69580">
      <w:bodyDiv w:val="1"/>
      <w:marLeft w:val="0"/>
      <w:marRight w:val="0"/>
      <w:marTop w:val="0"/>
      <w:marBottom w:val="0"/>
      <w:divBdr>
        <w:top w:val="none" w:sz="0" w:space="0" w:color="auto"/>
        <w:left w:val="none" w:sz="0" w:space="0" w:color="auto"/>
        <w:bottom w:val="none" w:sz="0" w:space="0" w:color="auto"/>
        <w:right w:val="none" w:sz="0" w:space="0" w:color="auto"/>
      </w:divBdr>
      <w:divsChild>
        <w:div w:id="1283457661">
          <w:marLeft w:val="0"/>
          <w:marRight w:val="0"/>
          <w:marTop w:val="0"/>
          <w:marBottom w:val="0"/>
          <w:divBdr>
            <w:top w:val="none" w:sz="0" w:space="0" w:color="auto"/>
            <w:left w:val="none" w:sz="0" w:space="0" w:color="auto"/>
            <w:bottom w:val="none" w:sz="0" w:space="0" w:color="auto"/>
            <w:right w:val="none" w:sz="0" w:space="0" w:color="auto"/>
          </w:divBdr>
          <w:divsChild>
            <w:div w:id="894781937">
              <w:marLeft w:val="0"/>
              <w:marRight w:val="0"/>
              <w:marTop w:val="0"/>
              <w:marBottom w:val="0"/>
              <w:divBdr>
                <w:top w:val="none" w:sz="0" w:space="0" w:color="auto"/>
                <w:left w:val="none" w:sz="0" w:space="0" w:color="auto"/>
                <w:bottom w:val="none" w:sz="0" w:space="0" w:color="auto"/>
                <w:right w:val="none" w:sz="0" w:space="0" w:color="auto"/>
              </w:divBdr>
              <w:divsChild>
                <w:div w:id="502088617">
                  <w:marLeft w:val="75"/>
                  <w:marRight w:val="75"/>
                  <w:marTop w:val="0"/>
                  <w:marBottom w:val="0"/>
                  <w:divBdr>
                    <w:top w:val="none" w:sz="0" w:space="0" w:color="auto"/>
                    <w:left w:val="none" w:sz="0" w:space="0" w:color="auto"/>
                    <w:bottom w:val="none" w:sz="0" w:space="0" w:color="auto"/>
                    <w:right w:val="none" w:sz="0" w:space="0" w:color="auto"/>
                  </w:divBdr>
                  <w:divsChild>
                    <w:div w:id="1872254913">
                      <w:marLeft w:val="0"/>
                      <w:marRight w:val="0"/>
                      <w:marTop w:val="0"/>
                      <w:marBottom w:val="0"/>
                      <w:divBdr>
                        <w:top w:val="none" w:sz="0" w:space="0" w:color="auto"/>
                        <w:left w:val="none" w:sz="0" w:space="0" w:color="auto"/>
                        <w:bottom w:val="none" w:sz="0" w:space="0" w:color="auto"/>
                        <w:right w:val="none" w:sz="0" w:space="0" w:color="auto"/>
                      </w:divBdr>
                      <w:divsChild>
                        <w:div w:id="1320384300">
                          <w:marLeft w:val="0"/>
                          <w:marRight w:val="0"/>
                          <w:marTop w:val="0"/>
                          <w:marBottom w:val="120"/>
                          <w:divBdr>
                            <w:top w:val="single" w:sz="6" w:space="0" w:color="D2E2FF"/>
                            <w:left w:val="single" w:sz="6" w:space="0" w:color="D2E2FF"/>
                            <w:bottom w:val="single" w:sz="6" w:space="0" w:color="D2E2FF"/>
                            <w:right w:val="single" w:sz="6" w:space="0" w:color="D2E2FF"/>
                          </w:divBdr>
                          <w:divsChild>
                            <w:div w:id="429085957">
                              <w:marLeft w:val="0"/>
                              <w:marRight w:val="0"/>
                              <w:marTop w:val="0"/>
                              <w:marBottom w:val="0"/>
                              <w:divBdr>
                                <w:top w:val="none" w:sz="0" w:space="0" w:color="auto"/>
                                <w:left w:val="none" w:sz="0" w:space="0" w:color="auto"/>
                                <w:bottom w:val="none" w:sz="0" w:space="0" w:color="auto"/>
                                <w:right w:val="none" w:sz="0" w:space="0" w:color="auto"/>
                              </w:divBdr>
                              <w:divsChild>
                                <w:div w:id="19303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460885">
      <w:bodyDiv w:val="1"/>
      <w:marLeft w:val="0"/>
      <w:marRight w:val="0"/>
      <w:marTop w:val="0"/>
      <w:marBottom w:val="0"/>
      <w:divBdr>
        <w:top w:val="none" w:sz="0" w:space="0" w:color="auto"/>
        <w:left w:val="none" w:sz="0" w:space="0" w:color="auto"/>
        <w:bottom w:val="none" w:sz="0" w:space="0" w:color="auto"/>
        <w:right w:val="none" w:sz="0" w:space="0" w:color="auto"/>
      </w:divBdr>
    </w:div>
    <w:div w:id="2041860260">
      <w:bodyDiv w:val="1"/>
      <w:marLeft w:val="0"/>
      <w:marRight w:val="0"/>
      <w:marTop w:val="0"/>
      <w:marBottom w:val="0"/>
      <w:divBdr>
        <w:top w:val="none" w:sz="0" w:space="0" w:color="auto"/>
        <w:left w:val="none" w:sz="0" w:space="0" w:color="auto"/>
        <w:bottom w:val="none" w:sz="0" w:space="0" w:color="auto"/>
        <w:right w:val="none" w:sz="0" w:space="0" w:color="auto"/>
      </w:divBdr>
    </w:div>
    <w:div w:id="2062946216">
      <w:bodyDiv w:val="1"/>
      <w:marLeft w:val="0"/>
      <w:marRight w:val="0"/>
      <w:marTop w:val="0"/>
      <w:marBottom w:val="0"/>
      <w:divBdr>
        <w:top w:val="none" w:sz="0" w:space="0" w:color="auto"/>
        <w:left w:val="none" w:sz="0" w:space="0" w:color="auto"/>
        <w:bottom w:val="none" w:sz="0" w:space="0" w:color="auto"/>
        <w:right w:val="none" w:sz="0" w:space="0" w:color="auto"/>
      </w:divBdr>
    </w:div>
    <w:div w:id="2071729987">
      <w:bodyDiv w:val="1"/>
      <w:marLeft w:val="0"/>
      <w:marRight w:val="0"/>
      <w:marTop w:val="0"/>
      <w:marBottom w:val="0"/>
      <w:divBdr>
        <w:top w:val="none" w:sz="0" w:space="0" w:color="auto"/>
        <w:left w:val="none" w:sz="0" w:space="0" w:color="auto"/>
        <w:bottom w:val="none" w:sz="0" w:space="0" w:color="auto"/>
        <w:right w:val="none" w:sz="0" w:space="0" w:color="auto"/>
      </w:divBdr>
    </w:div>
    <w:div w:id="2077510310">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9256104">
      <w:bodyDiv w:val="1"/>
      <w:marLeft w:val="0"/>
      <w:marRight w:val="0"/>
      <w:marTop w:val="0"/>
      <w:marBottom w:val="0"/>
      <w:divBdr>
        <w:top w:val="none" w:sz="0" w:space="0" w:color="auto"/>
        <w:left w:val="none" w:sz="0" w:space="0" w:color="auto"/>
        <w:bottom w:val="none" w:sz="0" w:space="0" w:color="auto"/>
        <w:right w:val="none" w:sz="0" w:space="0" w:color="auto"/>
      </w:divBdr>
    </w:div>
    <w:div w:id="2100638131">
      <w:bodyDiv w:val="1"/>
      <w:marLeft w:val="0"/>
      <w:marRight w:val="0"/>
      <w:marTop w:val="0"/>
      <w:marBottom w:val="0"/>
      <w:divBdr>
        <w:top w:val="none" w:sz="0" w:space="0" w:color="auto"/>
        <w:left w:val="none" w:sz="0" w:space="0" w:color="auto"/>
        <w:bottom w:val="none" w:sz="0" w:space="0" w:color="auto"/>
        <w:right w:val="none" w:sz="0" w:space="0" w:color="auto"/>
      </w:divBdr>
      <w:divsChild>
        <w:div w:id="425729069">
          <w:marLeft w:val="0"/>
          <w:marRight w:val="0"/>
          <w:marTop w:val="0"/>
          <w:marBottom w:val="0"/>
          <w:divBdr>
            <w:top w:val="none" w:sz="0" w:space="0" w:color="auto"/>
            <w:left w:val="none" w:sz="0" w:space="0" w:color="auto"/>
            <w:bottom w:val="none" w:sz="0" w:space="0" w:color="auto"/>
            <w:right w:val="none" w:sz="0" w:space="0" w:color="auto"/>
          </w:divBdr>
          <w:divsChild>
            <w:div w:id="311910064">
              <w:marLeft w:val="0"/>
              <w:marRight w:val="0"/>
              <w:marTop w:val="0"/>
              <w:marBottom w:val="0"/>
              <w:divBdr>
                <w:top w:val="none" w:sz="0" w:space="0" w:color="auto"/>
                <w:left w:val="none" w:sz="0" w:space="0" w:color="auto"/>
                <w:bottom w:val="none" w:sz="0" w:space="0" w:color="auto"/>
                <w:right w:val="none" w:sz="0" w:space="0" w:color="auto"/>
              </w:divBdr>
              <w:divsChild>
                <w:div w:id="523441611">
                  <w:marLeft w:val="0"/>
                  <w:marRight w:val="0"/>
                  <w:marTop w:val="0"/>
                  <w:marBottom w:val="0"/>
                  <w:divBdr>
                    <w:top w:val="none" w:sz="0" w:space="0" w:color="auto"/>
                    <w:left w:val="none" w:sz="0" w:space="0" w:color="auto"/>
                    <w:bottom w:val="none" w:sz="0" w:space="0" w:color="auto"/>
                    <w:right w:val="none" w:sz="0" w:space="0" w:color="auto"/>
                  </w:divBdr>
                  <w:divsChild>
                    <w:div w:id="1621574211">
                      <w:marLeft w:val="75"/>
                      <w:marRight w:val="75"/>
                      <w:marTop w:val="0"/>
                      <w:marBottom w:val="0"/>
                      <w:divBdr>
                        <w:top w:val="none" w:sz="0" w:space="0" w:color="auto"/>
                        <w:left w:val="none" w:sz="0" w:space="0" w:color="auto"/>
                        <w:bottom w:val="none" w:sz="0" w:space="0" w:color="auto"/>
                        <w:right w:val="none" w:sz="0" w:space="0" w:color="auto"/>
                      </w:divBdr>
                      <w:divsChild>
                        <w:div w:id="1456480271">
                          <w:marLeft w:val="0"/>
                          <w:marRight w:val="0"/>
                          <w:marTop w:val="0"/>
                          <w:marBottom w:val="0"/>
                          <w:divBdr>
                            <w:top w:val="none" w:sz="0" w:space="0" w:color="auto"/>
                            <w:left w:val="none" w:sz="0" w:space="0" w:color="auto"/>
                            <w:bottom w:val="none" w:sz="0" w:space="0" w:color="auto"/>
                            <w:right w:val="none" w:sz="0" w:space="0" w:color="auto"/>
                          </w:divBdr>
                          <w:divsChild>
                            <w:div w:id="908072764">
                              <w:marLeft w:val="0"/>
                              <w:marRight w:val="0"/>
                              <w:marTop w:val="0"/>
                              <w:marBottom w:val="0"/>
                              <w:divBdr>
                                <w:top w:val="none" w:sz="0" w:space="0" w:color="auto"/>
                                <w:left w:val="none" w:sz="0" w:space="0" w:color="auto"/>
                                <w:bottom w:val="none" w:sz="0" w:space="0" w:color="auto"/>
                                <w:right w:val="none" w:sz="0" w:space="0" w:color="auto"/>
                              </w:divBdr>
                              <w:divsChild>
                                <w:div w:id="1750542790">
                                  <w:marLeft w:val="0"/>
                                  <w:marRight w:val="0"/>
                                  <w:marTop w:val="0"/>
                                  <w:marBottom w:val="0"/>
                                  <w:divBdr>
                                    <w:top w:val="none" w:sz="0" w:space="0" w:color="auto"/>
                                    <w:left w:val="none" w:sz="0" w:space="0" w:color="auto"/>
                                    <w:bottom w:val="none" w:sz="0" w:space="0" w:color="auto"/>
                                    <w:right w:val="none" w:sz="0" w:space="0" w:color="auto"/>
                                  </w:divBdr>
                                  <w:divsChild>
                                    <w:div w:id="7918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521963">
      <w:bodyDiv w:val="1"/>
      <w:marLeft w:val="0"/>
      <w:marRight w:val="0"/>
      <w:marTop w:val="0"/>
      <w:marBottom w:val="0"/>
      <w:divBdr>
        <w:top w:val="none" w:sz="0" w:space="0" w:color="auto"/>
        <w:left w:val="none" w:sz="0" w:space="0" w:color="auto"/>
        <w:bottom w:val="none" w:sz="0" w:space="0" w:color="auto"/>
        <w:right w:val="none" w:sz="0" w:space="0" w:color="auto"/>
      </w:divBdr>
      <w:divsChild>
        <w:div w:id="442500840">
          <w:marLeft w:val="0"/>
          <w:marRight w:val="0"/>
          <w:marTop w:val="0"/>
          <w:marBottom w:val="0"/>
          <w:divBdr>
            <w:top w:val="none" w:sz="0" w:space="0" w:color="auto"/>
            <w:left w:val="none" w:sz="0" w:space="0" w:color="auto"/>
            <w:bottom w:val="none" w:sz="0" w:space="0" w:color="auto"/>
            <w:right w:val="none" w:sz="0" w:space="0" w:color="auto"/>
          </w:divBdr>
          <w:divsChild>
            <w:div w:id="339938913">
              <w:marLeft w:val="0"/>
              <w:marRight w:val="0"/>
              <w:marTop w:val="0"/>
              <w:marBottom w:val="0"/>
              <w:divBdr>
                <w:top w:val="none" w:sz="0" w:space="0" w:color="auto"/>
                <w:left w:val="none" w:sz="0" w:space="0" w:color="auto"/>
                <w:bottom w:val="none" w:sz="0" w:space="0" w:color="auto"/>
                <w:right w:val="none" w:sz="0" w:space="0" w:color="auto"/>
              </w:divBdr>
              <w:divsChild>
                <w:div w:id="713651522">
                  <w:marLeft w:val="0"/>
                  <w:marRight w:val="0"/>
                  <w:marTop w:val="0"/>
                  <w:marBottom w:val="0"/>
                  <w:divBdr>
                    <w:top w:val="none" w:sz="0" w:space="0" w:color="auto"/>
                    <w:left w:val="none" w:sz="0" w:space="0" w:color="auto"/>
                    <w:bottom w:val="none" w:sz="0" w:space="0" w:color="auto"/>
                    <w:right w:val="none" w:sz="0" w:space="0" w:color="auto"/>
                  </w:divBdr>
                  <w:divsChild>
                    <w:div w:id="1237786527">
                      <w:marLeft w:val="75"/>
                      <w:marRight w:val="75"/>
                      <w:marTop w:val="0"/>
                      <w:marBottom w:val="0"/>
                      <w:divBdr>
                        <w:top w:val="none" w:sz="0" w:space="0" w:color="auto"/>
                        <w:left w:val="none" w:sz="0" w:space="0" w:color="auto"/>
                        <w:bottom w:val="none" w:sz="0" w:space="0" w:color="auto"/>
                        <w:right w:val="none" w:sz="0" w:space="0" w:color="auto"/>
                      </w:divBdr>
                      <w:divsChild>
                        <w:div w:id="1167018668">
                          <w:marLeft w:val="0"/>
                          <w:marRight w:val="0"/>
                          <w:marTop w:val="0"/>
                          <w:marBottom w:val="0"/>
                          <w:divBdr>
                            <w:top w:val="none" w:sz="0" w:space="0" w:color="auto"/>
                            <w:left w:val="none" w:sz="0" w:space="0" w:color="auto"/>
                            <w:bottom w:val="none" w:sz="0" w:space="0" w:color="auto"/>
                            <w:right w:val="none" w:sz="0" w:space="0" w:color="auto"/>
                          </w:divBdr>
                          <w:divsChild>
                            <w:div w:id="638805911">
                              <w:marLeft w:val="0"/>
                              <w:marRight w:val="0"/>
                              <w:marTop w:val="0"/>
                              <w:marBottom w:val="0"/>
                              <w:divBdr>
                                <w:top w:val="none" w:sz="0" w:space="0" w:color="auto"/>
                                <w:left w:val="none" w:sz="0" w:space="0" w:color="auto"/>
                                <w:bottom w:val="none" w:sz="0" w:space="0" w:color="auto"/>
                                <w:right w:val="none" w:sz="0" w:space="0" w:color="auto"/>
                              </w:divBdr>
                              <w:divsChild>
                                <w:div w:id="381829335">
                                  <w:marLeft w:val="0"/>
                                  <w:marRight w:val="0"/>
                                  <w:marTop w:val="0"/>
                                  <w:marBottom w:val="0"/>
                                  <w:divBdr>
                                    <w:top w:val="none" w:sz="0" w:space="0" w:color="auto"/>
                                    <w:left w:val="none" w:sz="0" w:space="0" w:color="auto"/>
                                    <w:bottom w:val="none" w:sz="0" w:space="0" w:color="auto"/>
                                    <w:right w:val="none" w:sz="0" w:space="0" w:color="auto"/>
                                  </w:divBdr>
                                  <w:divsChild>
                                    <w:div w:id="7330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676591">
      <w:bodyDiv w:val="1"/>
      <w:marLeft w:val="0"/>
      <w:marRight w:val="0"/>
      <w:marTop w:val="0"/>
      <w:marBottom w:val="0"/>
      <w:divBdr>
        <w:top w:val="none" w:sz="0" w:space="0" w:color="auto"/>
        <w:left w:val="none" w:sz="0" w:space="0" w:color="auto"/>
        <w:bottom w:val="none" w:sz="0" w:space="0" w:color="auto"/>
        <w:right w:val="none" w:sz="0" w:space="0" w:color="auto"/>
      </w:divBdr>
      <w:divsChild>
        <w:div w:id="1900624616">
          <w:marLeft w:val="0"/>
          <w:marRight w:val="0"/>
          <w:marTop w:val="0"/>
          <w:marBottom w:val="0"/>
          <w:divBdr>
            <w:top w:val="none" w:sz="0" w:space="0" w:color="auto"/>
            <w:left w:val="none" w:sz="0" w:space="0" w:color="auto"/>
            <w:bottom w:val="none" w:sz="0" w:space="0" w:color="auto"/>
            <w:right w:val="none" w:sz="0" w:space="0" w:color="auto"/>
          </w:divBdr>
          <w:divsChild>
            <w:div w:id="1218475383">
              <w:marLeft w:val="0"/>
              <w:marRight w:val="0"/>
              <w:marTop w:val="0"/>
              <w:marBottom w:val="0"/>
              <w:divBdr>
                <w:top w:val="none" w:sz="0" w:space="0" w:color="auto"/>
                <w:left w:val="none" w:sz="0" w:space="0" w:color="auto"/>
                <w:bottom w:val="none" w:sz="0" w:space="0" w:color="auto"/>
                <w:right w:val="none" w:sz="0" w:space="0" w:color="auto"/>
              </w:divBdr>
              <w:divsChild>
                <w:div w:id="296183644">
                  <w:marLeft w:val="75"/>
                  <w:marRight w:val="75"/>
                  <w:marTop w:val="0"/>
                  <w:marBottom w:val="0"/>
                  <w:divBdr>
                    <w:top w:val="none" w:sz="0" w:space="0" w:color="auto"/>
                    <w:left w:val="none" w:sz="0" w:space="0" w:color="auto"/>
                    <w:bottom w:val="none" w:sz="0" w:space="0" w:color="auto"/>
                    <w:right w:val="none" w:sz="0" w:space="0" w:color="auto"/>
                  </w:divBdr>
                  <w:divsChild>
                    <w:div w:id="427237715">
                      <w:marLeft w:val="0"/>
                      <w:marRight w:val="0"/>
                      <w:marTop w:val="0"/>
                      <w:marBottom w:val="0"/>
                      <w:divBdr>
                        <w:top w:val="none" w:sz="0" w:space="0" w:color="auto"/>
                        <w:left w:val="none" w:sz="0" w:space="0" w:color="auto"/>
                        <w:bottom w:val="none" w:sz="0" w:space="0" w:color="auto"/>
                        <w:right w:val="none" w:sz="0" w:space="0" w:color="auto"/>
                      </w:divBdr>
                      <w:divsChild>
                        <w:div w:id="184756694">
                          <w:marLeft w:val="0"/>
                          <w:marRight w:val="0"/>
                          <w:marTop w:val="0"/>
                          <w:marBottom w:val="120"/>
                          <w:divBdr>
                            <w:top w:val="single" w:sz="6" w:space="0" w:color="D2E2FF"/>
                            <w:left w:val="single" w:sz="6" w:space="0" w:color="D2E2FF"/>
                            <w:bottom w:val="single" w:sz="6" w:space="0" w:color="D2E2FF"/>
                            <w:right w:val="single" w:sz="6" w:space="0" w:color="D2E2FF"/>
                          </w:divBdr>
                          <w:divsChild>
                            <w:div w:id="1880164156">
                              <w:marLeft w:val="0"/>
                              <w:marRight w:val="0"/>
                              <w:marTop w:val="0"/>
                              <w:marBottom w:val="0"/>
                              <w:divBdr>
                                <w:top w:val="none" w:sz="0" w:space="0" w:color="auto"/>
                                <w:left w:val="none" w:sz="0" w:space="0" w:color="auto"/>
                                <w:bottom w:val="none" w:sz="0" w:space="0" w:color="auto"/>
                                <w:right w:val="none" w:sz="0" w:space="0" w:color="auto"/>
                              </w:divBdr>
                              <w:divsChild>
                                <w:div w:id="181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07971">
      <w:bodyDiv w:val="1"/>
      <w:marLeft w:val="0"/>
      <w:marRight w:val="0"/>
      <w:marTop w:val="0"/>
      <w:marBottom w:val="0"/>
      <w:divBdr>
        <w:top w:val="none" w:sz="0" w:space="0" w:color="auto"/>
        <w:left w:val="none" w:sz="0" w:space="0" w:color="auto"/>
        <w:bottom w:val="none" w:sz="0" w:space="0" w:color="auto"/>
        <w:right w:val="none" w:sz="0" w:space="0" w:color="auto"/>
      </w:divBdr>
    </w:div>
    <w:div w:id="2130007364">
      <w:bodyDiv w:val="1"/>
      <w:marLeft w:val="0"/>
      <w:marRight w:val="0"/>
      <w:marTop w:val="0"/>
      <w:marBottom w:val="0"/>
      <w:divBdr>
        <w:top w:val="none" w:sz="0" w:space="0" w:color="auto"/>
        <w:left w:val="none" w:sz="0" w:space="0" w:color="auto"/>
        <w:bottom w:val="none" w:sz="0" w:space="0" w:color="auto"/>
        <w:right w:val="none" w:sz="0" w:space="0" w:color="auto"/>
      </w:divBdr>
      <w:divsChild>
        <w:div w:id="603877697">
          <w:marLeft w:val="0"/>
          <w:marRight w:val="0"/>
          <w:marTop w:val="0"/>
          <w:marBottom w:val="0"/>
          <w:divBdr>
            <w:top w:val="none" w:sz="0" w:space="0" w:color="auto"/>
            <w:left w:val="none" w:sz="0" w:space="0" w:color="auto"/>
            <w:bottom w:val="none" w:sz="0" w:space="0" w:color="auto"/>
            <w:right w:val="none" w:sz="0" w:space="0" w:color="auto"/>
          </w:divBdr>
          <w:divsChild>
            <w:div w:id="1862011068">
              <w:marLeft w:val="0"/>
              <w:marRight w:val="0"/>
              <w:marTop w:val="0"/>
              <w:marBottom w:val="0"/>
              <w:divBdr>
                <w:top w:val="none" w:sz="0" w:space="0" w:color="auto"/>
                <w:left w:val="none" w:sz="0" w:space="0" w:color="auto"/>
                <w:bottom w:val="none" w:sz="0" w:space="0" w:color="auto"/>
                <w:right w:val="none" w:sz="0" w:space="0" w:color="auto"/>
              </w:divBdr>
              <w:divsChild>
                <w:div w:id="321736402">
                  <w:marLeft w:val="0"/>
                  <w:marRight w:val="0"/>
                  <w:marTop w:val="0"/>
                  <w:marBottom w:val="0"/>
                  <w:divBdr>
                    <w:top w:val="none" w:sz="0" w:space="0" w:color="auto"/>
                    <w:left w:val="none" w:sz="0" w:space="0" w:color="auto"/>
                    <w:bottom w:val="none" w:sz="0" w:space="0" w:color="auto"/>
                    <w:right w:val="none" w:sz="0" w:space="0" w:color="auto"/>
                  </w:divBdr>
                  <w:divsChild>
                    <w:div w:id="347416946">
                      <w:marLeft w:val="75"/>
                      <w:marRight w:val="75"/>
                      <w:marTop w:val="0"/>
                      <w:marBottom w:val="0"/>
                      <w:divBdr>
                        <w:top w:val="none" w:sz="0" w:space="0" w:color="auto"/>
                        <w:left w:val="none" w:sz="0" w:space="0" w:color="auto"/>
                        <w:bottom w:val="none" w:sz="0" w:space="0" w:color="auto"/>
                        <w:right w:val="none" w:sz="0" w:space="0" w:color="auto"/>
                      </w:divBdr>
                      <w:divsChild>
                        <w:div w:id="1844974751">
                          <w:marLeft w:val="0"/>
                          <w:marRight w:val="0"/>
                          <w:marTop w:val="0"/>
                          <w:marBottom w:val="0"/>
                          <w:divBdr>
                            <w:top w:val="none" w:sz="0" w:space="0" w:color="auto"/>
                            <w:left w:val="none" w:sz="0" w:space="0" w:color="auto"/>
                            <w:bottom w:val="none" w:sz="0" w:space="0" w:color="auto"/>
                            <w:right w:val="none" w:sz="0" w:space="0" w:color="auto"/>
                          </w:divBdr>
                          <w:divsChild>
                            <w:div w:id="492185862">
                              <w:marLeft w:val="0"/>
                              <w:marRight w:val="0"/>
                              <w:marTop w:val="0"/>
                              <w:marBottom w:val="0"/>
                              <w:divBdr>
                                <w:top w:val="none" w:sz="0" w:space="0" w:color="auto"/>
                                <w:left w:val="none" w:sz="0" w:space="0" w:color="auto"/>
                                <w:bottom w:val="none" w:sz="0" w:space="0" w:color="auto"/>
                                <w:right w:val="none" w:sz="0" w:space="0" w:color="auto"/>
                              </w:divBdr>
                              <w:divsChild>
                                <w:div w:id="160895772">
                                  <w:marLeft w:val="0"/>
                                  <w:marRight w:val="0"/>
                                  <w:marTop w:val="0"/>
                                  <w:marBottom w:val="0"/>
                                  <w:divBdr>
                                    <w:top w:val="none" w:sz="0" w:space="0" w:color="auto"/>
                                    <w:left w:val="none" w:sz="0" w:space="0" w:color="auto"/>
                                    <w:bottom w:val="none" w:sz="0" w:space="0" w:color="auto"/>
                                    <w:right w:val="none" w:sz="0" w:space="0" w:color="auto"/>
                                  </w:divBdr>
                                  <w:divsChild>
                                    <w:div w:id="309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sites/default/files/2021-09/ST-SG-AC.10-C.3-2021-36e.docx" TargetMode="External"/><Relationship Id="rId18" Type="http://schemas.openxmlformats.org/officeDocument/2006/relationships/hyperlink" Target="https://unece.org/sites/default/files/2021-04/ST-SG-AC.10-C.3-2021-21e.docx" TargetMode="External"/><Relationship Id="rId26" Type="http://schemas.openxmlformats.org/officeDocument/2006/relationships/hyperlink" Target="https://unece.org/sites/default/files/2021-09/ST-SG-AC.10-C.3-2021-55e.docx" TargetMode="External"/><Relationship Id="rId39" Type="http://schemas.openxmlformats.org/officeDocument/2006/relationships/hyperlink" Target="https://unece.org/sites/default/files/2021-04/ST-SG-AC.10-C.3-2021-9e_0.docx" TargetMode="External"/><Relationship Id="rId3" Type="http://schemas.openxmlformats.org/officeDocument/2006/relationships/customXml" Target="../customXml/item3.xml"/><Relationship Id="rId21" Type="http://schemas.openxmlformats.org/officeDocument/2006/relationships/hyperlink" Target="https://unece.org/sites/default/files/2021-04/ST-SG-AC.10-C.3-2021-17e.docx" TargetMode="External"/><Relationship Id="rId34" Type="http://schemas.openxmlformats.org/officeDocument/2006/relationships/hyperlink" Target="https://unece.org/sites/default/files/2021-09/ST-SG-AC.10-C.3-2021-49e.docx" TargetMode="External"/><Relationship Id="rId42" Type="http://schemas.openxmlformats.org/officeDocument/2006/relationships/hyperlink" Target="https://unece.org/sites/default/files/2021-06/UN-SCETDG-58-INF11e.docx" TargetMode="External"/><Relationship Id="rId47" Type="http://schemas.openxmlformats.org/officeDocument/2006/relationships/hyperlink" Target="https://unece.org/sites/default/files/2021-09/ST-SG-AC.10-C.3-2021-41e.docx"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sites/default/files/2021-08/ST-SG-AC.10-C.3-2021-34e_0.docx" TargetMode="External"/><Relationship Id="rId17" Type="http://schemas.openxmlformats.org/officeDocument/2006/relationships/hyperlink" Target="https://unece.org/sites/default/files/2021-09/ST-SG-AC.10-C.3-2021-48e.docx" TargetMode="External"/><Relationship Id="rId25" Type="http://schemas.openxmlformats.org/officeDocument/2006/relationships/hyperlink" Target="https://unece.org/sites/default/files/2021-04/ST-SG-AC.10-C.3-2021-28e_0.docx" TargetMode="External"/><Relationship Id="rId33" Type="http://schemas.openxmlformats.org/officeDocument/2006/relationships/hyperlink" Target="https://unece.org/sites/default/files/2021-09/ST-SG-AC.10-C.3-2021-44e_0.docx" TargetMode="External"/><Relationship Id="rId38" Type="http://schemas.openxmlformats.org/officeDocument/2006/relationships/hyperlink" Target="https://unece.org/sites/default/files/2021-09/ST-SG-AC.10-C.3-2021-35e.docx" TargetMode="External"/><Relationship Id="rId46" Type="http://schemas.openxmlformats.org/officeDocument/2006/relationships/hyperlink" Target="https://unece.org/sites/default/files/2021-05/UN-SCEGHS-40-INF6.docx" TargetMode="External"/><Relationship Id="rId2" Type="http://schemas.openxmlformats.org/officeDocument/2006/relationships/customXml" Target="../customXml/item2.xml"/><Relationship Id="rId16" Type="http://schemas.openxmlformats.org/officeDocument/2006/relationships/hyperlink" Target="https://unece.org/sites/default/files/2021-09/ST-SG-AC.10-C.3-2021-39e.docx" TargetMode="External"/><Relationship Id="rId20" Type="http://schemas.openxmlformats.org/officeDocument/2006/relationships/hyperlink" Target="https://unece.org/sites/default/files/2021-09/ST-SG-AC.10-C.3-2021-53e.docx" TargetMode="External"/><Relationship Id="rId29" Type="http://schemas.openxmlformats.org/officeDocument/2006/relationships/hyperlink" Target="https://www.unece.org/fileadmin/DAM/trans/doc/2020/dgac10c3/UN-SCETDG-57-INF50e.docx" TargetMode="External"/><Relationship Id="rId41" Type="http://schemas.openxmlformats.org/officeDocument/2006/relationships/hyperlink" Target="https://unece.org/sites/default/files/2021-09/ST-SG-AC.10-C.3-2021-40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Transport/Dangerous-Goods/events/354454" TargetMode="External"/><Relationship Id="rId24" Type="http://schemas.openxmlformats.org/officeDocument/2006/relationships/hyperlink" Target="https://unece.org/sites/default/files/2021-09/ST-SG-AC.10-C.3-2021-54e.docx" TargetMode="External"/><Relationship Id="rId32" Type="http://schemas.openxmlformats.org/officeDocument/2006/relationships/hyperlink" Target="https://unece.org/sites/default/files/2021-01/ECE-TRANS-WP15-AC1-2021-15e.pdf" TargetMode="External"/><Relationship Id="rId37" Type="http://schemas.openxmlformats.org/officeDocument/2006/relationships/hyperlink" Target="https://unece.org/sites/default/files/2021-09/ST-SG-AC.10-C.3-2021-51e.docx" TargetMode="External"/><Relationship Id="rId40" Type="http://schemas.openxmlformats.org/officeDocument/2006/relationships/hyperlink" Target="https://unece.org/sites/default/files/2021-08/ST-SG-AC.10-C.3-2021-32e.docx" TargetMode="External"/><Relationship Id="rId45" Type="http://schemas.openxmlformats.org/officeDocument/2006/relationships/hyperlink" Target="https://unece.org/sites/default/files/2021-09/ST-SG-AC.10-C.3-2021-37e-ST-SG-AC.10-C.4-2021-07e.docx" TargetMode="External"/><Relationship Id="rId5" Type="http://schemas.openxmlformats.org/officeDocument/2006/relationships/numbering" Target="numbering.xml"/><Relationship Id="rId15" Type="http://schemas.openxmlformats.org/officeDocument/2006/relationships/hyperlink" Target="https://unece.org/sites/default/files/2021-08/ST-SG-AC.10-C.3-2021-33e.docx" TargetMode="External"/><Relationship Id="rId23" Type="http://schemas.openxmlformats.org/officeDocument/2006/relationships/hyperlink" Target="https://rechargebatteries.org/sustainable-batteries/unsctdg/" TargetMode="External"/><Relationship Id="rId28" Type="http://schemas.openxmlformats.org/officeDocument/2006/relationships/hyperlink" Target="https://www.unece.org/fileadmin/DAM/trans/doc/2020/dgac10c3/UN-SCETDG-57-INF09e.docx" TargetMode="External"/><Relationship Id="rId36" Type="http://schemas.openxmlformats.org/officeDocument/2006/relationships/hyperlink" Target="https://unece.org/sites/default/files/2021-09/ST-SG-AC.10-C.3-2021-50e.doc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ece.org/sites/default/files/2021-09/ST-SG-AC.10-C.3-2021-52e.docx" TargetMode="External"/><Relationship Id="rId31" Type="http://schemas.openxmlformats.org/officeDocument/2006/relationships/hyperlink" Target="https://unece.org/sites/default/files/2021-09/ST-SG-AC.10-C.3-2021-43e.docx" TargetMode="External"/><Relationship Id="rId44" Type="http://schemas.openxmlformats.org/officeDocument/2006/relationships/hyperlink" Target="https://unece.org/sites/default/files/2021-09/ST-SG-AC.10-C.3-2021-38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sites/default/files/2021-06/UN-SCETDG-58-INF21e.docx" TargetMode="External"/><Relationship Id="rId22" Type="http://schemas.openxmlformats.org/officeDocument/2006/relationships/hyperlink" Target="https://unece.org/sites/default/files/2021-09/ST-SG-AC.10-C.3-2021-45e.docx" TargetMode="External"/><Relationship Id="rId27" Type="http://schemas.openxmlformats.org/officeDocument/2006/relationships/hyperlink" Target="https://www.unece.org/fileadmin/DAM/trans/doc/2020/dgac10c3/ST-SG-AC10-C3-2020-45e_Rev.1.docx" TargetMode="External"/><Relationship Id="rId30" Type="http://schemas.openxmlformats.org/officeDocument/2006/relationships/hyperlink" Target="https://unece.org/sites/default/files/2021-09/ST-SG-AC.10-C.3-2021-46e.docx" TargetMode="External"/><Relationship Id="rId35" Type="http://schemas.openxmlformats.org/officeDocument/2006/relationships/hyperlink" Target="https://unece.org/sites/default/files/2021-06/UN-SCETDG-58-INF9e.docx" TargetMode="External"/><Relationship Id="rId43" Type="http://schemas.openxmlformats.org/officeDocument/2006/relationships/hyperlink" Target="https://unece.org/sites/default/files/2021-09/ST-SG-AC.10-C.3-2021-42e_0.docx" TargetMode="External"/><Relationship Id="rId48" Type="http://schemas.openxmlformats.org/officeDocument/2006/relationships/hyperlink" Target="https://unece.org/sites/default/files/2021-09/ST-SG-AC.10-C.3-2021-47e.docx"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D7A9D441EBB49B7B976F74AF7F6F6" ma:contentTypeVersion="9" ma:contentTypeDescription="Create a new document." ma:contentTypeScope="" ma:versionID="3d5813cad8fcdf79c5638c85e0a61983">
  <xsd:schema xmlns:xsd="http://www.w3.org/2001/XMLSchema" xmlns:xs="http://www.w3.org/2001/XMLSchema" xmlns:p="http://schemas.microsoft.com/office/2006/metadata/properties" xmlns:ns3="39b2e756-9c61-437f-92c0-8d0c6e252efe" targetNamespace="http://schemas.microsoft.com/office/2006/metadata/properties" ma:root="true" ma:fieldsID="a197f2f419bfb05bf941dfef1c1aab82" ns3:_="">
    <xsd:import namespace="39b2e756-9c61-437f-92c0-8d0c6e252e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2e756-9c61-437f-92c0-8d0c6e25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64A0-F683-4D91-A6B5-ED0D99183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2e756-9c61-437f-92c0-8d0c6e2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C5CC8-3287-4A7B-9B14-043F7A646591}">
  <ds:schemaRefs>
    <ds:schemaRef ds:uri="http://schemas.microsoft.com/sharepoint/v3/contenttype/forms"/>
  </ds:schemaRefs>
</ds:datastoreItem>
</file>

<file path=customXml/itemProps3.xml><?xml version="1.0" encoding="utf-8"?>
<ds:datastoreItem xmlns:ds="http://schemas.openxmlformats.org/officeDocument/2006/customXml" ds:itemID="{5000BA6C-7662-458B-A633-6AC74FA38E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B089B8-50A8-4D4C-B542-90313E06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14</Pages>
  <Words>7160</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47883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Masterman Asa</dc:creator>
  <cp:keywords/>
  <dc:description/>
  <cp:lastModifiedBy>Debra Kirk</cp:lastModifiedBy>
  <cp:revision>870</cp:revision>
  <cp:lastPrinted>2019-06-12T03:58:00Z</cp:lastPrinted>
  <dcterms:created xsi:type="dcterms:W3CDTF">2021-05-06T21:42:00Z</dcterms:created>
  <dcterms:modified xsi:type="dcterms:W3CDTF">2021-10-03T20:41:00Z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0x0101004C4D7A9D441EBB49B7B976F74AF7F6F6</vt:lpwstr>
  </property>
</Properties>
</file>